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23.04.2021, 11:21, В Госдуме поддержали идею </w:t>
      </w:r>
      <w:r>
        <w:rPr>
          <w:rFonts w:ascii="sans-serif" w:hAnsi="sans-serif"/>
          <w:sz w:val="39"/>
        </w:rPr>
        <w:t>упрощения покупки жилья за маткапитал</w:t>
      </w:r>
    </w:p>
    <w:p w14:paraId="0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Член комитета Госдумы по труду, социальной политике и делам ветеранов Светлана </w:t>
      </w:r>
      <w:r>
        <w:rPr>
          <w:rFonts w:ascii="sans-serif" w:hAnsi="sans-serif"/>
          <w:sz w:val="30"/>
        </w:rPr>
        <w:t xml:space="preserve">Бессараб 23 апреля заявила, что готова поддержать предложение, которое убирает </w:t>
      </w:r>
      <w:r>
        <w:rPr>
          <w:rFonts w:ascii="sans-serif" w:hAnsi="sans-serif"/>
          <w:sz w:val="30"/>
        </w:rPr>
        <w:t xml:space="preserve">ограничение на использование </w:t>
      </w:r>
      <w:r>
        <w:rPr>
          <w:rFonts w:ascii="sans-serif" w:hAnsi="sans-serif"/>
          <w:sz w:val="30"/>
        </w:rPr>
        <w:t xml:space="preserve">материнского капитала </w:t>
      </w:r>
      <w:r>
        <w:rPr>
          <w:rFonts w:ascii="sans-serif" w:hAnsi="sans-serif"/>
          <w:sz w:val="30"/>
        </w:rPr>
        <w:t>для покупки недвижимости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без ипотечного кредита.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Депутат отметила, что данное предложение не противоречит «сегодняшнему духу и </w:t>
      </w:r>
      <w:r>
        <w:rPr>
          <w:rFonts w:ascii="sans-serif" w:hAnsi="sans-serif"/>
          <w:sz w:val="30"/>
        </w:rPr>
        <w:t xml:space="preserve">смыслу закона». 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«Сегодня уже многие цели, для которых может использоваться 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</w:rPr>
        <w:t xml:space="preserve">, </w:t>
      </w:r>
      <w:r>
        <w:rPr>
          <w:rFonts w:ascii="sans-serif" w:hAnsi="sans-serif"/>
          <w:sz w:val="30"/>
        </w:rPr>
        <w:t xml:space="preserve">они не предполагают ожидания исполнения ребенку трех лет. Например, можно </w:t>
      </w:r>
      <w:r>
        <w:rPr>
          <w:rFonts w:ascii="sans-serif" w:hAnsi="sans-serif"/>
          <w:sz w:val="30"/>
        </w:rPr>
        <w:t>получить поддержку по адаптации детей-инвалидов с первого дня жизни ребенка, сразу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после получения маткапитала. Вполне логично разрешить и на эти цели расходовать </w:t>
      </w:r>
      <w:r>
        <w:rPr>
          <w:rFonts w:ascii="sans-serif" w:hAnsi="sans-serif"/>
          <w:sz w:val="30"/>
        </w:rPr>
        <w:t xml:space="preserve">материнский капитал </w:t>
      </w:r>
      <w:r>
        <w:rPr>
          <w:rFonts w:ascii="sans-serif" w:hAnsi="sans-serif"/>
          <w:sz w:val="30"/>
        </w:rPr>
        <w:t xml:space="preserve">уже сразу с момента рождения ребенка», — цитирует слова </w:t>
      </w:r>
      <w:r>
        <w:rPr>
          <w:rFonts w:ascii="sans-serif" w:hAnsi="sans-serif"/>
          <w:sz w:val="30"/>
        </w:rPr>
        <w:t>Бессараб RT.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в этот день депутат Госдумы Евгений Федоров обратился к главе Минтруда </w:t>
      </w:r>
      <w:r>
        <w:rPr>
          <w:rFonts w:ascii="sans-serif" w:hAnsi="sans-serif"/>
          <w:sz w:val="30"/>
        </w:rPr>
        <w:t xml:space="preserve">Антону Котякову с предложением убрать временное ограничение на использование </w:t>
      </w:r>
      <w:r>
        <w:rPr>
          <w:rFonts w:ascii="sans-serif" w:hAnsi="sans-serif"/>
          <w:sz w:val="30"/>
        </w:rPr>
        <w:t>материнского капитала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покупки жилья без ипотеки.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своем обращении парламентарий отметил, что на данный момент средства </w:t>
      </w:r>
      <w:r>
        <w:rPr>
          <w:rFonts w:ascii="sans-serif" w:hAnsi="sans-serif"/>
          <w:sz w:val="30"/>
        </w:rPr>
        <w:t xml:space="preserve">маткапитала можно использовать для приобретения недвижимости, но только с </w:t>
      </w:r>
      <w:r>
        <w:rPr>
          <w:rFonts w:ascii="sans-serif" w:hAnsi="sans-serif"/>
          <w:sz w:val="30"/>
        </w:rPr>
        <w:t xml:space="preserve">ипотекой. Без использования кредитных инструментов тратить маткапитал на покупку </w:t>
      </w:r>
      <w:r>
        <w:rPr>
          <w:rFonts w:ascii="sans-serif" w:hAnsi="sans-serif"/>
          <w:sz w:val="30"/>
        </w:rPr>
        <w:t>квартиры или дома можно лишь спустя три года после рождения ребенка.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Федоров указал, что семья, которая хочет приобрести жилье без ипотеки, но нуждается </w:t>
      </w:r>
      <w:r>
        <w:rPr>
          <w:rFonts w:ascii="sans-serif" w:hAnsi="sans-serif"/>
          <w:sz w:val="30"/>
        </w:rPr>
        <w:t xml:space="preserve">для этого в средствах маткапитала, вынуждена или ждать три года (срок, за который </w:t>
      </w:r>
      <w:r>
        <w:rPr>
          <w:rFonts w:ascii="sans-serif" w:hAnsi="sans-serif"/>
          <w:sz w:val="30"/>
        </w:rPr>
        <w:t>недвижимость может существенно подорожать), или оформлять кредит.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2021 года </w:t>
      </w:r>
      <w:r>
        <w:rPr>
          <w:rFonts w:ascii="sans-serif" w:hAnsi="sans-serif"/>
          <w:sz w:val="30"/>
        </w:rPr>
        <w:t xml:space="preserve">материнский капитал </w:t>
      </w:r>
      <w:r>
        <w:rPr>
          <w:rFonts w:ascii="sans-serif" w:hAnsi="sans-serif"/>
          <w:sz w:val="30"/>
        </w:rPr>
        <w:t xml:space="preserve">увеличили до 483 882 рублей за первого ребенка и </w:t>
      </w:r>
      <w:r>
        <w:rPr>
          <w:rFonts w:ascii="sans-serif" w:hAnsi="sans-serif"/>
          <w:sz w:val="30"/>
        </w:rPr>
        <w:t xml:space="preserve">639 432 рублей — за второго. Деньги можно потратить на покупку или строительство </w:t>
      </w:r>
      <w:r>
        <w:rPr>
          <w:rFonts w:ascii="sans-serif" w:hAnsi="sans-serif"/>
          <w:sz w:val="30"/>
        </w:rPr>
        <w:t xml:space="preserve">жилья, оплату обучения, формирование </w:t>
      </w:r>
      <w:r>
        <w:rPr>
          <w:rFonts w:ascii="sans-serif" w:hAnsi="sans-serif"/>
          <w:sz w:val="30"/>
        </w:rPr>
        <w:t xml:space="preserve">накопительной части пенсии </w:t>
      </w:r>
      <w:r>
        <w:rPr>
          <w:rFonts w:ascii="sans-serif" w:hAnsi="sans-serif"/>
          <w:sz w:val="30"/>
        </w:rPr>
        <w:t xml:space="preserve">матери, </w:t>
      </w:r>
      <w:r>
        <w:rPr>
          <w:rFonts w:ascii="sans-serif" w:hAnsi="sans-serif"/>
          <w:sz w:val="30"/>
        </w:rPr>
        <w:t xml:space="preserve">приобретение товаров и услуг для детей-инвалидов.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10" w:type="paragraph">
    <w:name w:val="Heading"/>
    <w:basedOn w:val="Style_1"/>
    <w:next w:val="Style_7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1_ch"/>
    <w:link w:val="Style_10"/>
    <w:rPr>
      <w:rFonts w:ascii="Liberation Sans" w:hAnsi="Liberation Sans"/>
      <w:sz w:val="28"/>
    </w:rPr>
  </w:style>
  <w:style w:styleId="Style_11" w:type="paragraph">
    <w:name w:val="Index"/>
    <w:basedOn w:val="Style_1"/>
    <w:link w:val="Style_11_ch"/>
  </w:style>
  <w:style w:styleId="Style_11_ch" w:type="character">
    <w:name w:val="Index"/>
    <w:basedOn w:val="Style_1_ch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List"/>
    <w:basedOn w:val="Style_7"/>
    <w:link w:val="Style_26_ch"/>
  </w:style>
  <w:style w:styleId="Style_26_ch" w:type="character">
    <w:name w:val="List"/>
    <w:basedOn w:val="Style_7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