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0CF" w:rsidRDefault="002F5E8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Официальный интернет-портал Правительства РФ </w:t>
      </w:r>
    </w:p>
    <w:p w:rsidR="00FE00CF" w:rsidRDefault="002F5E8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(</w:t>
      </w:r>
      <w:proofErr w:type="spellStart"/>
      <w:r>
        <w:rPr>
          <w:rFonts w:ascii="sans-serif" w:hAnsi="sans-serif"/>
          <w:sz w:val="39"/>
        </w:rPr>
        <w:t>government.ru</w:t>
      </w:r>
      <w:proofErr w:type="spellEnd"/>
      <w:r>
        <w:rPr>
          <w:rFonts w:ascii="sans-serif" w:hAnsi="sans-serif"/>
          <w:sz w:val="39"/>
        </w:rPr>
        <w:t xml:space="preserve">), 28.06.2021, 12:44, Правительство </w:t>
      </w:r>
    </w:p>
    <w:p w:rsidR="00FE00CF" w:rsidRDefault="002F5E8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утвердило план мероприятий для реализации стратегии </w:t>
      </w:r>
    </w:p>
    <w:p w:rsidR="00FE00CF" w:rsidRDefault="002F5E8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 поддержке пожилых граждан до 2025 года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Распоряжение от 23 июня 2021 года No1692-р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Правительство утвердило план мероприятий по реализации второго этапа Стратегии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действий в интересах граждан старшего поколения, рассчитанной до 2025 года.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Основное внимание уделено вопросам повышения качества жизни и финансового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благополучия 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пенсионеров, содействию их занятости, а также повышению качества и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доступности медицинской помощи.</w:t>
      </w:r>
    </w:p>
    <w:p w:rsidR="00FE00CF" w:rsidRPr="00A04011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«План расширяет перечень мер, которые направлены на введение более современных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видов социального обслуживания, с учётом уже накопленного опыта и опробованных в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регионах практик», – отметил Председатель Правительства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на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совещании с вице-премьерами 28 июня.</w:t>
      </w:r>
      <w:r w:rsidR="00A04011" w:rsidRPr="00A04011">
        <w:rPr>
          <w:rFonts w:ascii="sans-serif" w:hAnsi="sans-serif"/>
          <w:sz w:val="30"/>
        </w:rPr>
        <w:t xml:space="preserve"> 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Среди первоочередных мер – применение </w:t>
      </w:r>
      <w:proofErr w:type="spellStart"/>
      <w:r>
        <w:rPr>
          <w:rFonts w:ascii="sans-serif" w:hAnsi="sans-serif"/>
          <w:sz w:val="30"/>
        </w:rPr>
        <w:t>проактивного</w:t>
      </w:r>
      <w:proofErr w:type="spellEnd"/>
      <w:r>
        <w:rPr>
          <w:rFonts w:ascii="sans-serif" w:hAnsi="sans-serif"/>
          <w:sz w:val="30"/>
        </w:rPr>
        <w:t xml:space="preserve"> механизма назначения и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выплаты пенсий, а также социальных доплат к ним, проведение мониторинга по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соблюдению норм закона о защите прав работников </w:t>
      </w:r>
      <w:proofErr w:type="spellStart"/>
      <w:r>
        <w:rPr>
          <w:rFonts w:ascii="sans-serif" w:hAnsi="sans-serif"/>
          <w:sz w:val="30"/>
        </w:rPr>
        <w:t>предпенсионного</w:t>
      </w:r>
      <w:proofErr w:type="spellEnd"/>
      <w:r>
        <w:rPr>
          <w:rFonts w:ascii="sans-serif" w:hAnsi="sans-serif"/>
          <w:sz w:val="30"/>
        </w:rPr>
        <w:t xml:space="preserve"> и 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возраста, организация обучения и дополнительного профессионального образования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пожилых.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Также для граждан старшего возраста планируют запустить бесплатные курсы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компьютерной и финансовой грамотности. На таких занятиях 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пенсионеров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научат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пользоваться </w:t>
      </w:r>
      <w:proofErr w:type="spellStart"/>
      <w:r>
        <w:rPr>
          <w:rFonts w:ascii="sans-serif" w:hAnsi="sans-serif"/>
          <w:sz w:val="30"/>
        </w:rPr>
        <w:t>интернет-ресурсами</w:t>
      </w:r>
      <w:proofErr w:type="spellEnd"/>
      <w:r>
        <w:rPr>
          <w:rFonts w:ascii="sans-serif" w:hAnsi="sans-serif"/>
          <w:sz w:val="30"/>
        </w:rPr>
        <w:t xml:space="preserve"> и расскажут о правилах безопасности при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совершении электронных платежей.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Большая работа предусмотрена в сфере здравоохранения. В частности, планируется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увеличить количество медиков, оказывающих специализированную помощь гражданам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старшего поколения. Для этого будет организовано дополнительное профессиональное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образование врачей и среднего медицинского персонала в области гериатрии. Кроме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того, в ближайшие годы будет запущена программа по профилактике когнитивных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расстройств у пожилых пациентов. Эта мера поможет выявлять болезнь на раннем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этапе и своевременно оказывать необходимую медицинскую помощь.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до 2025 года в России планируют улучшить условия проживания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престарелых граждан в домах-интернатах, увеличить количество персонала в таких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учреждениях, провести ремонт и закупить дополнительное оборудование. Также в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планах – открыть школы по уходу за пожилыми людьми и обеспечить поддержку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граждан, которые за ними </w:t>
      </w:r>
      <w:r>
        <w:rPr>
          <w:rFonts w:ascii="sans-serif" w:hAnsi="sans-serif"/>
          <w:sz w:val="30"/>
        </w:rPr>
        <w:lastRenderedPageBreak/>
        <w:t xml:space="preserve">ухаживают. К оказанию социальных услуг 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</w:t>
      </w:r>
      <w:r w:rsidR="00A04011" w:rsidRPr="00A040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помощью господдержки будут привлекать социально ориентированный бизнес. Это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должно повысить качество и доступность таких услуг.</w:t>
      </w:r>
    </w:p>
    <w:p w:rsidR="00FE00CF" w:rsidRDefault="002F5E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Стратегия по поддержке пожилых граждан реализуется в России с 2016 года. Её</w:t>
      </w:r>
      <w:r w:rsidR="00A04011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первый этап завершился в 2020 году. Второй этап продолжит начатую работу и</w:t>
      </w:r>
      <w:r w:rsidR="00A04011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продлится до 2025 года.</w:t>
      </w:r>
    </w:p>
    <w:p w:rsidR="00FE00CF" w:rsidRDefault="00FE00CF"/>
    <w:sectPr w:rsidR="00FE00CF" w:rsidSect="00FE00C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9"/>
  <w:characterSpacingControl w:val="doNotCompress"/>
  <w:compat/>
  <w:rsids>
    <w:rsidRoot w:val="00FE00CF"/>
    <w:rsid w:val="002F5E83"/>
    <w:rsid w:val="006A70A0"/>
    <w:rsid w:val="00A04011"/>
    <w:rsid w:val="00FE0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E00CF"/>
  </w:style>
  <w:style w:type="paragraph" w:styleId="10">
    <w:name w:val="heading 1"/>
    <w:next w:val="a"/>
    <w:link w:val="11"/>
    <w:uiPriority w:val="9"/>
    <w:qFormat/>
    <w:rsid w:val="00FE00C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E00C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E00C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E00C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E00C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E00CF"/>
  </w:style>
  <w:style w:type="paragraph" w:styleId="21">
    <w:name w:val="toc 2"/>
    <w:next w:val="a"/>
    <w:link w:val="22"/>
    <w:uiPriority w:val="39"/>
    <w:rsid w:val="00FE00CF"/>
    <w:pPr>
      <w:ind w:left="200"/>
    </w:pPr>
  </w:style>
  <w:style w:type="character" w:customStyle="1" w:styleId="22">
    <w:name w:val="Оглавление 2 Знак"/>
    <w:link w:val="21"/>
    <w:rsid w:val="00FE00CF"/>
  </w:style>
  <w:style w:type="paragraph" w:styleId="41">
    <w:name w:val="toc 4"/>
    <w:next w:val="a"/>
    <w:link w:val="42"/>
    <w:uiPriority w:val="39"/>
    <w:rsid w:val="00FE00CF"/>
    <w:pPr>
      <w:ind w:left="600"/>
    </w:pPr>
  </w:style>
  <w:style w:type="character" w:customStyle="1" w:styleId="42">
    <w:name w:val="Оглавление 4 Знак"/>
    <w:link w:val="41"/>
    <w:rsid w:val="00FE00CF"/>
  </w:style>
  <w:style w:type="paragraph" w:styleId="6">
    <w:name w:val="toc 6"/>
    <w:next w:val="a"/>
    <w:link w:val="60"/>
    <w:uiPriority w:val="39"/>
    <w:rsid w:val="00FE00CF"/>
    <w:pPr>
      <w:ind w:left="1000"/>
    </w:pPr>
  </w:style>
  <w:style w:type="character" w:customStyle="1" w:styleId="60">
    <w:name w:val="Оглавление 6 Знак"/>
    <w:link w:val="6"/>
    <w:rsid w:val="00FE00CF"/>
  </w:style>
  <w:style w:type="paragraph" w:styleId="7">
    <w:name w:val="toc 7"/>
    <w:next w:val="a"/>
    <w:link w:val="70"/>
    <w:uiPriority w:val="39"/>
    <w:rsid w:val="00FE00CF"/>
    <w:pPr>
      <w:ind w:left="1200"/>
    </w:pPr>
  </w:style>
  <w:style w:type="character" w:customStyle="1" w:styleId="70">
    <w:name w:val="Оглавление 7 Знак"/>
    <w:link w:val="7"/>
    <w:rsid w:val="00FE00CF"/>
  </w:style>
  <w:style w:type="character" w:customStyle="1" w:styleId="30">
    <w:name w:val="Заголовок 3 Знак"/>
    <w:link w:val="3"/>
    <w:rsid w:val="00FE00CF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FE00CF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FE00CF"/>
    <w:rPr>
      <w:i/>
      <w:sz w:val="24"/>
    </w:rPr>
  </w:style>
  <w:style w:type="paragraph" w:styleId="a3">
    <w:name w:val="List"/>
    <w:basedOn w:val="Textbody"/>
    <w:link w:val="a4"/>
    <w:rsid w:val="00FE00CF"/>
  </w:style>
  <w:style w:type="character" w:customStyle="1" w:styleId="a4">
    <w:name w:val="Список Знак"/>
    <w:basedOn w:val="Textbody1"/>
    <w:link w:val="a3"/>
    <w:rsid w:val="00FE00CF"/>
  </w:style>
  <w:style w:type="paragraph" w:styleId="31">
    <w:name w:val="toc 3"/>
    <w:next w:val="a"/>
    <w:link w:val="32"/>
    <w:uiPriority w:val="39"/>
    <w:rsid w:val="00FE00CF"/>
    <w:pPr>
      <w:ind w:left="400"/>
    </w:pPr>
  </w:style>
  <w:style w:type="character" w:customStyle="1" w:styleId="32">
    <w:name w:val="Оглавление 3 Знак"/>
    <w:link w:val="31"/>
    <w:rsid w:val="00FE00CF"/>
  </w:style>
  <w:style w:type="paragraph" w:customStyle="1" w:styleId="Index">
    <w:name w:val="Index"/>
    <w:basedOn w:val="a"/>
    <w:link w:val="Index1"/>
    <w:rsid w:val="00FE00CF"/>
  </w:style>
  <w:style w:type="character" w:customStyle="1" w:styleId="Index1">
    <w:name w:val="Index1"/>
    <w:basedOn w:val="1"/>
    <w:link w:val="Index"/>
    <w:rsid w:val="00FE00CF"/>
  </w:style>
  <w:style w:type="character" w:customStyle="1" w:styleId="50">
    <w:name w:val="Заголовок 5 Знак"/>
    <w:link w:val="5"/>
    <w:rsid w:val="00FE00C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E00C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FE00CF"/>
    <w:rPr>
      <w:color w:val="0000FF"/>
      <w:u w:val="single"/>
    </w:rPr>
  </w:style>
  <w:style w:type="character" w:styleId="a5">
    <w:name w:val="Hyperlink"/>
    <w:link w:val="12"/>
    <w:rsid w:val="00FE00CF"/>
    <w:rPr>
      <w:color w:val="0000FF"/>
      <w:u w:val="single"/>
    </w:rPr>
  </w:style>
  <w:style w:type="paragraph" w:customStyle="1" w:styleId="Footnote">
    <w:name w:val="Footnote"/>
    <w:link w:val="Footnote1"/>
    <w:rsid w:val="00FE00CF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FE00C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E00CF"/>
    <w:rPr>
      <w:rFonts w:ascii="XO Thames" w:hAnsi="XO Thames"/>
      <w:b/>
    </w:rPr>
  </w:style>
  <w:style w:type="character" w:customStyle="1" w:styleId="14">
    <w:name w:val="Оглавление 1 Знак"/>
    <w:link w:val="13"/>
    <w:rsid w:val="00FE00C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FE00CF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FE00CF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1"/>
    <w:rsid w:val="00FE00CF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FE00CF"/>
  </w:style>
  <w:style w:type="paragraph" w:styleId="9">
    <w:name w:val="toc 9"/>
    <w:next w:val="a"/>
    <w:link w:val="90"/>
    <w:uiPriority w:val="39"/>
    <w:rsid w:val="00FE00CF"/>
    <w:pPr>
      <w:ind w:left="1600"/>
    </w:pPr>
  </w:style>
  <w:style w:type="character" w:customStyle="1" w:styleId="90">
    <w:name w:val="Оглавление 9 Знак"/>
    <w:link w:val="9"/>
    <w:rsid w:val="00FE00CF"/>
  </w:style>
  <w:style w:type="paragraph" w:styleId="8">
    <w:name w:val="toc 8"/>
    <w:next w:val="a"/>
    <w:link w:val="80"/>
    <w:uiPriority w:val="39"/>
    <w:rsid w:val="00FE00CF"/>
    <w:pPr>
      <w:ind w:left="1400"/>
    </w:pPr>
  </w:style>
  <w:style w:type="character" w:customStyle="1" w:styleId="80">
    <w:name w:val="Оглавление 8 Знак"/>
    <w:link w:val="8"/>
    <w:rsid w:val="00FE00CF"/>
  </w:style>
  <w:style w:type="paragraph" w:customStyle="1" w:styleId="Heading">
    <w:name w:val="Heading"/>
    <w:basedOn w:val="a"/>
    <w:next w:val="Textbody"/>
    <w:link w:val="Heading1"/>
    <w:rsid w:val="00FE00C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FE00CF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FE00CF"/>
    <w:pPr>
      <w:ind w:left="800"/>
    </w:pPr>
  </w:style>
  <w:style w:type="character" w:customStyle="1" w:styleId="52">
    <w:name w:val="Оглавление 5 Знак"/>
    <w:link w:val="51"/>
    <w:rsid w:val="00FE00CF"/>
  </w:style>
  <w:style w:type="paragraph" w:styleId="a6">
    <w:name w:val="Subtitle"/>
    <w:next w:val="a"/>
    <w:link w:val="a7"/>
    <w:uiPriority w:val="11"/>
    <w:qFormat/>
    <w:rsid w:val="00FE00C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E00C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FE00CF"/>
    <w:pPr>
      <w:ind w:left="1800"/>
    </w:pPr>
  </w:style>
  <w:style w:type="character" w:customStyle="1" w:styleId="toc101">
    <w:name w:val="toc 101"/>
    <w:link w:val="toc10"/>
    <w:rsid w:val="00FE00CF"/>
  </w:style>
  <w:style w:type="paragraph" w:styleId="a8">
    <w:name w:val="Title"/>
    <w:next w:val="a"/>
    <w:link w:val="a9"/>
    <w:uiPriority w:val="10"/>
    <w:qFormat/>
    <w:rsid w:val="00FE00C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E00C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E00C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E00C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2</cp:revision>
  <dcterms:created xsi:type="dcterms:W3CDTF">2021-06-30T13:53:00Z</dcterms:created>
  <dcterms:modified xsi:type="dcterms:W3CDTF">2021-06-30T13:58:00Z</dcterms:modified>
</cp:coreProperties>
</file>