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6C8" w:rsidRDefault="005E4F7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02.09.2021, 05:59, Электронная </w:t>
      </w:r>
    </w:p>
    <w:p w:rsidR="002B16C8" w:rsidRDefault="005E4F7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трудовая книжка улучшит качество обучения в вузах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Электронная трудовая книжка позволит отслеживать качество образования. Об этом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рассказал министр труда и соцзащиты населения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на сессии </w:t>
      </w:r>
      <w:r>
        <w:rPr>
          <w:rFonts w:ascii="sans-serif" w:hAnsi="sans-serif"/>
          <w:sz w:val="30"/>
        </w:rPr>
        <w:t>"Вызовы и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перспективы российского рынка труда" Восточного экономического форума.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Минтруд совместно с </w:t>
      </w:r>
      <w:proofErr w:type="spellStart"/>
      <w:r>
        <w:rPr>
          <w:rFonts w:ascii="sans-serif" w:hAnsi="sans-serif"/>
          <w:sz w:val="30"/>
        </w:rPr>
        <w:t>Минпросвещения</w:t>
      </w:r>
      <w:proofErr w:type="spellEnd"/>
      <w:r>
        <w:rPr>
          <w:rFonts w:ascii="sans-serif" w:hAnsi="sans-serif"/>
          <w:sz w:val="30"/>
        </w:rPr>
        <w:t xml:space="preserve"> и Минобразования выстроил систему контроля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трудоустройством выпускников. Сделать это позволяет электронная трудовая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книжка.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"Мы можем каж</w:t>
      </w:r>
      <w:r>
        <w:rPr>
          <w:rFonts w:ascii="sans-serif" w:hAnsi="sans-serif"/>
          <w:sz w:val="30"/>
        </w:rPr>
        <w:t>дого конкретного выпускника увидеть после завершения вуза или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среднего профессионального образовательного учреждения - где он трудоустроился", -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рассказал министр. Это позволяет понять, насколько эффективна образовательная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программа в том или ином учебном </w:t>
      </w:r>
      <w:r>
        <w:rPr>
          <w:rFonts w:ascii="sans-serif" w:hAnsi="sans-serif"/>
          <w:sz w:val="30"/>
        </w:rPr>
        <w:t>заведении, и при необходимости скорректировать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ее.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Владимир Путин посетил Всероссийский детский центр "Океан", где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пообщался со школьниками - победителями олимпиад и конкурсов в области культуры,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искусства, науки и спорта. Встреча прошла в рамках</w:t>
      </w:r>
      <w:r>
        <w:rPr>
          <w:rFonts w:ascii="sans-serif" w:hAnsi="sans-serif"/>
          <w:sz w:val="30"/>
        </w:rPr>
        <w:t xml:space="preserve"> марафона "Новое знание"</w:t>
      </w:r>
      <w:r w:rsidRPr="005E4F7F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Российская экономика по итогам текущего года может увеличиться на рекордные за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много лет 4,3 процента. Об этом заявил во Владивостоке первый заместитель</w:t>
      </w:r>
    </w:p>
    <w:p w:rsidR="005E4F7F" w:rsidRPr="005E4F7F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правления Сбербанка Александр </w:t>
      </w:r>
      <w:proofErr w:type="spellStart"/>
      <w:r>
        <w:rPr>
          <w:rFonts w:ascii="sans-serif" w:hAnsi="sans-serif"/>
          <w:sz w:val="30"/>
        </w:rPr>
        <w:t>Ведяхин</w:t>
      </w:r>
      <w:proofErr w:type="spellEnd"/>
      <w:r>
        <w:rPr>
          <w:rFonts w:ascii="sans-serif" w:hAnsi="sans-serif"/>
          <w:sz w:val="30"/>
        </w:rPr>
        <w:t>. И назвал риски, которые могут этому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пом</w:t>
      </w:r>
      <w:r>
        <w:rPr>
          <w:rFonts w:ascii="sans-serif" w:hAnsi="sans-serif"/>
          <w:sz w:val="30"/>
        </w:rPr>
        <w:t>ешать</w:t>
      </w:r>
      <w:r w:rsidRPr="005E4F7F">
        <w:rPr>
          <w:rFonts w:ascii="sans-serif" w:hAnsi="sans-serif"/>
          <w:sz w:val="30"/>
        </w:rPr>
        <w:t xml:space="preserve">. 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Восточном экономическом форуме будет представлена программа, которая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позволит удешевить строительство и реконструкцию жилья на Дальнем Востоке. Об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этом рассказал в интервью "РГ" зампред правительства РФ - полпред президента РФ в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ДФО Юрий Трутнев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 xml:space="preserve">равительство просчитывает бизнес-модель создания первого </w:t>
      </w:r>
      <w:proofErr w:type="spellStart"/>
      <w:r>
        <w:rPr>
          <w:rFonts w:ascii="sans-serif" w:hAnsi="sans-serif"/>
          <w:sz w:val="30"/>
        </w:rPr>
        <w:t>города-миллионника</w:t>
      </w:r>
      <w:proofErr w:type="spellEnd"/>
      <w:r>
        <w:rPr>
          <w:rFonts w:ascii="sans-serif" w:hAnsi="sans-serif"/>
          <w:sz w:val="30"/>
        </w:rPr>
        <w:t xml:space="preserve"> на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Дальнем Востоке. Для этого планируется объединить Владивосток с населением около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600 тысяч человек с Артемом, в котором проживает более 100 тысяч, а также построить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новый город-</w:t>
      </w:r>
      <w:r>
        <w:rPr>
          <w:rFonts w:ascii="sans-serif" w:hAnsi="sans-serif"/>
          <w:sz w:val="30"/>
        </w:rPr>
        <w:t>спутник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следующей неделе президент России будет работать на Дальнем Востоке. Владимир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Путин отправится во Владивосток, где помимо участия в Восточном экономическом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форуме у него запланирована масса других мероприятий, а также заедет на космодром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Восточный</w:t>
      </w:r>
    </w:p>
    <w:p w:rsidR="002B16C8" w:rsidRDefault="005E4F7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Опубликована расширенная деловая программа Восточного экономического форума.</w:t>
      </w:r>
    </w:p>
    <w:p w:rsidR="002B16C8" w:rsidRPr="005E4F7F" w:rsidRDefault="005E4F7F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Ключевая тема ВЭФ-2021 - "Новые возможности Дальнего Востока в меняющемся</w:t>
      </w:r>
      <w:r w:rsidRPr="005E4F7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мире". В программу включено более 70 деловых мероприятий</w:t>
      </w:r>
      <w:r>
        <w:rPr>
          <w:rFonts w:ascii="sans-serif" w:hAnsi="sans-serif"/>
          <w:sz w:val="30"/>
          <w:lang w:val="en-US"/>
        </w:rPr>
        <w:t>.</w:t>
      </w:r>
    </w:p>
    <w:p w:rsidR="002B16C8" w:rsidRDefault="002B16C8"/>
    <w:sectPr w:rsidR="002B16C8" w:rsidSect="002B16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2B16C8"/>
    <w:rsid w:val="002B16C8"/>
    <w:rsid w:val="005E4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B16C8"/>
  </w:style>
  <w:style w:type="paragraph" w:styleId="10">
    <w:name w:val="heading 1"/>
    <w:next w:val="a"/>
    <w:link w:val="11"/>
    <w:uiPriority w:val="9"/>
    <w:qFormat/>
    <w:rsid w:val="002B16C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B16C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B16C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B16C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B16C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B16C8"/>
  </w:style>
  <w:style w:type="paragraph" w:styleId="21">
    <w:name w:val="toc 2"/>
    <w:next w:val="a"/>
    <w:link w:val="22"/>
    <w:uiPriority w:val="39"/>
    <w:rsid w:val="002B16C8"/>
    <w:pPr>
      <w:ind w:left="200"/>
    </w:pPr>
  </w:style>
  <w:style w:type="character" w:customStyle="1" w:styleId="22">
    <w:name w:val="Оглавление 2 Знак"/>
    <w:link w:val="21"/>
    <w:rsid w:val="002B16C8"/>
  </w:style>
  <w:style w:type="paragraph" w:styleId="41">
    <w:name w:val="toc 4"/>
    <w:next w:val="a"/>
    <w:link w:val="42"/>
    <w:uiPriority w:val="39"/>
    <w:rsid w:val="002B16C8"/>
    <w:pPr>
      <w:ind w:left="600"/>
    </w:pPr>
  </w:style>
  <w:style w:type="character" w:customStyle="1" w:styleId="42">
    <w:name w:val="Оглавление 4 Знак"/>
    <w:link w:val="41"/>
    <w:rsid w:val="002B16C8"/>
  </w:style>
  <w:style w:type="paragraph" w:styleId="6">
    <w:name w:val="toc 6"/>
    <w:next w:val="a"/>
    <w:link w:val="60"/>
    <w:uiPriority w:val="39"/>
    <w:rsid w:val="002B16C8"/>
    <w:pPr>
      <w:ind w:left="1000"/>
    </w:pPr>
  </w:style>
  <w:style w:type="character" w:customStyle="1" w:styleId="60">
    <w:name w:val="Оглавление 6 Знак"/>
    <w:link w:val="6"/>
    <w:rsid w:val="002B16C8"/>
  </w:style>
  <w:style w:type="paragraph" w:styleId="7">
    <w:name w:val="toc 7"/>
    <w:next w:val="a"/>
    <w:link w:val="70"/>
    <w:uiPriority w:val="39"/>
    <w:rsid w:val="002B16C8"/>
    <w:pPr>
      <w:ind w:left="1200"/>
    </w:pPr>
  </w:style>
  <w:style w:type="character" w:customStyle="1" w:styleId="70">
    <w:name w:val="Оглавление 7 Знак"/>
    <w:link w:val="7"/>
    <w:rsid w:val="002B16C8"/>
  </w:style>
  <w:style w:type="paragraph" w:customStyle="1" w:styleId="Heading">
    <w:name w:val="Heading"/>
    <w:basedOn w:val="a"/>
    <w:next w:val="Textbody"/>
    <w:link w:val="Heading1"/>
    <w:rsid w:val="002B16C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2B16C8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2B16C8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2B16C8"/>
  </w:style>
  <w:style w:type="character" w:customStyle="1" w:styleId="a4">
    <w:name w:val="Список Знак"/>
    <w:basedOn w:val="Textbody1"/>
    <w:link w:val="a3"/>
    <w:rsid w:val="002B16C8"/>
  </w:style>
  <w:style w:type="paragraph" w:customStyle="1" w:styleId="Textbody">
    <w:name w:val="Text body"/>
    <w:basedOn w:val="a"/>
    <w:link w:val="Textbody1"/>
    <w:rsid w:val="002B16C8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2B16C8"/>
  </w:style>
  <w:style w:type="paragraph" w:customStyle="1" w:styleId="Index">
    <w:name w:val="Index"/>
    <w:basedOn w:val="a"/>
    <w:link w:val="Index1"/>
    <w:rsid w:val="002B16C8"/>
  </w:style>
  <w:style w:type="character" w:customStyle="1" w:styleId="Index1">
    <w:name w:val="Index1"/>
    <w:basedOn w:val="1"/>
    <w:link w:val="Index"/>
    <w:rsid w:val="002B16C8"/>
  </w:style>
  <w:style w:type="paragraph" w:styleId="31">
    <w:name w:val="toc 3"/>
    <w:next w:val="a"/>
    <w:link w:val="32"/>
    <w:uiPriority w:val="39"/>
    <w:rsid w:val="002B16C8"/>
    <w:pPr>
      <w:ind w:left="400"/>
    </w:pPr>
  </w:style>
  <w:style w:type="character" w:customStyle="1" w:styleId="32">
    <w:name w:val="Оглавление 3 Знак"/>
    <w:link w:val="31"/>
    <w:rsid w:val="002B16C8"/>
  </w:style>
  <w:style w:type="paragraph" w:customStyle="1" w:styleId="Caption">
    <w:name w:val="Caption"/>
    <w:basedOn w:val="a"/>
    <w:link w:val="Caption1"/>
    <w:rsid w:val="002B16C8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2B16C8"/>
    <w:rPr>
      <w:i/>
      <w:sz w:val="24"/>
    </w:rPr>
  </w:style>
  <w:style w:type="character" w:customStyle="1" w:styleId="50">
    <w:name w:val="Заголовок 5 Знак"/>
    <w:link w:val="5"/>
    <w:rsid w:val="002B16C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B16C8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B16C8"/>
    <w:rPr>
      <w:color w:val="0000FF"/>
      <w:u w:val="single"/>
    </w:rPr>
  </w:style>
  <w:style w:type="character" w:styleId="a5">
    <w:name w:val="Hyperlink"/>
    <w:link w:val="12"/>
    <w:rsid w:val="002B16C8"/>
    <w:rPr>
      <w:color w:val="0000FF"/>
      <w:u w:val="single"/>
    </w:rPr>
  </w:style>
  <w:style w:type="paragraph" w:customStyle="1" w:styleId="Footnote">
    <w:name w:val="Footnote"/>
    <w:link w:val="Footnote1"/>
    <w:rsid w:val="002B16C8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2B16C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B16C8"/>
    <w:rPr>
      <w:rFonts w:ascii="XO Thames" w:hAnsi="XO Thames"/>
      <w:b/>
    </w:rPr>
  </w:style>
  <w:style w:type="character" w:customStyle="1" w:styleId="14">
    <w:name w:val="Оглавление 1 Знак"/>
    <w:link w:val="13"/>
    <w:rsid w:val="002B16C8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2B16C8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2B16C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B16C8"/>
    <w:pPr>
      <w:ind w:left="1600"/>
    </w:pPr>
  </w:style>
  <w:style w:type="character" w:customStyle="1" w:styleId="90">
    <w:name w:val="Оглавление 9 Знак"/>
    <w:link w:val="9"/>
    <w:rsid w:val="002B16C8"/>
  </w:style>
  <w:style w:type="paragraph" w:styleId="8">
    <w:name w:val="toc 8"/>
    <w:next w:val="a"/>
    <w:link w:val="80"/>
    <w:uiPriority w:val="39"/>
    <w:rsid w:val="002B16C8"/>
    <w:pPr>
      <w:ind w:left="1400"/>
    </w:pPr>
  </w:style>
  <w:style w:type="character" w:customStyle="1" w:styleId="80">
    <w:name w:val="Оглавление 8 Знак"/>
    <w:link w:val="8"/>
    <w:rsid w:val="002B16C8"/>
  </w:style>
  <w:style w:type="paragraph" w:styleId="51">
    <w:name w:val="toc 5"/>
    <w:next w:val="a"/>
    <w:link w:val="52"/>
    <w:uiPriority w:val="39"/>
    <w:rsid w:val="002B16C8"/>
    <w:pPr>
      <w:ind w:left="800"/>
    </w:pPr>
  </w:style>
  <w:style w:type="character" w:customStyle="1" w:styleId="52">
    <w:name w:val="Оглавление 5 Знак"/>
    <w:link w:val="51"/>
    <w:rsid w:val="002B16C8"/>
  </w:style>
  <w:style w:type="paragraph" w:styleId="a6">
    <w:name w:val="Subtitle"/>
    <w:next w:val="a"/>
    <w:link w:val="a7"/>
    <w:uiPriority w:val="11"/>
    <w:qFormat/>
    <w:rsid w:val="002B16C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B16C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2B16C8"/>
    <w:pPr>
      <w:ind w:left="1800"/>
    </w:pPr>
  </w:style>
  <w:style w:type="character" w:customStyle="1" w:styleId="toc101">
    <w:name w:val="toc 101"/>
    <w:link w:val="toc10"/>
    <w:rsid w:val="002B16C8"/>
  </w:style>
  <w:style w:type="paragraph" w:styleId="a8">
    <w:name w:val="Title"/>
    <w:next w:val="a"/>
    <w:link w:val="a9"/>
    <w:uiPriority w:val="10"/>
    <w:qFormat/>
    <w:rsid w:val="002B16C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B16C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B16C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B16C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2021-09-03T08:43:00Z</dcterms:created>
  <dcterms:modified xsi:type="dcterms:W3CDTF">2021-09-03T08:44:00Z</dcterms:modified>
</cp:coreProperties>
</file>