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AF6" w:rsidRPr="003A2AF6" w:rsidRDefault="003A2AF6" w:rsidP="003A2AF6">
      <w:pPr>
        <w:spacing w:before="161" w:after="161" w:line="240" w:lineRule="auto"/>
        <w:ind w:left="375"/>
        <w:outlineLvl w:val="0"/>
        <w:rPr>
          <w:rFonts w:ascii="Times New Roman" w:eastAsia="Times New Roman" w:hAnsi="Times New Roman" w:cs="Times New Roman"/>
          <w:b/>
          <w:bCs/>
          <w:color w:val="22272F"/>
          <w:kern w:val="36"/>
          <w:sz w:val="33"/>
          <w:szCs w:val="33"/>
          <w:lang w:eastAsia="ru-RU"/>
        </w:rPr>
      </w:pPr>
      <w:r w:rsidRPr="003A2AF6">
        <w:rPr>
          <w:rFonts w:ascii="Times New Roman" w:eastAsia="Times New Roman" w:hAnsi="Times New Roman" w:cs="Times New Roman"/>
          <w:b/>
          <w:bCs/>
          <w:color w:val="22272F"/>
          <w:kern w:val="36"/>
          <w:sz w:val="33"/>
          <w:szCs w:val="33"/>
          <w:lang w:eastAsia="ru-RU"/>
        </w:rPr>
        <w:t>Постановление Правительства РФ от 1 сентября 2021 г. № 1459 “О внесении изменений в Правила маркировки обувных товаров средствами идентификации”</w:t>
      </w:r>
    </w:p>
    <w:p w:rsidR="003A2AF6" w:rsidRPr="003A2AF6" w:rsidRDefault="003A2AF6" w:rsidP="003A2AF6">
      <w:pPr>
        <w:spacing w:line="210" w:lineRule="atLeas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0" w:name="text"/>
      <w:bookmarkEnd w:id="0"/>
      <w:r w:rsidRPr="003A2AF6">
        <w:rPr>
          <w:rFonts w:ascii="Times New Roman" w:eastAsia="Times New Roman" w:hAnsi="Times New Roman" w:cs="Times New Roman"/>
          <w:sz w:val="18"/>
          <w:szCs w:val="18"/>
          <w:lang w:eastAsia="ru-RU"/>
        </w:rPr>
        <w:t>7 сентября 2021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Правительство Российской Федерации постановляет:</w:t>
      </w:r>
    </w:p>
    <w:p w:rsidR="003A2AF6" w:rsidRPr="003A2AF6" w:rsidRDefault="003A2AF6" w:rsidP="003A2AF6">
      <w:pPr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1. </w:t>
      </w:r>
      <w:proofErr w:type="gramStart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Утвердить прилагаемые </w:t>
      </w:r>
      <w:hyperlink r:id="rId5" w:anchor="100" w:history="1">
        <w:r w:rsidRPr="003A2AF6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изменения</w:t>
        </w:r>
      </w:hyperlink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, которые вносятся в Правила маркировки обувных товаров средствами идентификации, утвержденные </w:t>
      </w:r>
      <w:hyperlink r:id="rId6" w:history="1">
        <w:r w:rsidRPr="003A2AF6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постановлением</w:t>
        </w:r>
      </w:hyperlink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Правительства Российской Федерации от 5 июля 2019 г. N 860 "Об утверждении Правил маркировки обувных товаров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обувных товаров" (Собрание законодательства Российской Федерации, 2019, N 28, ст. 3784</w:t>
      </w:r>
      <w:proofErr w:type="gramEnd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; </w:t>
      </w:r>
      <w:proofErr w:type="gramStart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2020, N 10, ст. 1343, 1345; N 27, ст. 4237; 2021, N 3, ст. 594).</w:t>
      </w:r>
      <w:proofErr w:type="gramEnd"/>
    </w:p>
    <w:p w:rsidR="003A2AF6" w:rsidRPr="003A2AF6" w:rsidRDefault="003A2AF6" w:rsidP="003A2AF6">
      <w:pPr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2. Настоящее постановление вступает в силу с 1 марта 2022 г., за исключением </w:t>
      </w:r>
      <w:hyperlink r:id="rId7" w:anchor="102" w:history="1">
        <w:r w:rsidRPr="003A2AF6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пункта 2</w:t>
        </w:r>
      </w:hyperlink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изменений, утвержденных настоящим постановлением, который вступает в силу с 1 сентября 2021 г.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8"/>
        <w:gridCol w:w="2978"/>
      </w:tblGrid>
      <w:tr w:rsidR="003A2AF6" w:rsidRPr="003A2AF6" w:rsidTr="003A2AF6">
        <w:tc>
          <w:tcPr>
            <w:tcW w:w="2500" w:type="pct"/>
            <w:shd w:val="clear" w:color="auto" w:fill="FFFFFF"/>
            <w:vAlign w:val="center"/>
            <w:hideMark/>
          </w:tcPr>
          <w:p w:rsidR="003A2AF6" w:rsidRPr="003A2AF6" w:rsidRDefault="003A2AF6" w:rsidP="003A2A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Правительства</w:t>
            </w:r>
            <w:r w:rsidRPr="003A2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Российской Федерации</w:t>
            </w:r>
          </w:p>
        </w:tc>
        <w:tc>
          <w:tcPr>
            <w:tcW w:w="2500" w:type="pct"/>
            <w:shd w:val="clear" w:color="auto" w:fill="FFFFFF"/>
            <w:vAlign w:val="center"/>
            <w:hideMark/>
          </w:tcPr>
          <w:p w:rsidR="003A2AF6" w:rsidRPr="003A2AF6" w:rsidRDefault="003A2AF6" w:rsidP="003A2A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 </w:t>
            </w:r>
            <w:proofErr w:type="spellStart"/>
            <w:r w:rsidRPr="003A2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Мишустин</w:t>
            </w:r>
            <w:proofErr w:type="spellEnd"/>
          </w:p>
        </w:tc>
      </w:tr>
    </w:tbl>
    <w:p w:rsidR="003A2AF6" w:rsidRPr="003A2AF6" w:rsidRDefault="003A2AF6" w:rsidP="003A2AF6">
      <w:pPr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УТВЕРЖДЕНЫ</w:t>
      </w: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br/>
      </w:r>
      <w:hyperlink r:id="rId8" w:anchor="0" w:history="1">
        <w:r w:rsidRPr="003A2AF6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постановлением</w:t>
        </w:r>
      </w:hyperlink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Правительства</w:t>
      </w: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br/>
        <w:t>Российской Федерации</w:t>
      </w: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br/>
        <w:t>от 1 сентября 2021 г. N 1459</w:t>
      </w:r>
    </w:p>
    <w:p w:rsidR="003A2AF6" w:rsidRPr="003A2AF6" w:rsidRDefault="003A2AF6" w:rsidP="003A2AF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A2AF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Изменения,</w:t>
      </w:r>
      <w:r w:rsidRPr="003A2AF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которые вносятся в Правила маркировки обувных товаров средствами идентификации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1. В пункте 2: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а) абзац пятый изложить в следующей редакции: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proofErr w:type="gramStart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"на территории Российской Федерации, включая случаи изготовления обувных товаров из иностранного сырья, помещенного под таможенную процедуру свободной таможенной зоны или под таможенную процедуру свободного склада, - направление в информационную систему мониторинга участником оборота обувных товаров уведомления о вводе обувных товаров в оборот или первичная возмездная или безвозмездная передача обувных товаров от производителя обувных товаров новому собственнику либо иному лицу в целях</w:t>
      </w:r>
      <w:proofErr w:type="gramEnd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их отчуждения такому лицу или для </w:t>
      </w:r>
      <w:proofErr w:type="gramStart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последующей</w:t>
      </w:r>
      <w:proofErr w:type="gramEnd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реализации (продажи), которая делает эти товары доступными для распространения и (или) использования</w:t>
      </w:r>
      <w:proofErr w:type="gramStart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;"</w:t>
      </w:r>
      <w:proofErr w:type="gramEnd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;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б) абзац восьмой после слов "ввоз юридическим лицом" дополнить словами ", аккредитованным филиалом иностранного юридического лица в Российской Федерации";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в) абзац двенадцатый изложить в следующей редакции: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"импортер" - юридическое лицо, аккредитованный филиал иностранного юридического лица в Российской Федерации или физическое лицо, зарегистрированное в качестве индивидуального предпринимателя, осуществляющие ввоз обувных товаров в Российскую Федерацию, за исключением случаев транзитного перемещения обувных товаров через территорию Российской Федерации</w:t>
      </w:r>
      <w:proofErr w:type="gramStart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;"</w:t>
      </w:r>
      <w:proofErr w:type="gramEnd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;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г) после абзаца тридцать седьмого дополнить абзацем следующего содержания: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lastRenderedPageBreak/>
        <w:t>"уведомление о вводе обувных товаров в оборот" - электронный документ, формируемый в информационной системе мониторинга и содержащий сведения, указанные в пунктах 53 - 55, 57 или 581 настоящих Правил</w:t>
      </w:r>
      <w:proofErr w:type="gramStart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;"</w:t>
      </w:r>
      <w:proofErr w:type="gramEnd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.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2. Пункт 4 дополнить подпунктом "п" следующего содержания: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"п) обувные товары, ввозимые на территорию Российской Федерации или произведенные на территории Российской Федерации участниками оборота обувных товаров в качестве рекламных, маркетинговых и технологических образцов и не предназначенные для реализации (продажи).".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3. Абзац первый пункта 53 изложить в следующей редакции: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"53. Производители обувных товаров до предложения этих товаров для реализации (продажи), в том числе до их выставления в месте реализации (продажи), демонстрации их образцов или предоставления сведений о них в месте реализации (продажи), формируют и передают в информационную систему мониторинга уведомление о вводе обувных товаров в оборот, содержащее следующие сведения:".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4. Абзац первый пункта 54 изложить в следующей редакции: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"54. </w:t>
      </w:r>
      <w:proofErr w:type="gramStart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Участники оборота обувных товаров, осуществляющие реализацию (продажу) товаров, полученных от физических лиц, не являющихся индивидуальными предпринимателями, в рамках комиссионной торговли, до предложения этих товаров для реализации (продажи), в том числе до их выставления в месте реализации (продажи), демонстрации их образцов или предоставления сведений о них в месте реализации (продажи), формируют и передают в информационную систему мониторинга уведомление о вводе обувных</w:t>
      </w:r>
      <w:proofErr w:type="gramEnd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товаров в оборот, </w:t>
      </w:r>
      <w:proofErr w:type="gramStart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содержащее</w:t>
      </w:r>
      <w:proofErr w:type="gramEnd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следующие сведения:".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5. Абзац первый пункта 55 изложить в следующей редакции: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"55. </w:t>
      </w:r>
      <w:proofErr w:type="gramStart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Участники оборота обувных товаров, осуществляющие ввоз обувных товаров в Российскую Федерацию с территорий государств, не являющихся членами Евразийского экономического союза, после прохождения таможенных процедур до предложения этих товаров для реализации (продажи), в том числе до их выставления в месте реализации (продажи), демонстрации их образцов или предоставления сведений о них в месте реализации (продажи), формируют и передают в информационную систему мониторинга</w:t>
      </w:r>
      <w:proofErr w:type="gramEnd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уведомление о вводе обувных товаров в оборот, содержащее следующие сведения</w:t>
      </w:r>
      <w:proofErr w:type="gramStart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:"</w:t>
      </w:r>
      <w:proofErr w:type="gramEnd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.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6. В пункте 57: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а) абзац первый изложить в следующей редакции: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"57. </w:t>
      </w:r>
      <w:proofErr w:type="gramStart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Участники оборота обувных товаров, осуществляющие в рамках трансграничной торговли ввоз обувных товаров в Российскую Федерацию с таможенной территории Евразийского экономического союза, до выставления в месте реализации (продажи), демонстрации их образцов или предоставления сведений о них в месте реализации (продажи) формируют и передают в информационную систему мониторинга уведомление о вводе обувных товаров в оборот, содержащее следующие сведения:";</w:t>
      </w:r>
      <w:proofErr w:type="gramEnd"/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б) в подпункте "а" слово "приобрел" заменить словом "ввозит".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7. Дополнить пунктами 571 и 572 следующего содержания: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lastRenderedPageBreak/>
        <w:t>"571. В уведомлении о вводе обувных товаров в оборот, указанном в пункте 57 настоящих Правил, для обувных товаров, произведенных на территории государства - члена Евразийского экономического союза, помимо сведений, указанных в подпунктах "а" - "и" пункта 57 настоящих Правил, содержатся следующие сведения: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а) наименование производителя обувных товаров;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б) идентификационный номер налогоплательщика производителя обувных товаров (или его аналог в государстве - члене Евразийского экономического союза).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572. В уведомлении о вводе обувных товаров в оборот, указанном в пункте 57 настоящих Правил, для обувных товаров, произведенных на территории государств, не являющихся членами Евразийского экономического союза, и ввезенных на территорию государства - члена Евразийского экономического союза, помимо сведений, указанных в подпунктах "а" - "и" пункта 57 настоящих Правил, содержатся следующие сведения: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а) наименование импортера, который ввез обувные товары на территорию государства - члена Евразийского экономического союза;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б) идентификационный номер налогоплательщика импортера, который ввез обувные товары на территорию государства - члена Евразийского экономического союза (или его аналог в государстве - члене Евразийского экономического союза);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в) наименование юридического лица или индивидуального предпринимателя государства - члена Евразийского экономического союза, реализовавшего (продавшего) обувные товары в рамках трансграничной торговли участнику оборота товаров;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г) идентификационный номер налогоплательщика юридического лица или индивидуального предпринимателя государства - члена Евразийского экономического союза, реализовавшего (продавшего) обувные товары в рамках трансграничной торговли участнику оборота товаров (или его аналог в государстве - члене Евразийского экономического союза);</w:t>
      </w:r>
    </w:p>
    <w:p w:rsidR="003A2AF6" w:rsidRPr="003A2AF6" w:rsidRDefault="003A2AF6" w:rsidP="003A2AF6">
      <w:pPr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д) дата регистрации таможенной декларации на товары;</w:t>
      </w:r>
    </w:p>
    <w:p w:rsidR="00832764" w:rsidRDefault="003A2AF6" w:rsidP="003A2AF6">
      <w:pPr>
        <w:spacing w:after="300" w:line="240" w:lineRule="auto"/>
      </w:pPr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е) регистрационный номер таможенной декларации на товары</w:t>
      </w:r>
      <w:proofErr w:type="gramStart"/>
      <w:r w:rsidRPr="003A2AF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."</w:t>
      </w:r>
      <w:r>
        <w:t xml:space="preserve"> </w:t>
      </w:r>
      <w:proofErr w:type="gramEnd"/>
    </w:p>
    <w:p w:rsidR="004A3486" w:rsidRPr="00CB5671" w:rsidRDefault="004A3486" w:rsidP="004A3486">
      <w:r>
        <w:rPr>
          <w:rFonts w:ascii="Arial" w:hAnsi="Arial" w:cs="Arial"/>
          <w:b/>
          <w:bCs/>
          <w:color w:val="000000"/>
          <w:sz w:val="18"/>
          <w:szCs w:val="18"/>
        </w:rPr>
        <w:t>Система ГАРАНТ: </w:t>
      </w:r>
      <w:hyperlink r:id="rId9" w:anchor="ixzz75mclmbNV" w:history="1">
        <w:r>
          <w:rPr>
            <w:rStyle w:val="a4"/>
            <w:rFonts w:ascii="Arial" w:hAnsi="Arial" w:cs="Arial"/>
            <w:b/>
            <w:bCs/>
            <w:color w:val="003399"/>
            <w:sz w:val="18"/>
            <w:szCs w:val="18"/>
            <w:u w:val="none"/>
          </w:rPr>
          <w:t>http://base.garant.ru/402689161/#ixzz75mclmbNV</w:t>
        </w:r>
      </w:hyperlink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9"/>
        <w:gridCol w:w="231"/>
      </w:tblGrid>
      <w:tr w:rsidR="00CB5671" w:rsidRPr="00CB5671" w:rsidTr="00CB5671">
        <w:tc>
          <w:tcPr>
            <w:tcW w:w="0" w:type="auto"/>
            <w:tcBorders>
              <w:top w:val="single" w:sz="6" w:space="0" w:color="DDDEE0"/>
            </w:tcBorders>
            <w:shd w:val="clear" w:color="auto" w:fill="FFFFFF"/>
            <w:tcMar>
              <w:top w:w="330" w:type="dxa"/>
              <w:left w:w="375" w:type="dxa"/>
              <w:bottom w:w="0" w:type="dxa"/>
              <w:right w:w="180" w:type="dxa"/>
            </w:tcMar>
            <w:vAlign w:val="center"/>
            <w:hideMark/>
          </w:tcPr>
          <w:p w:rsidR="00CB5671" w:rsidRPr="00CB5671" w:rsidRDefault="00CB5671" w:rsidP="00CB5671">
            <w:pPr>
              <w:spacing w:after="0" w:line="480" w:lineRule="atLeast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7"/>
                <w:szCs w:val="27"/>
                <w:lang w:eastAsia="ru-RU"/>
              </w:rPr>
            </w:pPr>
            <w:bookmarkStart w:id="1" w:name="mailruanchor_a11"/>
            <w:r w:rsidRPr="00CB5671">
              <w:rPr>
                <w:rFonts w:ascii="Arial" w:eastAsia="Times New Roman" w:hAnsi="Arial" w:cs="Arial"/>
                <w:b/>
                <w:bCs/>
                <w:color w:val="005BD1"/>
                <w:kern w:val="36"/>
                <w:sz w:val="27"/>
                <w:szCs w:val="27"/>
                <w:u w:val="single"/>
                <w:lang w:eastAsia="ru-RU"/>
              </w:rPr>
              <w:t>Обувь, ввезенную или произведенную в качестве рекламных образцов, маркировать не нужно</w:t>
            </w:r>
            <w:bookmarkEnd w:id="1"/>
          </w:p>
        </w:tc>
        <w:tc>
          <w:tcPr>
            <w:tcW w:w="0" w:type="auto"/>
            <w:tcBorders>
              <w:top w:val="single" w:sz="6" w:space="0" w:color="DDDEE0"/>
            </w:tcBorders>
            <w:shd w:val="clear" w:color="auto" w:fill="FFFFFF"/>
            <w:tcMar>
              <w:top w:w="330" w:type="dxa"/>
              <w:left w:w="0" w:type="dxa"/>
              <w:bottom w:w="0" w:type="dxa"/>
              <w:right w:w="180" w:type="dxa"/>
            </w:tcMar>
            <w:vAlign w:val="center"/>
          </w:tcPr>
          <w:p w:rsidR="00CB5671" w:rsidRPr="00CB5671" w:rsidRDefault="00CB5671" w:rsidP="00CB56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</w:tr>
      <w:tr w:rsidR="00CB5671" w:rsidRPr="00CB5671" w:rsidTr="00CB5671">
        <w:tc>
          <w:tcPr>
            <w:tcW w:w="0" w:type="auto"/>
            <w:gridSpan w:val="2"/>
            <w:shd w:val="clear" w:color="auto" w:fill="FFFFFF"/>
            <w:tcMar>
              <w:top w:w="225" w:type="dxa"/>
              <w:left w:w="375" w:type="dxa"/>
              <w:bottom w:w="0" w:type="dxa"/>
              <w:right w:w="180" w:type="dxa"/>
            </w:tcMar>
            <w:vAlign w:val="center"/>
            <w:hideMark/>
          </w:tcPr>
          <w:p w:rsidR="00CB5671" w:rsidRPr="00CB5671" w:rsidRDefault="004A3486" w:rsidP="00CB5671">
            <w:pPr>
              <w:spacing w:after="225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hyperlink r:id="rId10" w:tgtFrame="_blank" w:history="1">
              <w:r w:rsidR="00CB5671" w:rsidRPr="00CB5671">
                <w:rPr>
                  <w:rFonts w:ascii="Arial" w:eastAsia="Times New Roman" w:hAnsi="Arial" w:cs="Arial"/>
                  <w:color w:val="004FD3"/>
                  <w:sz w:val="21"/>
                  <w:szCs w:val="21"/>
                  <w:lang w:eastAsia="ru-RU"/>
                </w:rPr>
                <w:t>Постановление Правительства РФ от 1 сентября 2021 г. № 1459 “О внесении изменений в Правила маркировки обувных товаров средствами идентификации”</w:t>
              </w:r>
            </w:hyperlink>
          </w:p>
          <w:p w:rsidR="00CB5671" w:rsidRPr="00CB5671" w:rsidRDefault="00CB5671" w:rsidP="00CB5671">
            <w:pPr>
              <w:spacing w:before="225"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B5671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 1 сентября 2021 г. решено отменить маркировку обувных товаров, ввозимых в Россию или произведенных в нашей стране в качестве рекламных, маркетинговых и технологических образцов и не предназначенных для продажи.</w:t>
            </w:r>
            <w:r w:rsidRPr="00CB5671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Скорректированы правила маркировки. Часть поправок касается подачи уведомления о вводе товаров в оборот.</w:t>
            </w:r>
            <w:r w:rsidRPr="00CB5671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Постановление вступает в силу с 1 марта 2022 г.</w:t>
            </w:r>
            <w:bookmarkStart w:id="2" w:name="_GoBack"/>
            <w:bookmarkEnd w:id="2"/>
          </w:p>
        </w:tc>
      </w:tr>
    </w:tbl>
    <w:p w:rsidR="00CB5671" w:rsidRPr="00CB5671" w:rsidRDefault="00CB5671" w:rsidP="004A3486">
      <w:pPr>
        <w:pStyle w:val="1"/>
        <w:spacing w:before="161" w:beforeAutospacing="0" w:after="161" w:afterAutospacing="0"/>
        <w:ind w:left="375"/>
      </w:pPr>
    </w:p>
    <w:sectPr w:rsidR="00CB5671" w:rsidRPr="00CB5671" w:rsidSect="00CB5671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E3F"/>
    <w:rsid w:val="000105A6"/>
    <w:rsid w:val="00037CDD"/>
    <w:rsid w:val="0008192B"/>
    <w:rsid w:val="001040BF"/>
    <w:rsid w:val="0014661E"/>
    <w:rsid w:val="00150416"/>
    <w:rsid w:val="001937C2"/>
    <w:rsid w:val="00196C22"/>
    <w:rsid w:val="001C64B3"/>
    <w:rsid w:val="002A309C"/>
    <w:rsid w:val="003A2AF6"/>
    <w:rsid w:val="004A3486"/>
    <w:rsid w:val="005609DF"/>
    <w:rsid w:val="00572931"/>
    <w:rsid w:val="00581DEC"/>
    <w:rsid w:val="005C0E41"/>
    <w:rsid w:val="006A5CF6"/>
    <w:rsid w:val="00757E3F"/>
    <w:rsid w:val="00832764"/>
    <w:rsid w:val="00986279"/>
    <w:rsid w:val="009B2FA5"/>
    <w:rsid w:val="009B3800"/>
    <w:rsid w:val="009D7CCB"/>
    <w:rsid w:val="00A5771B"/>
    <w:rsid w:val="00AC1C96"/>
    <w:rsid w:val="00B41003"/>
    <w:rsid w:val="00C744F7"/>
    <w:rsid w:val="00C853CD"/>
    <w:rsid w:val="00CB5671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2A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A2A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2A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A2A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3A2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AF6"/>
    <w:rPr>
      <w:color w:val="0000FF"/>
      <w:u w:val="single"/>
    </w:rPr>
  </w:style>
  <w:style w:type="character" w:styleId="a5">
    <w:name w:val="Strong"/>
    <w:basedOn w:val="a0"/>
    <w:uiPriority w:val="22"/>
    <w:qFormat/>
    <w:rsid w:val="003A2AF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A2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2A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2A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A2A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2A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A2A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3A2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AF6"/>
    <w:rPr>
      <w:color w:val="0000FF"/>
      <w:u w:val="single"/>
    </w:rPr>
  </w:style>
  <w:style w:type="character" w:styleId="a5">
    <w:name w:val="Strong"/>
    <w:basedOn w:val="a0"/>
    <w:uiPriority w:val="22"/>
    <w:qFormat/>
    <w:rsid w:val="003A2AF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A2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2A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7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3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5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549151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34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69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2551">
              <w:marLeft w:val="30"/>
              <w:marRight w:val="30"/>
              <w:marTop w:val="3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23772">
              <w:marLeft w:val="30"/>
              <w:marRight w:val="30"/>
              <w:marTop w:val="3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2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55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638374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34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79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1308">
              <w:marLeft w:val="30"/>
              <w:marRight w:val="30"/>
              <w:marTop w:val="3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538890">
              <w:marLeft w:val="30"/>
              <w:marRight w:val="30"/>
              <w:marTop w:val="3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402689161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402689161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ase.garant.ru/72289660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base.garant.ru/402689161/" TargetMode="External"/><Relationship Id="rId10" Type="http://schemas.openxmlformats.org/officeDocument/2006/relationships/hyperlink" Target="http://service.garant.ru/prime/open/209814836/402589161/13-7028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40268916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1246</Words>
  <Characters>7107</Characters>
  <Application>Microsoft Office Word</Application>
  <DocSecurity>0</DocSecurity>
  <Lines>59</Lines>
  <Paragraphs>16</Paragraphs>
  <ScaleCrop>false</ScaleCrop>
  <Company>SPecialiST RePack</Company>
  <LinksUpToDate>false</LinksUpToDate>
  <CharactersWithSpaces>8337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</cp:revision>
  <dcterms:created xsi:type="dcterms:W3CDTF">2021-09-07T12:47:00Z</dcterms:created>
  <dcterms:modified xsi:type="dcterms:W3CDTF">2021-09-07T12:54:00Z</dcterms:modified>
</cp:coreProperties>
</file>