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F89" w:rsidRDefault="00A91427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08.09.2021, 08:53, В ПФР разъяснили, </w:t>
      </w:r>
    </w:p>
    <w:p w:rsidR="00220F89" w:rsidRDefault="00A91427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как количество детей влияет на срок выхода на пенсию</w:t>
      </w:r>
    </w:p>
    <w:p w:rsidR="00A91427" w:rsidRDefault="00A91427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 xml:space="preserve">Многодетные матери, воспитавшие детей до восьми лет, имеют право выйти на </w:t>
      </w:r>
      <w:r>
        <w:rPr>
          <w:rFonts w:ascii="sans-serif" w:hAnsi="sans-serif"/>
          <w:sz w:val="30"/>
        </w:rPr>
        <w:t>пенсию</w:t>
      </w:r>
      <w:r w:rsidRPr="00A914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раньше общеустановленного </w:t>
      </w:r>
      <w:r w:rsidRPr="00A914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возраста</w:t>
      </w:r>
      <w:r>
        <w:rPr>
          <w:rFonts w:ascii="sans-serif" w:hAnsi="sans-serif"/>
          <w:sz w:val="30"/>
        </w:rPr>
        <w:t xml:space="preserve">. При этом в </w:t>
      </w:r>
      <w:r>
        <w:rPr>
          <w:rFonts w:ascii="sans-serif" w:hAnsi="sans-serif"/>
          <w:sz w:val="30"/>
        </w:rPr>
        <w:t>некоторых случаях</w:t>
      </w:r>
      <w:r w:rsidRPr="00A914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время по уходу за детьми может засчитано и отцу, напомнили в отделении</w:t>
      </w:r>
      <w:r w:rsidRPr="00A914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  <w:r w:rsidRPr="00A914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по Республике Ингушетия.</w:t>
      </w:r>
      <w:r w:rsidRPr="00A91427">
        <w:rPr>
          <w:rFonts w:ascii="sans-serif" w:hAnsi="sans-serif"/>
          <w:sz w:val="30"/>
        </w:rPr>
        <w:t xml:space="preserve"> </w:t>
      </w:r>
    </w:p>
    <w:p w:rsidR="00220F89" w:rsidRPr="00A91427" w:rsidRDefault="00A9142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словам специалистов, если у женщины пять и более детей, то она может обратиться</w:t>
      </w:r>
      <w:r w:rsidRPr="00A914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 назначением досрочной </w:t>
      </w:r>
      <w:r w:rsidRPr="00A914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A914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о старости в 50 лет, если четверо - в 56 лет, если</w:t>
      </w:r>
      <w:r w:rsidRPr="00A914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трое - в 57 лет.</w:t>
      </w:r>
      <w:r w:rsidRPr="00A91427">
        <w:rPr>
          <w:rFonts w:ascii="sans-serif" w:hAnsi="sans-serif"/>
          <w:sz w:val="30"/>
        </w:rPr>
        <w:t xml:space="preserve"> </w:t>
      </w:r>
    </w:p>
    <w:p w:rsidR="00220F89" w:rsidRPr="00A91427" w:rsidRDefault="00A9142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"Основными требованиями для установления досрочной </w:t>
      </w:r>
      <w:r w:rsidRPr="00A914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A91427">
        <w:rPr>
          <w:rFonts w:ascii="sans-serif" w:hAnsi="sans-serif"/>
          <w:sz w:val="30"/>
        </w:rPr>
        <w:t xml:space="preserve"> </w:t>
      </w:r>
    </w:p>
    <w:p w:rsidR="00A91427" w:rsidRPr="00A91427" w:rsidRDefault="00A9142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являются: 15 лет</w:t>
      </w:r>
      <w:r w:rsidRPr="00A914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страхового стажа; необходимое количество индивидуальных пенсионных</w:t>
      </w:r>
      <w:r w:rsidRPr="00A914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коэффициентов (ИПК). К 2025 году необходимо и</w:t>
      </w:r>
      <w:r>
        <w:rPr>
          <w:rFonts w:ascii="sans-serif" w:hAnsi="sans-serif"/>
          <w:sz w:val="30"/>
        </w:rPr>
        <w:t>меть 30 ИПК (в 2021 году - 21 ИПК);</w:t>
      </w:r>
      <w:r w:rsidRPr="00A91427">
        <w:rPr>
          <w:rFonts w:ascii="sans-serif" w:hAnsi="sans-serif"/>
          <w:sz w:val="30"/>
        </w:rPr>
        <w:t xml:space="preserve"> </w:t>
      </w:r>
    </w:p>
    <w:p w:rsidR="00220F89" w:rsidRDefault="00A9142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воспитание детей до восьми лет; отсутствие в отношении детей факта лишения</w:t>
      </w:r>
      <w:r w:rsidRPr="00A914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родительских прав либо отмены усыновления", - пояснили в </w:t>
      </w:r>
    </w:p>
    <w:p w:rsidR="00220F89" w:rsidRDefault="00A9142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</w:t>
      </w:r>
    </w:p>
    <w:p w:rsidR="00220F89" w:rsidRDefault="00A9142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</w:t>
      </w:r>
      <w:r>
        <w:rPr>
          <w:rFonts w:ascii="sans-serif" w:hAnsi="sans-serif"/>
          <w:sz w:val="30"/>
        </w:rPr>
        <w:t>Пенсионном фонде</w:t>
      </w:r>
      <w:r w:rsidRPr="00A914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напомнили, что в стаж учитываются также </w:t>
      </w:r>
      <w:proofErr w:type="spellStart"/>
      <w:r>
        <w:rPr>
          <w:rFonts w:ascii="sans-serif" w:hAnsi="sans-serif"/>
          <w:sz w:val="30"/>
        </w:rPr>
        <w:t>нестраховые</w:t>
      </w:r>
      <w:proofErr w:type="spellEnd"/>
      <w:r>
        <w:rPr>
          <w:rFonts w:ascii="sans-serif" w:hAnsi="sans-serif"/>
          <w:sz w:val="30"/>
        </w:rPr>
        <w:t xml:space="preserve"> периоды</w:t>
      </w:r>
      <w:r w:rsidRPr="00A914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</w:t>
      </w:r>
      <w:r>
        <w:rPr>
          <w:rFonts w:ascii="sans-serif" w:hAnsi="sans-serif"/>
          <w:sz w:val="30"/>
        </w:rPr>
        <w:t>хода за детьми, но только в том случае, если им предшествовали или за ними</w:t>
      </w:r>
      <w:r w:rsidRPr="00A914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следовали периоды трудовой деятельности, за которые начислялись </w:t>
      </w:r>
      <w:r>
        <w:rPr>
          <w:rFonts w:ascii="sans-serif" w:hAnsi="sans-serif"/>
          <w:sz w:val="30"/>
        </w:rPr>
        <w:t>страховые взносы</w:t>
      </w:r>
      <w:r w:rsidRPr="00A914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</w:t>
      </w:r>
    </w:p>
    <w:p w:rsidR="00220F89" w:rsidRDefault="00A9142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стаж учитывается 1,5 года за каждого ребенка (но не более шести лет в общей</w:t>
      </w:r>
      <w:r w:rsidRPr="00A914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сложности), </w:t>
      </w:r>
      <w:r>
        <w:rPr>
          <w:rFonts w:ascii="sans-serif" w:hAnsi="sans-serif"/>
          <w:sz w:val="30"/>
        </w:rPr>
        <w:t>а также начисляются ИПК (не более чем за четырех детей):</w:t>
      </w:r>
    </w:p>
    <w:p w:rsidR="00220F89" w:rsidRDefault="00A9142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- за один год ухода за первым ребенком учитывается 1,8 ИПК (за полтора года - 2,7);</w:t>
      </w:r>
    </w:p>
    <w:p w:rsidR="00220F89" w:rsidRDefault="00A9142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- за 1 год ухода за вторым ребенком - 3,6 ИПК (за полтора года - 5,4);</w:t>
      </w:r>
    </w:p>
    <w:p w:rsidR="00220F89" w:rsidRDefault="00A9142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- за 1 год ухода за третьим и четвертым ребе</w:t>
      </w:r>
      <w:r>
        <w:rPr>
          <w:rFonts w:ascii="sans-serif" w:hAnsi="sans-serif"/>
          <w:sz w:val="30"/>
        </w:rPr>
        <w:t>нком - по 5,4 ИПК (за полтора года - 8,1).</w:t>
      </w:r>
    </w:p>
    <w:p w:rsidR="00220F89" w:rsidRDefault="00A9142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"Такие периоды могут быть засчитаны отцу детей, если этот стаж по уходу не учтен в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страховом стаже матери", - добавили в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ПФР</w:t>
      </w:r>
    </w:p>
    <w:p w:rsidR="00220F89" w:rsidRDefault="00220F89"/>
    <w:sectPr w:rsidR="00220F89" w:rsidSect="00220F8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characterSpacingControl w:val="doNotCompress"/>
  <w:compat/>
  <w:rsids>
    <w:rsidRoot w:val="00220F89"/>
    <w:rsid w:val="00220F89"/>
    <w:rsid w:val="00A91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20F89"/>
  </w:style>
  <w:style w:type="paragraph" w:styleId="10">
    <w:name w:val="heading 1"/>
    <w:next w:val="a"/>
    <w:link w:val="11"/>
    <w:uiPriority w:val="9"/>
    <w:qFormat/>
    <w:rsid w:val="00220F8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20F8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20F8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20F8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20F8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20F89"/>
  </w:style>
  <w:style w:type="paragraph" w:styleId="21">
    <w:name w:val="toc 2"/>
    <w:next w:val="a"/>
    <w:link w:val="22"/>
    <w:uiPriority w:val="39"/>
    <w:rsid w:val="00220F89"/>
    <w:pPr>
      <w:ind w:left="200"/>
    </w:pPr>
  </w:style>
  <w:style w:type="character" w:customStyle="1" w:styleId="22">
    <w:name w:val="Оглавление 2 Знак"/>
    <w:link w:val="21"/>
    <w:rsid w:val="00220F89"/>
  </w:style>
  <w:style w:type="paragraph" w:styleId="41">
    <w:name w:val="toc 4"/>
    <w:next w:val="a"/>
    <w:link w:val="42"/>
    <w:uiPriority w:val="39"/>
    <w:rsid w:val="00220F89"/>
    <w:pPr>
      <w:ind w:left="600"/>
    </w:pPr>
  </w:style>
  <w:style w:type="character" w:customStyle="1" w:styleId="42">
    <w:name w:val="Оглавление 4 Знак"/>
    <w:link w:val="41"/>
    <w:rsid w:val="00220F89"/>
  </w:style>
  <w:style w:type="paragraph" w:styleId="6">
    <w:name w:val="toc 6"/>
    <w:next w:val="a"/>
    <w:link w:val="60"/>
    <w:uiPriority w:val="39"/>
    <w:rsid w:val="00220F89"/>
    <w:pPr>
      <w:ind w:left="1000"/>
    </w:pPr>
  </w:style>
  <w:style w:type="character" w:customStyle="1" w:styleId="60">
    <w:name w:val="Оглавление 6 Знак"/>
    <w:link w:val="6"/>
    <w:rsid w:val="00220F89"/>
  </w:style>
  <w:style w:type="paragraph" w:styleId="7">
    <w:name w:val="toc 7"/>
    <w:next w:val="a"/>
    <w:link w:val="70"/>
    <w:uiPriority w:val="39"/>
    <w:rsid w:val="00220F89"/>
    <w:pPr>
      <w:ind w:left="1200"/>
    </w:pPr>
  </w:style>
  <w:style w:type="character" w:customStyle="1" w:styleId="70">
    <w:name w:val="Оглавление 7 Знак"/>
    <w:link w:val="7"/>
    <w:rsid w:val="00220F89"/>
  </w:style>
  <w:style w:type="paragraph" w:customStyle="1" w:styleId="Caption">
    <w:name w:val="Caption"/>
    <w:basedOn w:val="a"/>
    <w:link w:val="Caption1"/>
    <w:rsid w:val="00220F89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220F89"/>
    <w:rPr>
      <w:i/>
      <w:sz w:val="24"/>
    </w:rPr>
  </w:style>
  <w:style w:type="paragraph" w:customStyle="1" w:styleId="Textbody">
    <w:name w:val="Text body"/>
    <w:basedOn w:val="a"/>
    <w:link w:val="Textbody1"/>
    <w:rsid w:val="00220F89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220F89"/>
  </w:style>
  <w:style w:type="character" w:customStyle="1" w:styleId="30">
    <w:name w:val="Заголовок 3 Знак"/>
    <w:link w:val="3"/>
    <w:rsid w:val="00220F89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1"/>
    <w:rsid w:val="00220F89"/>
  </w:style>
  <w:style w:type="character" w:customStyle="1" w:styleId="Index1">
    <w:name w:val="Index1"/>
    <w:basedOn w:val="1"/>
    <w:link w:val="Index"/>
    <w:rsid w:val="00220F89"/>
  </w:style>
  <w:style w:type="paragraph" w:styleId="31">
    <w:name w:val="toc 3"/>
    <w:next w:val="a"/>
    <w:link w:val="32"/>
    <w:uiPriority w:val="39"/>
    <w:rsid w:val="00220F89"/>
    <w:pPr>
      <w:ind w:left="400"/>
    </w:pPr>
  </w:style>
  <w:style w:type="character" w:customStyle="1" w:styleId="32">
    <w:name w:val="Оглавление 3 Знак"/>
    <w:link w:val="31"/>
    <w:rsid w:val="00220F89"/>
  </w:style>
  <w:style w:type="character" w:customStyle="1" w:styleId="50">
    <w:name w:val="Заголовок 5 Знак"/>
    <w:link w:val="5"/>
    <w:rsid w:val="00220F89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20F89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220F89"/>
    <w:rPr>
      <w:color w:val="0000FF"/>
      <w:u w:val="single"/>
    </w:rPr>
  </w:style>
  <w:style w:type="character" w:styleId="a3">
    <w:name w:val="Hyperlink"/>
    <w:link w:val="12"/>
    <w:rsid w:val="00220F89"/>
    <w:rPr>
      <w:color w:val="0000FF"/>
      <w:u w:val="single"/>
    </w:rPr>
  </w:style>
  <w:style w:type="paragraph" w:customStyle="1" w:styleId="Footnote">
    <w:name w:val="Footnote"/>
    <w:link w:val="Footnote1"/>
    <w:rsid w:val="00220F89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220F8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20F89"/>
    <w:rPr>
      <w:rFonts w:ascii="XO Thames" w:hAnsi="XO Thames"/>
      <w:b/>
    </w:rPr>
  </w:style>
  <w:style w:type="character" w:customStyle="1" w:styleId="14">
    <w:name w:val="Оглавление 1 Знак"/>
    <w:link w:val="13"/>
    <w:rsid w:val="00220F89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220F89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220F8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20F89"/>
    <w:pPr>
      <w:ind w:left="1600"/>
    </w:pPr>
  </w:style>
  <w:style w:type="character" w:customStyle="1" w:styleId="90">
    <w:name w:val="Оглавление 9 Знак"/>
    <w:link w:val="9"/>
    <w:rsid w:val="00220F89"/>
  </w:style>
  <w:style w:type="paragraph" w:styleId="a4">
    <w:name w:val="List"/>
    <w:basedOn w:val="Textbody"/>
    <w:link w:val="a5"/>
    <w:rsid w:val="00220F89"/>
  </w:style>
  <w:style w:type="character" w:customStyle="1" w:styleId="a5">
    <w:name w:val="Список Знак"/>
    <w:basedOn w:val="Textbody1"/>
    <w:link w:val="a4"/>
    <w:rsid w:val="00220F89"/>
  </w:style>
  <w:style w:type="paragraph" w:styleId="8">
    <w:name w:val="toc 8"/>
    <w:next w:val="a"/>
    <w:link w:val="80"/>
    <w:uiPriority w:val="39"/>
    <w:rsid w:val="00220F89"/>
    <w:pPr>
      <w:ind w:left="1400"/>
    </w:pPr>
  </w:style>
  <w:style w:type="character" w:customStyle="1" w:styleId="80">
    <w:name w:val="Оглавление 8 Знак"/>
    <w:link w:val="8"/>
    <w:rsid w:val="00220F89"/>
  </w:style>
  <w:style w:type="paragraph" w:styleId="51">
    <w:name w:val="toc 5"/>
    <w:next w:val="a"/>
    <w:link w:val="52"/>
    <w:uiPriority w:val="39"/>
    <w:rsid w:val="00220F89"/>
    <w:pPr>
      <w:ind w:left="800"/>
    </w:pPr>
  </w:style>
  <w:style w:type="character" w:customStyle="1" w:styleId="52">
    <w:name w:val="Оглавление 5 Знак"/>
    <w:link w:val="51"/>
    <w:rsid w:val="00220F89"/>
  </w:style>
  <w:style w:type="paragraph" w:styleId="a6">
    <w:name w:val="Subtitle"/>
    <w:next w:val="a"/>
    <w:link w:val="a7"/>
    <w:uiPriority w:val="11"/>
    <w:qFormat/>
    <w:rsid w:val="00220F89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20F8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220F89"/>
    <w:pPr>
      <w:ind w:left="1800"/>
    </w:pPr>
  </w:style>
  <w:style w:type="character" w:customStyle="1" w:styleId="toc101">
    <w:name w:val="toc 101"/>
    <w:link w:val="toc10"/>
    <w:rsid w:val="00220F89"/>
  </w:style>
  <w:style w:type="paragraph" w:styleId="a8">
    <w:name w:val="Title"/>
    <w:next w:val="a"/>
    <w:link w:val="a9"/>
    <w:uiPriority w:val="10"/>
    <w:qFormat/>
    <w:rsid w:val="00220F8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20F8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20F8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20F89"/>
    <w:rPr>
      <w:rFonts w:ascii="XO Thames" w:hAnsi="XO Thames"/>
      <w:b/>
      <w:color w:val="00A0FF"/>
      <w:sz w:val="26"/>
    </w:rPr>
  </w:style>
  <w:style w:type="paragraph" w:customStyle="1" w:styleId="Heading">
    <w:name w:val="Heading"/>
    <w:basedOn w:val="a"/>
    <w:next w:val="Textbody"/>
    <w:link w:val="Heading1"/>
    <w:rsid w:val="00220F8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220F89"/>
    <w:rPr>
      <w:rFonts w:ascii="Liberation Sans" w:hAnsi="Liberation Sans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2021-09-09T11:13:00Z</dcterms:created>
  <dcterms:modified xsi:type="dcterms:W3CDTF">2021-09-09T11:14:00Z</dcterms:modified>
</cp:coreProperties>
</file>