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334" w:rsidRPr="00815334" w:rsidRDefault="00815334" w:rsidP="00815334">
      <w:pPr>
        <w:pStyle w:val="2"/>
        <w:shd w:val="clear" w:color="auto" w:fill="FFFFFF"/>
        <w:spacing w:before="0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</w:pPr>
      <w:bookmarkStart w:id="0" w:name="_GoBack"/>
      <w:r w:rsidRPr="00815334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ru-RU"/>
        </w:rPr>
        <w:t>ФИПИ опубликовал комментарии к тематическим направлениям итогового сочинения 2021/22 учебного года</w:t>
      </w:r>
      <w:bookmarkEnd w:id="0"/>
    </w:p>
    <w:p w:rsidR="009069EB" w:rsidRPr="009069EB" w:rsidRDefault="009069EB" w:rsidP="00815334">
      <w:pPr>
        <w:pStyle w:val="2"/>
        <w:shd w:val="clear" w:color="auto" w:fill="FFFFFF"/>
        <w:spacing w:before="0"/>
        <w:rPr>
          <w:lang w:eastAsia="ru-RU"/>
        </w:rPr>
      </w:pP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 xml:space="preserve">Федеральный институт педагогических измерений (ФИПИ) опубликовал комментарии к открытым направлениям тем итогового сочинения на 2021/22 учебный год, которые были утверждены Советом по вопросам проведения итогового сочинений </w:t>
      </w:r>
      <w:proofErr w:type="spellStart"/>
      <w:r w:rsidRPr="009069EB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9069EB">
        <w:rPr>
          <w:rFonts w:ascii="Times New Roman" w:hAnsi="Times New Roman" w:cs="Times New Roman"/>
          <w:sz w:val="24"/>
          <w:szCs w:val="24"/>
        </w:rPr>
        <w:t xml:space="preserve"> России.</w:t>
      </w:r>
    </w:p>
    <w:p w:rsidR="009069EB" w:rsidRPr="00D77F19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Успешное написание итогового сочинения является для выпускников 11 классов допуском к государственной итоговой аттестации. Оценивается оно по системе «зачет»</w:t>
      </w:r>
      <w:proofErr w:type="gramStart"/>
      <w:r w:rsidRPr="009069EB">
        <w:rPr>
          <w:rFonts w:ascii="Times New Roman" w:hAnsi="Times New Roman" w:cs="Times New Roman"/>
          <w:sz w:val="24"/>
          <w:szCs w:val="24"/>
        </w:rPr>
        <w:t>/«</w:t>
      </w:r>
      <w:proofErr w:type="gramEnd"/>
      <w:r w:rsidRPr="009069EB">
        <w:rPr>
          <w:rFonts w:ascii="Times New Roman" w:hAnsi="Times New Roman" w:cs="Times New Roman"/>
          <w:sz w:val="24"/>
          <w:szCs w:val="24"/>
        </w:rPr>
        <w:t xml:space="preserve">незачет». Обучающиеся с ограниченными возможностями здоровья вместо итогового сочинения вправе выбрать написание изложения. Итоговое сочинение по желанию могут писать и выпускники прошлых лет для представления его результатов при поступлении в вузы. В новом учебном году проведение итогового сочинения планируется в </w:t>
      </w:r>
      <w:r w:rsidRPr="00D77F19">
        <w:rPr>
          <w:rFonts w:ascii="Times New Roman" w:hAnsi="Times New Roman" w:cs="Times New Roman"/>
          <w:b/>
          <w:sz w:val="24"/>
          <w:szCs w:val="24"/>
        </w:rPr>
        <w:t>основной срок 1 декабря 2021 года, в дополнительные — 2 февраля 2022 года и 4 мая 2022 года.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Пять открытых направлений тем итогового сочинения на 2021/22 учебный год: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Style w:val="a4"/>
          <w:rFonts w:ascii="Times New Roman" w:hAnsi="Times New Roman" w:cs="Times New Roman"/>
          <w:color w:val="1A1A1A"/>
          <w:spacing w:val="8"/>
          <w:sz w:val="24"/>
          <w:szCs w:val="24"/>
        </w:rPr>
        <w:t>1. Человек путешествующий: дорога в жизни человека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Тематическое направление нацеливает выпускника на размышление о дороге: реальной, воображаемой, книжной.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Выпускник сможет написать о личном опыте путешествий и путевых впечатлениях других людей, дорожных приключениях литературных героев, фантазийных перемещениях во времени и в пространстве, о теме дороги в произведениях искусства. Не исключено понимание дороги как пути научных исследований и творческих поисков. Дорога может быть осмыслена не только в конкретном, но и в символическом значении. Темы сочинений позволят рассуждать о том, как человек на жизненном пути обретает практический и духовный опыт, меняется, лучше понимает самого себя и других людей.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 xml:space="preserve">Обращение к художественной, философской, психологической, краеведческой, научной литературе, мемуарам, дневникам, </w:t>
      </w:r>
      <w:proofErr w:type="spellStart"/>
      <w:r w:rsidRPr="009069EB">
        <w:rPr>
          <w:rFonts w:ascii="Times New Roman" w:hAnsi="Times New Roman" w:cs="Times New Roman"/>
          <w:sz w:val="24"/>
          <w:szCs w:val="24"/>
        </w:rPr>
        <w:t>травелогам</w:t>
      </w:r>
      <w:proofErr w:type="spellEnd"/>
      <w:r w:rsidRPr="009069EB">
        <w:rPr>
          <w:rFonts w:ascii="Times New Roman" w:hAnsi="Times New Roman" w:cs="Times New Roman"/>
          <w:sz w:val="24"/>
          <w:szCs w:val="24"/>
        </w:rPr>
        <w:t xml:space="preserve"> и публицистике, позволит рассмотреть путешествие как важное средство познания действительности и внутреннего мира человека.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Style w:val="a4"/>
          <w:rFonts w:ascii="Times New Roman" w:hAnsi="Times New Roman" w:cs="Times New Roman"/>
          <w:color w:val="1A1A1A"/>
          <w:spacing w:val="8"/>
          <w:sz w:val="24"/>
          <w:szCs w:val="24"/>
        </w:rPr>
        <w:t>2. Цивилизация и технологии – спасение, вызов или трагедия?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Тематическое направление заостряет внимание выпускника на достижениях и рисках цивилизации, надеждах и страхах, связанных с ее плодами.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Темы сочинений будут способствовать раздумьям выпускника о собственном опыте столкновения с технологическими новшествами и экологическими проблемами, дадут импульс к рассуждению о влиянии научно-технического прогресса на человека и окружающий его мир. Все эти проблемы стали особенно актуальны на фоне вызовов пандемии 2020−2021 гг. Темы позволят задуматься о диалектике «плюсов» и «минусов» цивилизационного процесса, о благих и трагических последствиях развития технологий, о способах достижения равновесия между материально-техническими завоеваниями и духовными ценностями человечества.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Примеры из философской, научной, публицистической, критической и мемуарной литературы покажут, как мыслители, деятели науки и искусства понимают технологический прогресс, в чем видят его пользу и вред. Оправданно также обращение к художественным произведениям, в которых присутствует мотив научных открытий, в том числе к жанрам научной фантастики, утопии и антиутопии.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Style w:val="a4"/>
          <w:rFonts w:ascii="Times New Roman" w:hAnsi="Times New Roman" w:cs="Times New Roman"/>
          <w:color w:val="1A1A1A"/>
          <w:spacing w:val="8"/>
          <w:sz w:val="24"/>
          <w:szCs w:val="24"/>
        </w:rPr>
        <w:t>3. Преступление и наказание – вечная тема.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Тематическое направление предлагает осмыслить «преступление» и «наказание» как социальные и нравственные явления, соотнести их с понятиями закона, совести, стыда, ответственности, раскаяния.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lastRenderedPageBreak/>
        <w:t>Темы сочинений позволят анализировать и оценивать поступки человека с правовой и этической точек зрения. В рассуждениях можно касаться таких проблем, как ответственность за сделанный выбор, последствия преступления для окружающих и самого преступника, возмездие и муки совести и др.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Многообразны литературные источники, рассматривающие вечную тему с научной точки зрения (юридической, психологической, социальной, философской). Богата названной проблематикой публицистическая, мемуарная и, конечно, художественная литература, в которой особое место занимает роман «Преступление и наказание» Ф. М. Достоевского, 200-летний юбилей со дня рождения которого все человечество будет отмечать в конце 2021 г.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Style w:val="a4"/>
          <w:rFonts w:ascii="Times New Roman" w:hAnsi="Times New Roman" w:cs="Times New Roman"/>
          <w:color w:val="1A1A1A"/>
          <w:spacing w:val="8"/>
          <w:sz w:val="24"/>
          <w:szCs w:val="24"/>
        </w:rPr>
        <w:t>4. Книга (музыка, спектакль, фильм) – про меня.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Тематическое направление позволяет высказаться о произведении различных видов искусства (литература, музыка, театр или кино, в том числе мультипликационное или документальное), которое является личностно важным для автора сочинения.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В сочинении раскроются читательские (зрительские, музыкальные) предпочтения, выпускник даст собственные интерпретации значимого для него произведения. Мотивировка выбора произведения может быть разной: сильное эстетическое впечатление, совпадение изображенных событий с жизненным опытом выпускника, актуальность проблематики, близость психологических и мировоззренческих установок автора и выпускника.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Высказываясь о произведении искусства с опорой на собственный опыт осмысления жизни, участник может привлечь при аргументации примеры из художественных текстов (включая сценарии), мемуаров, дневников, публицистики, а также из искусствоведческих трудов критиков и ученых.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Style w:val="a4"/>
          <w:rFonts w:ascii="Times New Roman" w:hAnsi="Times New Roman" w:cs="Times New Roman"/>
          <w:color w:val="1A1A1A"/>
          <w:spacing w:val="8"/>
          <w:sz w:val="24"/>
          <w:szCs w:val="24"/>
        </w:rPr>
        <w:t>5. Кому на Руси жить хорошо? – вопрос гражданина.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Тематическое направление сформулировано с отсылкой к известной поэме Н. А. Некрасова, 200-летие со дня рождения которого отмечается в конце 2021 г. Поставленный вопрос дает возможность рассуждать о самом понятии «гражданин», об общественной справедливости и личной ответственности гражданина, о счастье и долге, о причинах социальных пороков и способах их устранения, о необходимости помогать тем, у кого возникли жизненные проблемы, о путях совершенствования общественного и государственного устройства.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Темы сочинений, ориентированные на широкий круг социально-философских вопросов, позволят соотнести историю и современность, опереться на читательский кругозор и опыт социально-значимой деятельности выпускника.</w:t>
      </w:r>
    </w:p>
    <w:p w:rsidR="009069EB" w:rsidRPr="009069EB" w:rsidRDefault="009069EB" w:rsidP="00242AA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69EB">
        <w:rPr>
          <w:rFonts w:ascii="Times New Roman" w:hAnsi="Times New Roman" w:cs="Times New Roman"/>
          <w:sz w:val="24"/>
          <w:szCs w:val="24"/>
        </w:rPr>
        <w:t>При раскрытии тем этого направления можно привлечь для аргументации примеры из художественной, исторической, психологической, философской литературы и публицистики, обозначая при их интерпретации свою гражданскую и нравственную позицию.</w:t>
      </w:r>
    </w:p>
    <w:p w:rsidR="009069EB" w:rsidRPr="009069EB" w:rsidRDefault="009069EB" w:rsidP="009069EB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10FD3" w:rsidRPr="009069EB" w:rsidRDefault="00A10FD3" w:rsidP="009069E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A10FD3" w:rsidRPr="00906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497"/>
    <w:rsid w:val="00242AA4"/>
    <w:rsid w:val="00786497"/>
    <w:rsid w:val="00815334"/>
    <w:rsid w:val="009069EB"/>
    <w:rsid w:val="00A10FD3"/>
    <w:rsid w:val="00D7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9E86"/>
  <w15:chartTrackingRefBased/>
  <w15:docId w15:val="{21A60609-4452-4859-BA49-068C7394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069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69E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06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69EB"/>
    <w:rPr>
      <w:b/>
      <w:bCs/>
    </w:rPr>
  </w:style>
  <w:style w:type="paragraph" w:styleId="a5">
    <w:name w:val="No Spacing"/>
    <w:uiPriority w:val="1"/>
    <w:qFormat/>
    <w:rsid w:val="009069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895</Words>
  <Characters>5106</Characters>
  <Application>Microsoft Office Word</Application>
  <DocSecurity>0</DocSecurity>
  <Lines>42</Lines>
  <Paragraphs>11</Paragraphs>
  <ScaleCrop>false</ScaleCrop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2021-10-20T12:55:00Z</dcterms:created>
  <dcterms:modified xsi:type="dcterms:W3CDTF">2021-10-20T12:59:00Z</dcterms:modified>
</cp:coreProperties>
</file>