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Воспользуйтесь инструкцией для удобного прочтения своих данных из индивидуального лицевого счета (ИЛС) на официальном сайте ПФР: </w:t>
      </w:r>
      <w:hyperlink r:id="rId2" w:tgtFrame="_blank">
        <w:r>
          <w:rPr>
            <w:rStyle w:val="Style11"/>
          </w:rPr>
          <w:t>https://pfr.gov.ru/grazhdanam/pensions/personalized_a…</w:t>
        </w:r>
      </w:hyperlink>
    </w:p>
    <w:p>
      <w:pPr>
        <w:pStyle w:val="Normal"/>
        <w:jc w:val="both"/>
        <w:rPr/>
      </w:pPr>
      <w:hyperlink r:id="rId3">
        <w:r>
          <w:rPr/>
        </w:r>
      </w:hyperlink>
    </w:p>
    <w:p>
      <w:pPr>
        <w:pStyle w:val="Normal"/>
        <w:jc w:val="both"/>
        <w:rPr/>
      </w:pP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#ИЛС</w:t>
        </w:r>
      </w:hyperlink>
      <w:r>
        <w:rPr/>
        <w:t xml:space="preserve"> </w:t>
      </w:r>
      <w:hyperlink r:id="rId7">
        <w:r>
          <w:rPr>
            <w:rStyle w:val="Style11"/>
          </w:rPr>
          <w:t>#стаж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-45720</wp:posOffset>
            </wp:positionH>
            <wp:positionV relativeFrom="paragraph">
              <wp:posOffset>28575</wp:posOffset>
            </wp:positionV>
            <wp:extent cx="2394585" cy="23945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585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3035300</wp:posOffset>
            </wp:positionH>
            <wp:positionV relativeFrom="paragraph">
              <wp:posOffset>8890</wp:posOffset>
            </wp:positionV>
            <wp:extent cx="2345055" cy="234442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2818765</wp:posOffset>
            </wp:positionH>
            <wp:positionV relativeFrom="paragraph">
              <wp:posOffset>171450</wp:posOffset>
            </wp:positionV>
            <wp:extent cx="2536825" cy="2536825"/>
            <wp:effectExtent l="0" t="0" r="0" b="0"/>
            <wp:wrapSquare wrapText="largest"/>
            <wp:docPr id="3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25" cy="253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-48895</wp:posOffset>
            </wp:positionH>
            <wp:positionV relativeFrom="paragraph">
              <wp:posOffset>26035</wp:posOffset>
            </wp:positionV>
            <wp:extent cx="2550795" cy="2550795"/>
            <wp:effectExtent l="0" t="0" r="0" b="0"/>
            <wp:wrapSquare wrapText="largest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795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pensions%2Fpersonalized_accounting%2F~7447&amp;post=-37475973_473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48;&#1051;&#1057;" TargetMode="External"/><Relationship Id="rId7" Type="http://schemas.openxmlformats.org/officeDocument/2006/relationships/hyperlink" Target="https://vk.com/feed?section=search&amp;q=%23&#1089;&#1090;&#1072;&#1078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2021-09-23T11:27:22Z</dcterms:created>
  <dc:language>ru-RU</dc:language>
  <dcterms:modified xsi:type="dcterms:W3CDTF">2021-09-23T11:30:14Z</dcterms:modified>
  <cp:revision>1</cp:revision>
</cp:coreProperties>
</file>