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Напоминаем, что запись в клиентских службах ПФР ведется только по предварительной записи. Записаться можно онлайн через сайт ПФР: </w:t>
      </w:r>
      <w:hyperlink r:id="rId2" w:tgtFrame="_blank">
        <w:r>
          <w:rPr>
            <w:rStyle w:val="Style11"/>
          </w:rPr>
          <w:t>https://es.pfrf.ru/znp</w:t>
        </w:r>
      </w:hyperlink>
      <w:r>
        <w:rPr/>
        <w:t xml:space="preserve"> либо по телефонам горячих линий.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znp&amp;post=-92575836_8253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2021-10-07T17:02:22Z</dcterms:created>
  <dc:language>ru-RU</dc:language>
  <dcterms:modified xsi:type="dcterms:W3CDTF">2021-10-07T17:04:20Z</dcterms:modified>
  <cp:revision>1</cp:revision>
</cp:coreProperties>
</file>