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36"/>
          <w:szCs w:val="36"/>
        </w:rPr>
      </w:pPr>
      <w:r>
        <w:rPr>
          <w:sz w:val="36"/>
          <w:szCs w:val="36"/>
        </w:rPr>
        <w:t>Код доступа</w:t>
      </w:r>
    </w:p>
    <w:p>
      <w:pPr>
        <w:pStyle w:val="Style12"/>
        <w:spacing w:before="0" w:after="140"/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Обычно кодовое слово устанавливается во время подачи в Пенсионный фонд заявления о назначении пенсии или иной выплаты по линии ПФР – оно указывается в заявлении. Однако установить кодовое слово может не только пенсионер, но и любой гражданин, застрахованный в системе ПФР. Для этого нужно просто подать соответствующее заявление в любую клиентскую службу ПФР. Удобнее всего это сделать дистанционно – с помощью Личного кабинета на сайте ПФР (pfr.gov.ru). И тогда за получением информации, связанной с размером пенсии и иных выплат по линии Пенсионного фонда, порядком их расчета, учтенным стажем и другими персональными данными, совсем не обязательно обращаться лично в клиентскую службу. Можно эти сведения уточнить по телефону, назвав специалисту секретное - кодовое - слово. Это позволит наряду с ФИО, датой рождения и номером СНИЛС идентифицировать личность гражданина и быть уверенным, что персональные данные не станут достоянием постороннего человека.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2021-09-23T11:38:13Z</dcterms:created>
  <dc:language>ru-RU</dc:language>
  <dcterms:modified xsi:type="dcterms:W3CDTF">2021-09-23T11:39:02Z</dcterms:modified>
  <cp:revision>1</cp:revision>
</cp:coreProperties>
</file>