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360" w:before="0" w:after="0"/>
        <w:ind w:left="0" w:right="0" w:firstLine="567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0" w:name="__DdeLink__547_1659871267"/>
      <w:bookmarkEnd w:id="0"/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Пенсионный возраст для северян</w:t>
      </w:r>
    </w:p>
    <w:p>
      <w:pPr>
        <w:pStyle w:val="Style13"/>
        <w:spacing w:lineRule="auto" w:line="36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Style w:val="Style11"/>
          <w:rFonts w:eastAsia="Times New Roman" w:cs="Times New Roman" w:ascii="Times New Roman" w:hAnsi="Times New Roman"/>
          <w:sz w:val="24"/>
          <w:szCs w:val="24"/>
          <w:lang w:eastAsia="ru-RU"/>
        </w:rPr>
        <w:t>Для мужчин:</w:t>
      </w:r>
    </w:p>
    <w:p>
      <w:pPr>
        <w:pStyle w:val="Style13"/>
        <w:jc w:val="both"/>
        <w:rPr/>
      </w:pPr>
      <w:r>
        <w:rPr>
          <w:lang w:val="ru-RU"/>
        </w:rPr>
        <w:t>-с</w:t>
      </w:r>
      <w:r>
        <w:rPr/>
        <w:t>траховой стаж - не менее 25 лет</w:t>
      </w:r>
    </w:p>
    <w:p>
      <w:pPr>
        <w:pStyle w:val="Style13"/>
        <w:jc w:val="both"/>
        <w:rPr/>
      </w:pPr>
      <w:r>
        <w:rPr/>
        <w:t>-</w:t>
      </w:r>
      <w:r>
        <w:rPr>
          <w:lang w:val="ru-RU"/>
        </w:rPr>
        <w:t>с</w:t>
      </w:r>
      <w:r>
        <w:rPr/>
        <w:t>еверный стаж: не менее 15 лет в районах Крайнего Севера (РКС) либо не менее 20 лет в местностях, приравненных к районам Крайнего Севера (МКС).</w:t>
      </w:r>
    </w:p>
    <w:p>
      <w:pPr>
        <w:pStyle w:val="Style13"/>
        <w:jc w:val="both"/>
        <w:rPr/>
      </w:pPr>
      <w:r>
        <w:rPr/>
        <w:t>При соблюдении этих требований и наличии необходимого количества пенсионных коэффициентов возраст досрочного выхода на пенсию - 60 лет.</w:t>
      </w:r>
    </w:p>
    <w:p>
      <w:pPr>
        <w:pStyle w:val="Style13"/>
        <w:jc w:val="both"/>
        <w:rPr/>
      </w:pPr>
      <w:r>
        <w:rPr/>
        <w:t>На мужчин 1964-1968 годов рождения распространяются положения переходного периода, подробнее здесь https://pfr.gov.ru/branches/komi/info/~0/4376</w:t>
      </w:r>
    </w:p>
    <w:p>
      <w:pPr>
        <w:pStyle w:val="Style13"/>
        <w:jc w:val="both"/>
        <w:rPr/>
      </w:pPr>
      <w:r>
        <w:rPr>
          <w:rStyle w:val="Style11"/>
        </w:rPr>
        <w:t>Для женщин</w:t>
      </w:r>
    </w:p>
    <w:p>
      <w:pPr>
        <w:pStyle w:val="Style13"/>
        <w:jc w:val="both"/>
        <w:rPr/>
      </w:pPr>
      <w:r>
        <w:rPr>
          <w:rStyle w:val="Style11"/>
        </w:rPr>
        <w:t>Для женщин, не имеющих детей или имеющих 1 ребенка:</w:t>
      </w:r>
    </w:p>
    <w:p>
      <w:pPr>
        <w:pStyle w:val="Style13"/>
        <w:jc w:val="both"/>
        <w:rPr/>
      </w:pPr>
      <w:r>
        <w:rPr/>
        <w:t>-</w:t>
      </w:r>
      <w:r>
        <w:rPr>
          <w:lang w:val="ru-RU"/>
        </w:rPr>
        <w:t>с</w:t>
      </w:r>
      <w:r>
        <w:rPr/>
        <w:t>траховой стаж: не менее 20 лет</w:t>
      </w:r>
    </w:p>
    <w:p>
      <w:pPr>
        <w:pStyle w:val="Style13"/>
        <w:jc w:val="both"/>
        <w:rPr/>
      </w:pPr>
      <w:r>
        <w:rPr>
          <w:lang w:val="ru-RU"/>
        </w:rPr>
        <w:t>-с</w:t>
      </w:r>
      <w:r>
        <w:rPr/>
        <w:t>еверный стаж: не менее 15 лет в районах Крайнего Севера (РКС) либо не менее 20 лет в местностях, приравненных к районам Крайнего Севера (МКС).</w:t>
      </w:r>
    </w:p>
    <w:p>
      <w:pPr>
        <w:pStyle w:val="Style13"/>
        <w:jc w:val="both"/>
        <w:rPr/>
      </w:pPr>
      <w:r>
        <w:rPr/>
        <w:t>При соблюдении этих требований и наличии необходимого количества пенсионных коэффициентов возраст досрочного выхода на пенсию - 55 лет.</w:t>
      </w:r>
    </w:p>
    <w:p>
      <w:pPr>
        <w:pStyle w:val="Style13"/>
        <w:jc w:val="both"/>
        <w:rPr/>
      </w:pPr>
      <w:r>
        <w:rPr/>
        <w:t>На женщин 1969-1972 годов рождения распространяются положения переходного периода, подробнее здесь https://pfr.gov.ru/branches/komi/info/~0/4376</w:t>
      </w:r>
    </w:p>
    <w:p>
      <w:pPr>
        <w:pStyle w:val="Style13"/>
        <w:jc w:val="both"/>
        <w:rPr/>
      </w:pPr>
      <w:r>
        <w:rPr>
          <w:rStyle w:val="Style11"/>
        </w:rPr>
        <w:t>Для женщин, имеющих двух, трех, четырех детей:</w:t>
      </w:r>
    </w:p>
    <w:p>
      <w:pPr>
        <w:pStyle w:val="Style13"/>
        <w:jc w:val="both"/>
        <w:rPr/>
      </w:pPr>
      <w:r>
        <w:rPr>
          <w:lang w:val="ru-RU"/>
        </w:rPr>
        <w:t>-с</w:t>
      </w:r>
      <w:r>
        <w:rPr/>
        <w:t>траховой стаж: не менее 20 лет</w:t>
      </w:r>
    </w:p>
    <w:p>
      <w:pPr>
        <w:pStyle w:val="Style13"/>
        <w:jc w:val="both"/>
        <w:rPr/>
      </w:pPr>
      <w:r>
        <w:rPr/>
        <w:t>-</w:t>
      </w:r>
      <w:r>
        <w:rPr>
          <w:lang w:val="ru-RU"/>
        </w:rPr>
        <w:t>с</w:t>
      </w:r>
      <w:r>
        <w:rPr/>
        <w:t>еверный стаж: не менее 12 лет в районах Крайнего Севера (РКС) либо не менее 17 лет в местностях, приравненных к районам Крайнего Севера (МКС).</w:t>
      </w:r>
    </w:p>
    <w:p>
      <w:pPr>
        <w:pStyle w:val="Style13"/>
        <w:jc w:val="both"/>
        <w:rPr/>
      </w:pPr>
      <w:r>
        <w:rPr/>
        <w:t>При соблюдении этих требований и наличии необходимого количества пенсионных коэффициентов возраст досрочного выхода на пенсию - 50 лет.</w:t>
      </w:r>
    </w:p>
    <w:p>
      <w:pPr>
        <w:pStyle w:val="Style13"/>
        <w:jc w:val="both"/>
        <w:rPr/>
      </w:pPr>
      <w:r>
        <w:rPr/>
        <w:t>Для этой категории женщин 12 лет РКС или 17 лет в МКС достаточно только для ДОСРОЧНОГО ВЫХОДА на пенсию. Для установления ПОВЫШЕННОГО РАЗМЕРА фиксированной выплаты к пенсии за работу на Севере необходим общеустановленный северный стаж - не менее 15 лет в РКС либо не менее 20 лет в МКС.</w:t>
      </w:r>
    </w:p>
    <w:p>
      <w:pPr>
        <w:pStyle w:val="Style13"/>
        <w:jc w:val="both"/>
        <w:rPr/>
      </w:pPr>
      <w:r>
        <w:rPr>
          <w:rStyle w:val="Style11"/>
        </w:rPr>
        <w:t>Для женщин, имеющих 5 и более детей:</w:t>
      </w:r>
    </w:p>
    <w:p>
      <w:pPr>
        <w:pStyle w:val="Style13"/>
        <w:jc w:val="both"/>
        <w:rPr/>
      </w:pPr>
      <w:r>
        <w:rPr>
          <w:lang w:val="ru-RU"/>
        </w:rPr>
        <w:t>с</w:t>
      </w:r>
      <w:r>
        <w:rPr/>
        <w:t>траховой стаж: не менее 15 лет</w:t>
      </w:r>
    </w:p>
    <w:p>
      <w:pPr>
        <w:pStyle w:val="Style13"/>
        <w:jc w:val="both"/>
        <w:rPr/>
      </w:pPr>
      <w:r>
        <w:rPr>
          <w:lang w:val="ru-RU"/>
        </w:rPr>
        <w:t>с</w:t>
      </w:r>
      <w:r>
        <w:rPr/>
        <w:t>еверный стаж: не имеет значения</w:t>
      </w:r>
    </w:p>
    <w:p>
      <w:pPr>
        <w:pStyle w:val="Style13"/>
        <w:spacing w:before="0" w:after="140"/>
        <w:jc w:val="both"/>
        <w:rPr/>
      </w:pPr>
      <w:r>
        <w:rPr/>
        <w:t>При соблюдении этих требований и наличии необходимого количества пенсионных коэффициентов возраст досрочного выхода на пенсию - 50 лет.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2021-11-03T15:29:01Z</dcterms:created>
  <dc:language>ru-RU</dc:language>
  <dcterms:modified xsi:type="dcterms:W3CDTF">2021-11-03T15:29:45Z</dcterms:modified>
  <cp:revision>1</cp:revision>
</cp:coreProperties>
</file>