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783" w:rsidRDefault="006A7783" w:rsidP="006A7783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6A7783" w:rsidRDefault="006A7783" w:rsidP="006A7783">
      <w:pPr>
        <w:contextualSpacing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ТУРГЕНЕВСКОГО </w:t>
      </w:r>
      <w:proofErr w:type="gramStart"/>
      <w:r>
        <w:rPr>
          <w:b/>
          <w:sz w:val="28"/>
          <w:szCs w:val="28"/>
        </w:rPr>
        <w:t>ГОРОДСКОГО  ПОСЕЛЕНИЯ</w:t>
      </w:r>
      <w:proofErr w:type="gramEnd"/>
    </w:p>
    <w:p w:rsidR="006A7783" w:rsidRDefault="006A7783" w:rsidP="006A7783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АРДАТОВСКОГО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</w:p>
    <w:p w:rsidR="006A7783" w:rsidRDefault="006A7783" w:rsidP="006A7783">
      <w:pPr>
        <w:spacing w:line="240" w:lineRule="exact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A7783" w:rsidRDefault="006A7783" w:rsidP="006A7783">
      <w:pPr>
        <w:spacing w:line="240" w:lineRule="exact"/>
        <w:contextualSpacing/>
        <w:rPr>
          <w:sz w:val="24"/>
          <w:szCs w:val="24"/>
        </w:rPr>
      </w:pPr>
    </w:p>
    <w:p w:rsidR="006A7783" w:rsidRDefault="006A7783" w:rsidP="006A7783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>
        <w:rPr>
          <w:sz w:val="28"/>
          <w:szCs w:val="28"/>
          <w:lang w:val="en-US"/>
        </w:rPr>
        <w:t>47</w:t>
      </w:r>
      <w:r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  <w:lang w:val="en-US"/>
        </w:rPr>
        <w:t>13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декабря  2021</w:t>
      </w:r>
      <w:proofErr w:type="gramEnd"/>
      <w:r>
        <w:rPr>
          <w:sz w:val="28"/>
          <w:szCs w:val="28"/>
        </w:rPr>
        <w:t xml:space="preserve"> года  </w:t>
      </w:r>
    </w:p>
    <w:p w:rsidR="006A7783" w:rsidRDefault="006A7783" w:rsidP="006A7783">
      <w:pPr>
        <w:contextualSpacing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6A7783" w:rsidRDefault="006A7783" w:rsidP="006A7783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Является официальным печатным </w:t>
      </w:r>
    </w:p>
    <w:p w:rsidR="006A7783" w:rsidRDefault="006A7783" w:rsidP="006A7783">
      <w:pPr>
        <w:contextualSpacing/>
        <w:rPr>
          <w:sz w:val="28"/>
          <w:szCs w:val="28"/>
        </w:rPr>
      </w:pPr>
      <w:r>
        <w:rPr>
          <w:sz w:val="28"/>
          <w:szCs w:val="28"/>
        </w:rPr>
        <w:t>Изданием Тургеневского городского поселения</w:t>
      </w:r>
    </w:p>
    <w:p w:rsidR="006A7783" w:rsidRDefault="006A7783" w:rsidP="006A7783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6A7783" w:rsidRDefault="006A7783" w:rsidP="006A7783">
      <w:pPr>
        <w:contextualSpacing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A7783" w:rsidRPr="00C1134F" w:rsidRDefault="006A7783" w:rsidP="006A778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C1134F">
        <w:rPr>
          <w:rFonts w:ascii="Arial" w:hAnsi="Arial" w:cs="Arial"/>
          <w:b/>
          <w:sz w:val="32"/>
          <w:szCs w:val="32"/>
        </w:rPr>
        <w:t>АДМИНИСТРАЦИЯ</w:t>
      </w:r>
    </w:p>
    <w:p w:rsidR="006A7783" w:rsidRPr="00C1134F" w:rsidRDefault="006A7783" w:rsidP="006A778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C1134F"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6A7783" w:rsidRPr="00C1134F" w:rsidRDefault="006A7783" w:rsidP="006A778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C1134F"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6A7783" w:rsidRPr="00C1134F" w:rsidRDefault="006A7783" w:rsidP="006A778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C1134F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A7783" w:rsidRPr="00C1134F" w:rsidRDefault="006A7783" w:rsidP="006A778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6A7783" w:rsidRPr="00C1134F" w:rsidRDefault="006A7783" w:rsidP="006A778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C1134F">
        <w:rPr>
          <w:rFonts w:ascii="Arial" w:hAnsi="Arial" w:cs="Arial"/>
          <w:b/>
          <w:sz w:val="32"/>
          <w:szCs w:val="32"/>
        </w:rPr>
        <w:t>ПОСТАНОВЛЕНИЕ</w:t>
      </w:r>
    </w:p>
    <w:p w:rsidR="006A7783" w:rsidRPr="00C1134F" w:rsidRDefault="006A7783" w:rsidP="006A778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6A7783" w:rsidRPr="00C1134F" w:rsidRDefault="006A7783" w:rsidP="006A778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C1134F">
        <w:rPr>
          <w:rFonts w:ascii="Arial" w:hAnsi="Arial" w:cs="Arial"/>
          <w:b/>
          <w:sz w:val="32"/>
          <w:szCs w:val="32"/>
        </w:rPr>
        <w:t xml:space="preserve">ОТ 13 ДЕКАБРЯ </w:t>
      </w:r>
      <w:proofErr w:type="gramStart"/>
      <w:r w:rsidRPr="00C1134F">
        <w:rPr>
          <w:rFonts w:ascii="Arial" w:hAnsi="Arial" w:cs="Arial"/>
          <w:b/>
          <w:sz w:val="32"/>
          <w:szCs w:val="32"/>
        </w:rPr>
        <w:t>2021  ГОДА</w:t>
      </w:r>
      <w:proofErr w:type="gramEnd"/>
      <w:r w:rsidRPr="00C1134F">
        <w:rPr>
          <w:rFonts w:ascii="Arial" w:hAnsi="Arial" w:cs="Arial"/>
          <w:b/>
          <w:sz w:val="32"/>
          <w:szCs w:val="32"/>
        </w:rPr>
        <w:t xml:space="preserve">   №100а</w:t>
      </w:r>
    </w:p>
    <w:p w:rsidR="006A7783" w:rsidRPr="00C1134F" w:rsidRDefault="006A7783" w:rsidP="006A778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C1134F">
        <w:rPr>
          <w:rFonts w:ascii="Arial" w:hAnsi="Arial" w:cs="Arial"/>
          <w:b/>
          <w:sz w:val="32"/>
          <w:szCs w:val="32"/>
        </w:rPr>
        <w:t>Р.П. ТУРГЕНЕВО</w:t>
      </w:r>
    </w:p>
    <w:p w:rsidR="006A7783" w:rsidRPr="00C1134F" w:rsidRDefault="006A7783" w:rsidP="006A778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6A7783" w:rsidRPr="00C1134F" w:rsidRDefault="006A7783" w:rsidP="006A778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C1134F">
        <w:rPr>
          <w:rFonts w:ascii="Arial" w:hAnsi="Arial" w:cs="Arial"/>
          <w:b/>
          <w:sz w:val="32"/>
          <w:szCs w:val="32"/>
        </w:rPr>
        <w:t>ОБ УТВЕРЖДЕНИИ ПОРЯДКА И СРОКОВ ВНЕСЕНИЯ ИЗМЕНЕНИЙ В ПЕРЕЧЕНЬ ГЛАВНЫХ АДМИНИСТРАТОРОВ ДОХОДОВ И ПЕРЕЧЕНЬ ГЛАВНЫХ АДМИНИСТРАТОРОВ ИСТОЧНИКОВ ФИНАНСИРОВАНИЯ ДЕФИЦИТА БЮДЖЕТА ТУРГЕНЕВСКОГО ГОРОДСКОГО ПОСЕЛЕНИЯ АРДАТОВСКОГО МУНИЦИПАЛЬНОГО РАЙОНА РЕСПУБЛИКИ МОРДОВИЯ</w:t>
      </w:r>
    </w:p>
    <w:p w:rsidR="006A7783" w:rsidRPr="00C1134F" w:rsidRDefault="006A7783" w:rsidP="006A7783">
      <w:pPr>
        <w:rPr>
          <w:rFonts w:ascii="Arial" w:hAnsi="Arial" w:cs="Arial"/>
        </w:rPr>
      </w:pPr>
    </w:p>
    <w:p w:rsidR="006A7783" w:rsidRPr="00C1134F" w:rsidRDefault="006A7783" w:rsidP="006A7783">
      <w:pPr>
        <w:ind w:right="566"/>
        <w:rPr>
          <w:rFonts w:ascii="Arial" w:hAnsi="Arial" w:cs="Arial"/>
          <w:bCs/>
        </w:rPr>
      </w:pPr>
      <w:r w:rsidRPr="00C1134F">
        <w:rPr>
          <w:rFonts w:ascii="Arial" w:hAnsi="Arial" w:cs="Arial"/>
        </w:rPr>
        <w:t xml:space="preserve"> </w:t>
      </w:r>
    </w:p>
    <w:p w:rsidR="006A7783" w:rsidRPr="00C1134F" w:rsidRDefault="006A7783" w:rsidP="006A7783">
      <w:pPr>
        <w:rPr>
          <w:rFonts w:ascii="Arial" w:hAnsi="Arial" w:cs="Arial"/>
          <w:b/>
          <w:snapToGrid w:val="0"/>
        </w:rPr>
      </w:pPr>
    </w:p>
    <w:p w:rsidR="006A7783" w:rsidRPr="006A7783" w:rsidRDefault="006A7783" w:rsidP="006A7783">
      <w:pPr>
        <w:jc w:val="both"/>
        <w:rPr>
          <w:rFonts w:ascii="Arial" w:hAnsi="Arial" w:cs="Arial"/>
          <w:b/>
          <w:snapToGrid w:val="0"/>
          <w:sz w:val="24"/>
          <w:szCs w:val="24"/>
        </w:rPr>
      </w:pPr>
      <w:r w:rsidRPr="00C1134F">
        <w:rPr>
          <w:rFonts w:ascii="Arial" w:hAnsi="Arial" w:cs="Arial"/>
          <w:b/>
          <w:snapToGrid w:val="0"/>
        </w:rPr>
        <w:t xml:space="preserve">        </w:t>
      </w:r>
      <w:r w:rsidRPr="006A7783">
        <w:rPr>
          <w:rFonts w:ascii="Arial" w:hAnsi="Arial" w:cs="Arial"/>
          <w:sz w:val="24"/>
          <w:szCs w:val="24"/>
        </w:rPr>
        <w:t>В соответствии с пунктом 3.2 статьи 160.1 Бюджетного кодекса Российской Федерации, постановлением Правительства Российской Федерации от 16 сентября 2021 года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 администрация Тургеневского городского поселения, постановляет:</w:t>
      </w:r>
    </w:p>
    <w:p w:rsidR="006A7783" w:rsidRPr="00C1134F" w:rsidRDefault="006A7783" w:rsidP="006A7783">
      <w:pPr>
        <w:pStyle w:val="s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6A7783" w:rsidRPr="00C1134F" w:rsidRDefault="006A7783" w:rsidP="006A7783">
      <w:pPr>
        <w:pStyle w:val="s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lang w:eastAsia="en-US"/>
        </w:rPr>
      </w:pPr>
      <w:r w:rsidRPr="00C1134F">
        <w:rPr>
          <w:rFonts w:ascii="Arial" w:hAnsi="Arial" w:cs="Arial"/>
        </w:rPr>
        <w:t>1. Утвердить п</w:t>
      </w:r>
      <w:r w:rsidRPr="00C1134F">
        <w:rPr>
          <w:rFonts w:ascii="Arial" w:hAnsi="Arial" w:cs="Arial"/>
          <w:lang w:eastAsia="en-US"/>
        </w:rPr>
        <w:t xml:space="preserve">орядок и сроки внесения изменений в перечень главных администраторов доходов бюджета Тургеневского городского поселения Ардатовского муниципального района Республики </w:t>
      </w:r>
      <w:proofErr w:type="gramStart"/>
      <w:r w:rsidRPr="00C1134F">
        <w:rPr>
          <w:rFonts w:ascii="Arial" w:hAnsi="Arial" w:cs="Arial"/>
          <w:lang w:eastAsia="en-US"/>
        </w:rPr>
        <w:t>Мордовия,  порядок</w:t>
      </w:r>
      <w:proofErr w:type="gramEnd"/>
      <w:r w:rsidRPr="00C1134F">
        <w:rPr>
          <w:rFonts w:ascii="Arial" w:hAnsi="Arial" w:cs="Arial"/>
          <w:lang w:eastAsia="en-US"/>
        </w:rPr>
        <w:t xml:space="preserve"> и сроки </w:t>
      </w:r>
      <w:r w:rsidRPr="00C1134F">
        <w:rPr>
          <w:rFonts w:ascii="Arial" w:hAnsi="Arial" w:cs="Arial"/>
          <w:lang w:eastAsia="en-US"/>
        </w:rPr>
        <w:lastRenderedPageBreak/>
        <w:t>внесения изменений в перечень главных администраторов источников финансирования дефицита республиканского бюджета Республики Мордовия согласно приложению.</w:t>
      </w:r>
    </w:p>
    <w:p w:rsidR="006A7783" w:rsidRPr="00C1134F" w:rsidRDefault="006A7783" w:rsidP="006A7783">
      <w:pPr>
        <w:pStyle w:val="s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lang w:eastAsia="en-US"/>
        </w:rPr>
      </w:pPr>
    </w:p>
    <w:p w:rsidR="006A7783" w:rsidRPr="006A7783" w:rsidRDefault="006A7783" w:rsidP="006A7783">
      <w:pPr>
        <w:ind w:firstLine="709"/>
        <w:rPr>
          <w:rFonts w:ascii="Arial" w:hAnsi="Arial" w:cs="Arial"/>
          <w:sz w:val="24"/>
          <w:szCs w:val="24"/>
          <w:lang w:eastAsia="en-US"/>
        </w:rPr>
      </w:pPr>
      <w:r w:rsidRPr="006A7783">
        <w:rPr>
          <w:rFonts w:ascii="Arial" w:hAnsi="Arial" w:cs="Arial"/>
          <w:sz w:val="24"/>
          <w:szCs w:val="24"/>
        </w:rPr>
        <w:t>2. Настоящее постановление вступает в силу с 1 января 2022 года</w:t>
      </w:r>
    </w:p>
    <w:p w:rsidR="006A7783" w:rsidRPr="006A7783" w:rsidRDefault="006A7783" w:rsidP="006A7783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6A7783" w:rsidRPr="006A7783" w:rsidRDefault="006A7783" w:rsidP="006A7783">
      <w:pPr>
        <w:rPr>
          <w:rFonts w:ascii="Arial" w:hAnsi="Arial" w:cs="Arial"/>
          <w:sz w:val="24"/>
          <w:szCs w:val="24"/>
        </w:rPr>
      </w:pPr>
    </w:p>
    <w:p w:rsidR="006A7783" w:rsidRPr="006A7783" w:rsidRDefault="006A7783" w:rsidP="006A7783">
      <w:pPr>
        <w:rPr>
          <w:rFonts w:ascii="Arial" w:hAnsi="Arial" w:cs="Arial"/>
          <w:sz w:val="24"/>
          <w:szCs w:val="24"/>
        </w:rPr>
      </w:pPr>
      <w:r w:rsidRPr="006A7783">
        <w:rPr>
          <w:rFonts w:ascii="Arial" w:hAnsi="Arial" w:cs="Arial"/>
          <w:sz w:val="24"/>
          <w:szCs w:val="24"/>
        </w:rPr>
        <w:t>Глава администрации</w:t>
      </w:r>
    </w:p>
    <w:p w:rsidR="006A7783" w:rsidRPr="006A7783" w:rsidRDefault="006A7783" w:rsidP="006A7783">
      <w:pPr>
        <w:rPr>
          <w:rFonts w:ascii="Arial" w:hAnsi="Arial" w:cs="Arial"/>
          <w:sz w:val="24"/>
          <w:szCs w:val="24"/>
        </w:rPr>
      </w:pPr>
      <w:r w:rsidRPr="006A7783">
        <w:rPr>
          <w:rFonts w:ascii="Arial" w:hAnsi="Arial" w:cs="Arial"/>
          <w:sz w:val="24"/>
          <w:szCs w:val="24"/>
        </w:rPr>
        <w:t xml:space="preserve">Тургеневского городского поселения                                           И.В. Аверьянов  </w:t>
      </w:r>
    </w:p>
    <w:p w:rsidR="006A7783" w:rsidRPr="006A7783" w:rsidRDefault="006A7783" w:rsidP="006A7783">
      <w:pPr>
        <w:rPr>
          <w:rFonts w:ascii="Arial" w:hAnsi="Arial" w:cs="Arial"/>
          <w:sz w:val="24"/>
          <w:szCs w:val="24"/>
        </w:rPr>
      </w:pPr>
    </w:p>
    <w:p w:rsidR="006A7783" w:rsidRPr="006A7783" w:rsidRDefault="006A7783" w:rsidP="006A7783">
      <w:pPr>
        <w:rPr>
          <w:rFonts w:ascii="Arial" w:hAnsi="Arial" w:cs="Arial"/>
          <w:sz w:val="24"/>
          <w:szCs w:val="24"/>
        </w:rPr>
      </w:pPr>
    </w:p>
    <w:p w:rsidR="006A7783" w:rsidRPr="006A7783" w:rsidRDefault="006A7783" w:rsidP="006A7783">
      <w:pPr>
        <w:rPr>
          <w:rFonts w:ascii="Arial" w:hAnsi="Arial" w:cs="Arial"/>
          <w:sz w:val="24"/>
          <w:szCs w:val="24"/>
        </w:rPr>
      </w:pPr>
    </w:p>
    <w:p w:rsidR="006A7783" w:rsidRPr="006A7783" w:rsidRDefault="006A7783" w:rsidP="006A7783">
      <w:pPr>
        <w:rPr>
          <w:rFonts w:ascii="Arial" w:hAnsi="Arial" w:cs="Arial"/>
          <w:sz w:val="24"/>
          <w:szCs w:val="24"/>
        </w:rPr>
      </w:pPr>
    </w:p>
    <w:p w:rsidR="006A7783" w:rsidRPr="006A7783" w:rsidRDefault="006A7783" w:rsidP="006A7783">
      <w:pPr>
        <w:rPr>
          <w:rFonts w:ascii="Arial" w:hAnsi="Arial" w:cs="Arial"/>
          <w:sz w:val="24"/>
          <w:szCs w:val="24"/>
        </w:rPr>
      </w:pPr>
    </w:p>
    <w:p w:rsidR="006A7783" w:rsidRPr="006A7783" w:rsidRDefault="006A7783" w:rsidP="006A7783">
      <w:pPr>
        <w:jc w:val="right"/>
        <w:rPr>
          <w:rFonts w:ascii="Arial" w:hAnsi="Arial" w:cs="Arial"/>
          <w:sz w:val="24"/>
          <w:szCs w:val="24"/>
        </w:rPr>
      </w:pPr>
      <w:r w:rsidRPr="006A7783">
        <w:rPr>
          <w:rFonts w:ascii="Arial" w:hAnsi="Arial" w:cs="Arial"/>
          <w:sz w:val="24"/>
          <w:szCs w:val="24"/>
        </w:rPr>
        <w:t xml:space="preserve">                                       Приложение </w:t>
      </w:r>
    </w:p>
    <w:p w:rsidR="006A7783" w:rsidRPr="006A7783" w:rsidRDefault="006A7783" w:rsidP="006A7783">
      <w:pPr>
        <w:jc w:val="right"/>
        <w:rPr>
          <w:rFonts w:ascii="Arial" w:hAnsi="Arial" w:cs="Arial"/>
          <w:sz w:val="24"/>
          <w:szCs w:val="24"/>
        </w:rPr>
      </w:pPr>
      <w:r w:rsidRPr="006A7783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6A7783" w:rsidRPr="006A7783" w:rsidRDefault="006A7783" w:rsidP="006A7783">
      <w:pPr>
        <w:jc w:val="right"/>
        <w:rPr>
          <w:rFonts w:ascii="Arial" w:hAnsi="Arial" w:cs="Arial"/>
          <w:sz w:val="24"/>
          <w:szCs w:val="24"/>
        </w:rPr>
      </w:pPr>
      <w:r w:rsidRPr="006A7783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6A7783" w:rsidRPr="006A7783" w:rsidRDefault="006A7783" w:rsidP="006A7783">
      <w:pPr>
        <w:jc w:val="right"/>
        <w:rPr>
          <w:rFonts w:ascii="Arial" w:hAnsi="Arial" w:cs="Arial"/>
          <w:sz w:val="24"/>
          <w:szCs w:val="24"/>
        </w:rPr>
      </w:pPr>
      <w:r w:rsidRPr="006A7783">
        <w:rPr>
          <w:rFonts w:ascii="Arial" w:hAnsi="Arial" w:cs="Arial"/>
          <w:sz w:val="24"/>
          <w:szCs w:val="24"/>
        </w:rPr>
        <w:t>Ардатовского муниципального района</w:t>
      </w:r>
    </w:p>
    <w:p w:rsidR="006A7783" w:rsidRPr="006A7783" w:rsidRDefault="006A7783" w:rsidP="006A7783">
      <w:pPr>
        <w:jc w:val="right"/>
        <w:rPr>
          <w:rFonts w:ascii="Arial" w:hAnsi="Arial" w:cs="Arial"/>
          <w:sz w:val="24"/>
          <w:szCs w:val="24"/>
        </w:rPr>
      </w:pPr>
      <w:r w:rsidRPr="006A7783">
        <w:rPr>
          <w:rFonts w:ascii="Arial" w:hAnsi="Arial" w:cs="Arial"/>
          <w:sz w:val="24"/>
          <w:szCs w:val="24"/>
        </w:rPr>
        <w:t xml:space="preserve">от «13» декабря 2021 г. № 100а </w:t>
      </w:r>
    </w:p>
    <w:p w:rsidR="006A7783" w:rsidRPr="006A7783" w:rsidRDefault="006A7783" w:rsidP="006A7783">
      <w:pPr>
        <w:jc w:val="center"/>
        <w:rPr>
          <w:rFonts w:ascii="Arial" w:hAnsi="Arial" w:cs="Arial"/>
          <w:sz w:val="24"/>
          <w:szCs w:val="24"/>
        </w:rPr>
      </w:pPr>
    </w:p>
    <w:p w:rsidR="006A7783" w:rsidRPr="006A7783" w:rsidRDefault="006A7783" w:rsidP="006A7783">
      <w:pPr>
        <w:ind w:left="-567"/>
        <w:jc w:val="center"/>
        <w:rPr>
          <w:rFonts w:ascii="Arial" w:hAnsi="Arial" w:cs="Arial"/>
          <w:b/>
          <w:sz w:val="24"/>
          <w:szCs w:val="24"/>
        </w:rPr>
      </w:pPr>
      <w:r w:rsidRPr="006A7783">
        <w:rPr>
          <w:rFonts w:ascii="Arial" w:hAnsi="Arial" w:cs="Arial"/>
          <w:b/>
          <w:bCs/>
          <w:sz w:val="24"/>
          <w:szCs w:val="24"/>
        </w:rPr>
        <w:t>Порядок и сроки</w:t>
      </w:r>
    </w:p>
    <w:p w:rsidR="006A7783" w:rsidRPr="006A7783" w:rsidRDefault="006A7783" w:rsidP="006A7783">
      <w:pPr>
        <w:ind w:left="-567"/>
        <w:jc w:val="center"/>
        <w:rPr>
          <w:rFonts w:ascii="Arial" w:hAnsi="Arial" w:cs="Arial"/>
          <w:b/>
          <w:bCs/>
          <w:sz w:val="24"/>
          <w:szCs w:val="24"/>
        </w:rPr>
      </w:pPr>
      <w:r w:rsidRPr="006A7783">
        <w:rPr>
          <w:rFonts w:ascii="Arial" w:hAnsi="Arial" w:cs="Arial"/>
          <w:b/>
          <w:bCs/>
          <w:sz w:val="24"/>
          <w:szCs w:val="24"/>
        </w:rPr>
        <w:t>внесения изменений в перечень главных администраторов доходов</w:t>
      </w:r>
    </w:p>
    <w:p w:rsidR="006A7783" w:rsidRPr="006A7783" w:rsidRDefault="006A7783" w:rsidP="006A7783">
      <w:pPr>
        <w:ind w:left="-567"/>
        <w:jc w:val="center"/>
        <w:rPr>
          <w:rFonts w:ascii="Arial" w:hAnsi="Arial" w:cs="Arial"/>
          <w:b/>
          <w:sz w:val="24"/>
          <w:szCs w:val="24"/>
        </w:rPr>
      </w:pPr>
      <w:r w:rsidRPr="006A7783">
        <w:rPr>
          <w:rFonts w:ascii="Arial" w:hAnsi="Arial" w:cs="Arial"/>
          <w:b/>
          <w:bCs/>
          <w:sz w:val="24"/>
          <w:szCs w:val="24"/>
        </w:rPr>
        <w:t xml:space="preserve">бюджета Тургеневского городского поселения Ардатовского муниципального района </w:t>
      </w:r>
      <w:r w:rsidRPr="006A7783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6A7783" w:rsidRPr="00C1134F" w:rsidRDefault="006A7783" w:rsidP="006A7783">
      <w:pPr>
        <w:ind w:left="-567"/>
        <w:jc w:val="center"/>
        <w:rPr>
          <w:rFonts w:ascii="Arial" w:hAnsi="Arial" w:cs="Arial"/>
          <w:b/>
        </w:rPr>
      </w:pPr>
    </w:p>
    <w:p w:rsidR="006A7783" w:rsidRPr="00C1134F" w:rsidRDefault="006A7783" w:rsidP="006A7783">
      <w:pPr>
        <w:pStyle w:val="a3"/>
        <w:widowControl w:val="0"/>
        <w:numPr>
          <w:ilvl w:val="0"/>
          <w:numId w:val="1"/>
        </w:numPr>
        <w:overflowPunct/>
        <w:adjustRightInd/>
        <w:ind w:left="-567" w:right="74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C1134F">
        <w:rPr>
          <w:rFonts w:ascii="Arial" w:hAnsi="Arial" w:cs="Arial"/>
          <w:sz w:val="24"/>
          <w:szCs w:val="24"/>
        </w:rPr>
        <w:t>Настоящие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П</w:t>
      </w:r>
      <w:r w:rsidRPr="00C1134F">
        <w:rPr>
          <w:rFonts w:ascii="Arial" w:hAnsi="Arial" w:cs="Arial"/>
          <w:sz w:val="24"/>
          <w:szCs w:val="24"/>
        </w:rPr>
        <w:t>орядок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и сроки </w:t>
      </w:r>
      <w:r w:rsidRPr="00C1134F">
        <w:rPr>
          <w:rFonts w:ascii="Arial" w:hAnsi="Arial" w:cs="Arial"/>
          <w:sz w:val="24"/>
          <w:szCs w:val="24"/>
        </w:rPr>
        <w:t>устанавливают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правила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и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сроки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внесения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изменений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в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перечень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главных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администраторов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доходов </w:t>
      </w:r>
      <w:r w:rsidRPr="00C1134F">
        <w:rPr>
          <w:rFonts w:ascii="Arial" w:hAnsi="Arial" w:cs="Arial"/>
          <w:sz w:val="24"/>
          <w:szCs w:val="24"/>
        </w:rPr>
        <w:t>бюджета Тургеневского городского поселения</w:t>
      </w:r>
      <w:r w:rsidRPr="00C1134F">
        <w:rPr>
          <w:rFonts w:ascii="Arial" w:hAnsi="Arial" w:cs="Arial"/>
          <w:spacing w:val="-1"/>
          <w:sz w:val="24"/>
          <w:szCs w:val="24"/>
        </w:rPr>
        <w:t xml:space="preserve"> Ардатовского муниципального района Республики Мордовия. </w:t>
      </w:r>
    </w:p>
    <w:p w:rsidR="006A7783" w:rsidRPr="00C1134F" w:rsidRDefault="006A7783" w:rsidP="006A7783">
      <w:pPr>
        <w:pStyle w:val="a3"/>
        <w:widowControl w:val="0"/>
        <w:numPr>
          <w:ilvl w:val="0"/>
          <w:numId w:val="1"/>
        </w:numPr>
        <w:overflowPunct/>
        <w:adjustRightInd/>
        <w:ind w:left="-567" w:right="-68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C1134F">
        <w:rPr>
          <w:rFonts w:ascii="Arial" w:hAnsi="Arial" w:cs="Arial"/>
          <w:sz w:val="24"/>
          <w:szCs w:val="24"/>
        </w:rPr>
        <w:t xml:space="preserve">Основаниями для внесения изменений в перечень главных администраторов доходов бюджета Тургеневского городского поселения </w:t>
      </w:r>
      <w:r w:rsidRPr="00C1134F">
        <w:rPr>
          <w:rFonts w:ascii="Arial" w:hAnsi="Arial" w:cs="Arial"/>
          <w:spacing w:val="-1"/>
          <w:sz w:val="24"/>
          <w:szCs w:val="24"/>
        </w:rPr>
        <w:t>Ардатовского муниципального района</w:t>
      </w:r>
      <w:r w:rsidRPr="00C1134F">
        <w:rPr>
          <w:rFonts w:ascii="Arial" w:hAnsi="Arial" w:cs="Arial"/>
          <w:sz w:val="24"/>
          <w:szCs w:val="24"/>
        </w:rPr>
        <w:t xml:space="preserve"> Республики Мордовия являются:</w:t>
      </w:r>
    </w:p>
    <w:p w:rsidR="006A7783" w:rsidRPr="00C1134F" w:rsidRDefault="006A7783" w:rsidP="006A7783">
      <w:pPr>
        <w:pStyle w:val="a3"/>
        <w:ind w:left="-567" w:right="-68" w:firstLine="709"/>
        <w:jc w:val="both"/>
        <w:rPr>
          <w:rFonts w:ascii="Arial" w:hAnsi="Arial" w:cs="Arial"/>
          <w:sz w:val="24"/>
          <w:szCs w:val="24"/>
        </w:rPr>
      </w:pPr>
      <w:r w:rsidRPr="00C1134F">
        <w:rPr>
          <w:rFonts w:ascii="Arial" w:hAnsi="Arial" w:cs="Arial"/>
          <w:sz w:val="24"/>
          <w:szCs w:val="24"/>
        </w:rPr>
        <w:t>1) изменение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состава и (или) функций главных администраторов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доходов </w:t>
      </w:r>
      <w:r w:rsidRPr="00C1134F">
        <w:rPr>
          <w:rFonts w:ascii="Arial" w:hAnsi="Arial" w:cs="Arial"/>
          <w:sz w:val="24"/>
          <w:szCs w:val="24"/>
        </w:rPr>
        <w:t>бюджета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Тургеневского городского поселения</w:t>
      </w:r>
      <w:r w:rsidRPr="00C1134F">
        <w:rPr>
          <w:rFonts w:ascii="Arial" w:hAnsi="Arial" w:cs="Arial"/>
          <w:spacing w:val="-1"/>
          <w:sz w:val="24"/>
          <w:szCs w:val="24"/>
        </w:rPr>
        <w:t xml:space="preserve"> Ардатовского муниципального района</w:t>
      </w:r>
      <w:r w:rsidRPr="00C1134F">
        <w:rPr>
          <w:rFonts w:ascii="Arial" w:hAnsi="Arial" w:cs="Arial"/>
          <w:sz w:val="24"/>
          <w:szCs w:val="24"/>
        </w:rPr>
        <w:t xml:space="preserve"> Республики Мордовия (далее – главные администраторы);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</w:p>
    <w:p w:rsidR="006A7783" w:rsidRPr="00C1134F" w:rsidRDefault="006A7783" w:rsidP="006A7783">
      <w:pPr>
        <w:pStyle w:val="a3"/>
        <w:ind w:left="-567" w:right="-68" w:firstLine="709"/>
        <w:jc w:val="both"/>
        <w:rPr>
          <w:rFonts w:ascii="Arial" w:hAnsi="Arial" w:cs="Arial"/>
          <w:sz w:val="24"/>
          <w:szCs w:val="24"/>
        </w:rPr>
      </w:pPr>
      <w:r w:rsidRPr="00C1134F">
        <w:rPr>
          <w:rFonts w:ascii="Arial" w:hAnsi="Arial" w:cs="Arial"/>
          <w:spacing w:val="1"/>
          <w:sz w:val="24"/>
          <w:szCs w:val="24"/>
        </w:rPr>
        <w:t xml:space="preserve">2) </w:t>
      </w:r>
      <w:r w:rsidRPr="00C1134F">
        <w:rPr>
          <w:rFonts w:ascii="Arial" w:hAnsi="Arial" w:cs="Arial"/>
          <w:sz w:val="24"/>
          <w:szCs w:val="24"/>
        </w:rPr>
        <w:t>изменение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принципов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назначения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и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присвоения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структуры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кодов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</w:t>
      </w:r>
      <w:r w:rsidRPr="00C1134F">
        <w:rPr>
          <w:rFonts w:ascii="Arial" w:hAnsi="Arial" w:cs="Arial"/>
          <w:sz w:val="24"/>
          <w:szCs w:val="24"/>
        </w:rPr>
        <w:t>классификации</w:t>
      </w:r>
      <w:r w:rsidRPr="00C1134F">
        <w:rPr>
          <w:rFonts w:ascii="Arial" w:hAnsi="Arial" w:cs="Arial"/>
          <w:spacing w:val="1"/>
          <w:sz w:val="24"/>
          <w:szCs w:val="24"/>
        </w:rPr>
        <w:t xml:space="preserve"> доходов </w:t>
      </w:r>
      <w:r w:rsidRPr="00C1134F">
        <w:rPr>
          <w:rFonts w:ascii="Arial" w:hAnsi="Arial" w:cs="Arial"/>
          <w:sz w:val="24"/>
          <w:szCs w:val="24"/>
        </w:rPr>
        <w:t>бюджетов муниципальных образований;</w:t>
      </w:r>
    </w:p>
    <w:p w:rsidR="006A7783" w:rsidRPr="00C1134F" w:rsidRDefault="006A7783" w:rsidP="006A7783">
      <w:pPr>
        <w:pStyle w:val="a3"/>
        <w:widowControl w:val="0"/>
        <w:numPr>
          <w:ilvl w:val="0"/>
          <w:numId w:val="2"/>
        </w:numPr>
        <w:overflowPunct/>
        <w:adjustRightInd/>
        <w:ind w:left="-567" w:right="-68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C1134F">
        <w:rPr>
          <w:rFonts w:ascii="Arial" w:hAnsi="Arial" w:cs="Arial"/>
          <w:sz w:val="24"/>
          <w:szCs w:val="24"/>
        </w:rPr>
        <w:t xml:space="preserve">внесение изменений в федеральные законы и принимаемые </w:t>
      </w:r>
      <w:r w:rsidRPr="00C1134F">
        <w:rPr>
          <w:rFonts w:ascii="Arial" w:hAnsi="Arial" w:cs="Arial"/>
          <w:sz w:val="24"/>
          <w:szCs w:val="24"/>
        </w:rPr>
        <w:br/>
        <w:t>в соответствии с ними иные нормативные правовые акты Российской Федерации, законы и иные нормативные правовые акты Республики Мордовия, решения Совета депутатов и иные нормативные правовые акты Тургеневского городского поселения Ардатовского муниципального района в части изменения выполняемых полномочий по оказанию государственных (муниципальных) услуг и иных полномочий по исполнению государственных (муниципальных) функций, при реализации которых возникают обязанности юридических и физических лиц по перечислению денежных средств в бюджет Тургеневского городского поселения</w:t>
      </w:r>
      <w:r w:rsidRPr="00C1134F">
        <w:rPr>
          <w:rFonts w:ascii="Arial" w:hAnsi="Arial" w:cs="Arial"/>
          <w:spacing w:val="-1"/>
          <w:sz w:val="24"/>
          <w:szCs w:val="24"/>
        </w:rPr>
        <w:t xml:space="preserve"> Ардатовского муниципального района</w:t>
      </w:r>
      <w:r w:rsidRPr="00C1134F">
        <w:rPr>
          <w:rFonts w:ascii="Arial" w:hAnsi="Arial" w:cs="Arial"/>
          <w:sz w:val="24"/>
          <w:szCs w:val="24"/>
        </w:rPr>
        <w:t xml:space="preserve"> Республики Мордовия;</w:t>
      </w:r>
    </w:p>
    <w:p w:rsidR="006A7783" w:rsidRPr="00C1134F" w:rsidRDefault="006A7783" w:rsidP="006A7783">
      <w:pPr>
        <w:pStyle w:val="a3"/>
        <w:ind w:left="-567" w:right="-68" w:firstLine="709"/>
        <w:jc w:val="both"/>
        <w:rPr>
          <w:rFonts w:ascii="Arial" w:hAnsi="Arial" w:cs="Arial"/>
          <w:sz w:val="24"/>
          <w:szCs w:val="24"/>
        </w:rPr>
      </w:pPr>
      <w:r w:rsidRPr="00C1134F">
        <w:rPr>
          <w:rFonts w:ascii="Arial" w:hAnsi="Arial" w:cs="Arial"/>
          <w:sz w:val="24"/>
          <w:szCs w:val="24"/>
        </w:rPr>
        <w:t>4) заключение договоров (соглашений), предусматривающих предоставление бюджету Тургеневского городского поселения</w:t>
      </w:r>
      <w:r w:rsidRPr="00C1134F">
        <w:rPr>
          <w:rFonts w:ascii="Arial" w:hAnsi="Arial" w:cs="Arial"/>
          <w:spacing w:val="-1"/>
          <w:sz w:val="24"/>
          <w:szCs w:val="24"/>
        </w:rPr>
        <w:t xml:space="preserve"> Ардатовского муниципального района</w:t>
      </w:r>
      <w:r w:rsidRPr="00C1134F">
        <w:rPr>
          <w:rFonts w:ascii="Arial" w:hAnsi="Arial" w:cs="Arial"/>
          <w:sz w:val="24"/>
          <w:szCs w:val="24"/>
        </w:rPr>
        <w:t xml:space="preserve"> Республики Мордовия средств из федерального, республиканского бюджетов или обязанность юридических и физических лиц по перечислению в бюджет Тургеневского городского </w:t>
      </w:r>
      <w:proofErr w:type="gramStart"/>
      <w:r w:rsidRPr="00C1134F">
        <w:rPr>
          <w:rFonts w:ascii="Arial" w:hAnsi="Arial" w:cs="Arial"/>
          <w:sz w:val="24"/>
          <w:szCs w:val="24"/>
        </w:rPr>
        <w:t xml:space="preserve">поселения  </w:t>
      </w:r>
      <w:r w:rsidRPr="00C1134F">
        <w:rPr>
          <w:rFonts w:ascii="Arial" w:hAnsi="Arial" w:cs="Arial"/>
          <w:spacing w:val="-1"/>
          <w:sz w:val="24"/>
          <w:szCs w:val="24"/>
        </w:rPr>
        <w:t>Ардатовского</w:t>
      </w:r>
      <w:proofErr w:type="gramEnd"/>
      <w:r w:rsidRPr="00C1134F">
        <w:rPr>
          <w:rFonts w:ascii="Arial" w:hAnsi="Arial" w:cs="Arial"/>
          <w:spacing w:val="-1"/>
          <w:sz w:val="24"/>
          <w:szCs w:val="24"/>
        </w:rPr>
        <w:t xml:space="preserve"> муниципального района</w:t>
      </w:r>
      <w:r w:rsidRPr="00C1134F">
        <w:rPr>
          <w:rFonts w:ascii="Arial" w:hAnsi="Arial" w:cs="Arial"/>
          <w:sz w:val="24"/>
          <w:szCs w:val="24"/>
        </w:rPr>
        <w:t xml:space="preserve"> Республики Мордовия денежных средств;</w:t>
      </w:r>
    </w:p>
    <w:p w:rsidR="006A7783" w:rsidRPr="00C1134F" w:rsidRDefault="006A7783" w:rsidP="006A7783">
      <w:pPr>
        <w:pStyle w:val="a3"/>
        <w:ind w:left="-567" w:right="-68" w:firstLine="709"/>
        <w:jc w:val="both"/>
        <w:rPr>
          <w:rFonts w:ascii="Arial" w:hAnsi="Arial" w:cs="Arial"/>
          <w:sz w:val="24"/>
          <w:szCs w:val="24"/>
        </w:rPr>
      </w:pPr>
      <w:r w:rsidRPr="00C1134F">
        <w:rPr>
          <w:rFonts w:ascii="Arial" w:hAnsi="Arial" w:cs="Arial"/>
          <w:sz w:val="24"/>
          <w:szCs w:val="24"/>
        </w:rPr>
        <w:lastRenderedPageBreak/>
        <w:t>5) возврат остатков субсидий, субвенций и иных межбюджетных трансфертов, имеющих целевое назначение, прошлых лет.</w:t>
      </w:r>
    </w:p>
    <w:p w:rsidR="006A7783" w:rsidRPr="006A7783" w:rsidRDefault="006A7783" w:rsidP="006A7783">
      <w:pPr>
        <w:tabs>
          <w:tab w:val="left" w:pos="851"/>
        </w:tabs>
        <w:ind w:left="-567" w:right="74"/>
        <w:jc w:val="both"/>
        <w:rPr>
          <w:rFonts w:ascii="Arial" w:hAnsi="Arial" w:cs="Arial"/>
          <w:sz w:val="24"/>
          <w:szCs w:val="24"/>
        </w:rPr>
      </w:pPr>
      <w:r w:rsidRPr="006A7783">
        <w:rPr>
          <w:rFonts w:ascii="Arial" w:hAnsi="Arial" w:cs="Arial"/>
          <w:sz w:val="24"/>
          <w:szCs w:val="24"/>
        </w:rPr>
        <w:t xml:space="preserve">         4. Главные администраторы доходов бюджета Тургеневского городского поселения Ардатовского муниципального района Республики Мордовия не позднее  10  рабочих дней со дня возникновения оснований, предусмотренных пунктом 3 настоящего Порядка, направляют в администрацию Тургеневского городского поселения Ардатовского муниципального района Республики Мордовия предложения о внесении изменений в перечень главных администраторов доходов  бюджета Тургеневского городского поселения Ардатовского муниципального района Республики Мордовия с указанием оснований для их внесения. </w:t>
      </w:r>
    </w:p>
    <w:p w:rsidR="006A7783" w:rsidRPr="006A7783" w:rsidRDefault="006A7783" w:rsidP="006A7783">
      <w:pPr>
        <w:ind w:left="-567" w:firstLine="708"/>
        <w:jc w:val="both"/>
        <w:rPr>
          <w:rFonts w:ascii="Arial" w:hAnsi="Arial" w:cs="Arial"/>
          <w:sz w:val="24"/>
          <w:szCs w:val="24"/>
        </w:rPr>
      </w:pPr>
      <w:r w:rsidRPr="006A7783">
        <w:rPr>
          <w:rFonts w:ascii="Arial" w:hAnsi="Arial" w:cs="Arial"/>
          <w:sz w:val="24"/>
          <w:szCs w:val="24"/>
        </w:rPr>
        <w:t xml:space="preserve">  Администрация Тургеневского городского поселения Ардатовского муниципального района Республики Мордовия в течение  10 рабочих дней рассматривает предложения, указанные  в части первой настоящего пункта, и при наличии оснований разрабатывает соответствующий проект распоряжения администрации Тургеневского городского поселения Ардатовского муниципального района Республики Мордовия и направляет его на согласование в порядке, установленном регламентом администрации Тургеневского городского поселения Ардатовского муниципального района Республики Мордовия.</w:t>
      </w:r>
    </w:p>
    <w:p w:rsidR="006A7783" w:rsidRDefault="006A7783" w:rsidP="006A778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6A7783" w:rsidRDefault="006A7783" w:rsidP="006A778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6A7783" w:rsidRDefault="006A7783" w:rsidP="006A778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6A7783" w:rsidRDefault="006A7783" w:rsidP="006A778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A7783" w:rsidRDefault="006A7783" w:rsidP="006A778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6A7783" w:rsidRDefault="006A7783" w:rsidP="006A778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6A7783" w:rsidRDefault="006A7783" w:rsidP="006A778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13 ДЕКАБРЯ </w:t>
      </w:r>
      <w:proofErr w:type="gramStart"/>
      <w:r>
        <w:rPr>
          <w:rFonts w:ascii="Arial" w:hAnsi="Arial" w:cs="Arial"/>
          <w:b/>
          <w:sz w:val="32"/>
          <w:szCs w:val="32"/>
        </w:rPr>
        <w:t>2021  ГОДА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  №103 </w:t>
      </w:r>
    </w:p>
    <w:p w:rsidR="006A7783" w:rsidRDefault="006A7783" w:rsidP="006A778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6A7783" w:rsidRPr="00F73957" w:rsidRDefault="006A7783" w:rsidP="006A7783">
      <w:pPr>
        <w:ind w:right="567"/>
        <w:contextualSpacing/>
        <w:jc w:val="center"/>
        <w:rPr>
          <w:rFonts w:ascii="Arial" w:hAnsi="Arial" w:cs="Arial"/>
          <w:b/>
          <w:bCs/>
          <w:sz w:val="32"/>
          <w:szCs w:val="32"/>
        </w:rPr>
      </w:pPr>
      <w:r w:rsidRPr="00F73957">
        <w:rPr>
          <w:rFonts w:ascii="Arial" w:hAnsi="Arial" w:cs="Arial"/>
          <w:b/>
          <w:bCs/>
          <w:sz w:val="32"/>
          <w:szCs w:val="32"/>
        </w:rPr>
        <w:t>Об утверждении перечня главных администраторов</w:t>
      </w:r>
    </w:p>
    <w:p w:rsidR="006A7783" w:rsidRPr="00F73957" w:rsidRDefault="006A7783" w:rsidP="006A7783">
      <w:pPr>
        <w:ind w:right="567"/>
        <w:contextualSpacing/>
        <w:jc w:val="center"/>
        <w:rPr>
          <w:rFonts w:ascii="Arial" w:hAnsi="Arial" w:cs="Arial"/>
          <w:b/>
          <w:bCs/>
          <w:sz w:val="32"/>
          <w:szCs w:val="32"/>
        </w:rPr>
      </w:pPr>
      <w:r w:rsidRPr="00F73957">
        <w:rPr>
          <w:rFonts w:ascii="Arial" w:hAnsi="Arial" w:cs="Arial"/>
          <w:b/>
          <w:bCs/>
          <w:sz w:val="32"/>
          <w:szCs w:val="32"/>
        </w:rPr>
        <w:t>доходов бюджета Тургеневского городского поселения</w:t>
      </w:r>
    </w:p>
    <w:p w:rsidR="006A7783" w:rsidRPr="00F73957" w:rsidRDefault="006A7783" w:rsidP="006A7783">
      <w:pPr>
        <w:ind w:right="567"/>
        <w:contextualSpacing/>
        <w:jc w:val="center"/>
        <w:rPr>
          <w:rFonts w:ascii="Arial" w:hAnsi="Arial" w:cs="Arial"/>
          <w:b/>
          <w:bCs/>
          <w:sz w:val="32"/>
          <w:szCs w:val="32"/>
        </w:rPr>
      </w:pPr>
      <w:r w:rsidRPr="00F73957">
        <w:rPr>
          <w:rFonts w:ascii="Arial" w:hAnsi="Arial" w:cs="Arial"/>
          <w:b/>
          <w:bCs/>
          <w:sz w:val="32"/>
          <w:szCs w:val="32"/>
        </w:rPr>
        <w:t>Ардатовского муниципального района</w:t>
      </w:r>
    </w:p>
    <w:p w:rsidR="006A7783" w:rsidRDefault="006A7783" w:rsidP="006A7783">
      <w:pPr>
        <w:ind w:right="567"/>
        <w:contextualSpacing/>
        <w:jc w:val="center"/>
        <w:rPr>
          <w:bCs/>
          <w:sz w:val="28"/>
          <w:szCs w:val="28"/>
        </w:rPr>
      </w:pPr>
      <w:r w:rsidRPr="00F73957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6A7783" w:rsidRPr="00991293" w:rsidRDefault="006A7783" w:rsidP="006A778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6A7783" w:rsidRPr="00991293" w:rsidRDefault="006A7783" w:rsidP="006A7783">
      <w:pPr>
        <w:jc w:val="center"/>
        <w:rPr>
          <w:rFonts w:ascii="Arial" w:hAnsi="Arial" w:cs="Arial"/>
          <w:sz w:val="24"/>
          <w:szCs w:val="24"/>
        </w:rPr>
      </w:pPr>
    </w:p>
    <w:p w:rsidR="006A7783" w:rsidRPr="00F73957" w:rsidRDefault="006A7783" w:rsidP="006A7783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t xml:space="preserve">В соответствии со статьей 160.1 Бюджетного кодекса Российской Федерации, постановлением Правительства Российской Федерации от 16 сентября </w:t>
      </w:r>
      <w:smartTag w:uri="urn:schemas-microsoft-com:office:smarttags" w:element="metricconverter">
        <w:smartTagPr>
          <w:attr w:name="ProductID" w:val="2021 г"/>
        </w:smartTagPr>
        <w:r w:rsidRPr="00F73957">
          <w:rPr>
            <w:rFonts w:ascii="Arial" w:hAnsi="Arial" w:cs="Arial"/>
            <w:sz w:val="24"/>
            <w:szCs w:val="24"/>
          </w:rPr>
          <w:t>2021 г</w:t>
        </w:r>
      </w:smartTag>
      <w:r w:rsidRPr="00F73957">
        <w:rPr>
          <w:rFonts w:ascii="Arial" w:hAnsi="Arial" w:cs="Arial"/>
          <w:sz w:val="24"/>
          <w:szCs w:val="24"/>
        </w:rPr>
        <w:t xml:space="preserve">. №1569 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 </w:t>
      </w:r>
    </w:p>
    <w:p w:rsidR="006A7783" w:rsidRPr="00F73957" w:rsidRDefault="006A7783" w:rsidP="006A7783">
      <w:pPr>
        <w:jc w:val="both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t xml:space="preserve">1. Утвердить перечень главных администраторов </w:t>
      </w:r>
      <w:proofErr w:type="gramStart"/>
      <w:r w:rsidRPr="00F73957">
        <w:rPr>
          <w:rFonts w:ascii="Arial" w:hAnsi="Arial" w:cs="Arial"/>
          <w:sz w:val="24"/>
          <w:szCs w:val="24"/>
        </w:rPr>
        <w:t>доходов  бюджета</w:t>
      </w:r>
      <w:proofErr w:type="gramEnd"/>
      <w:r w:rsidRPr="00F73957">
        <w:rPr>
          <w:rFonts w:ascii="Arial" w:hAnsi="Arial" w:cs="Arial"/>
          <w:sz w:val="24"/>
          <w:szCs w:val="24"/>
        </w:rPr>
        <w:t xml:space="preserve"> </w:t>
      </w:r>
      <w:r w:rsidRPr="00F73957">
        <w:rPr>
          <w:rFonts w:ascii="Arial" w:hAnsi="Arial" w:cs="Arial"/>
          <w:bCs/>
          <w:sz w:val="24"/>
          <w:szCs w:val="24"/>
        </w:rPr>
        <w:t>Тургеневского городского поселения</w:t>
      </w:r>
      <w:r w:rsidRPr="00F73957">
        <w:rPr>
          <w:rFonts w:ascii="Arial" w:hAnsi="Arial" w:cs="Arial"/>
          <w:sz w:val="24"/>
          <w:szCs w:val="24"/>
        </w:rPr>
        <w:t xml:space="preserve"> Ардатовского муниципального района Республики Мордовия.</w:t>
      </w:r>
    </w:p>
    <w:p w:rsidR="006A7783" w:rsidRPr="00F73957" w:rsidRDefault="006A7783" w:rsidP="006A7783">
      <w:pPr>
        <w:jc w:val="both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t xml:space="preserve"> 2.  Настоящее распоряжение применяется к правоотношениям, возникающим при составлении и исполнении бюджета </w:t>
      </w:r>
      <w:r w:rsidRPr="00F73957">
        <w:rPr>
          <w:rFonts w:ascii="Arial" w:hAnsi="Arial" w:cs="Arial"/>
          <w:bCs/>
          <w:sz w:val="24"/>
          <w:szCs w:val="24"/>
        </w:rPr>
        <w:t>Тургеневского городского поселения</w:t>
      </w:r>
      <w:r w:rsidRPr="00F73957">
        <w:rPr>
          <w:rFonts w:ascii="Arial" w:hAnsi="Arial" w:cs="Arial"/>
          <w:sz w:val="24"/>
          <w:szCs w:val="24"/>
        </w:rPr>
        <w:t xml:space="preserve"> </w:t>
      </w:r>
      <w:r w:rsidRPr="00F73957">
        <w:rPr>
          <w:rFonts w:ascii="Arial" w:hAnsi="Arial" w:cs="Arial"/>
          <w:sz w:val="24"/>
          <w:szCs w:val="24"/>
        </w:rPr>
        <w:lastRenderedPageBreak/>
        <w:t>Ардатовского муниципального района Республики Мордовия, начиная с бюджета на 2022 год и на плановый период 2023 и 2024 годов.</w:t>
      </w:r>
    </w:p>
    <w:p w:rsidR="006A7783" w:rsidRPr="00F94A27" w:rsidRDefault="006A7783" w:rsidP="006A7783">
      <w:pPr>
        <w:ind w:right="566"/>
        <w:rPr>
          <w:bCs/>
          <w:sz w:val="28"/>
          <w:szCs w:val="28"/>
        </w:rPr>
      </w:pPr>
    </w:p>
    <w:p w:rsidR="006A7783" w:rsidRPr="00991293" w:rsidRDefault="006A7783" w:rsidP="006A7783">
      <w:pPr>
        <w:jc w:val="both"/>
        <w:rPr>
          <w:rFonts w:ascii="Arial" w:hAnsi="Arial" w:cs="Arial"/>
          <w:sz w:val="24"/>
          <w:szCs w:val="24"/>
        </w:rPr>
      </w:pPr>
    </w:p>
    <w:p w:rsidR="006A7783" w:rsidRPr="00991293" w:rsidRDefault="006A7783" w:rsidP="006A7783">
      <w:pPr>
        <w:jc w:val="both"/>
        <w:rPr>
          <w:rFonts w:ascii="Arial" w:hAnsi="Arial" w:cs="Arial"/>
          <w:sz w:val="24"/>
          <w:szCs w:val="24"/>
        </w:rPr>
      </w:pPr>
    </w:p>
    <w:p w:rsidR="006A7783" w:rsidRPr="00991293" w:rsidRDefault="006A7783" w:rsidP="006A7783">
      <w:pPr>
        <w:jc w:val="both"/>
        <w:rPr>
          <w:rFonts w:ascii="Arial" w:hAnsi="Arial" w:cs="Arial"/>
          <w:sz w:val="24"/>
          <w:szCs w:val="24"/>
        </w:rPr>
      </w:pPr>
    </w:p>
    <w:p w:rsidR="006A7783" w:rsidRPr="00991293" w:rsidRDefault="006A7783" w:rsidP="006A7783">
      <w:pPr>
        <w:jc w:val="both"/>
        <w:rPr>
          <w:rFonts w:ascii="Arial" w:hAnsi="Arial" w:cs="Arial"/>
          <w:sz w:val="24"/>
          <w:szCs w:val="24"/>
        </w:rPr>
      </w:pPr>
      <w:r w:rsidRPr="00991293">
        <w:rPr>
          <w:rFonts w:ascii="Arial" w:hAnsi="Arial" w:cs="Arial"/>
          <w:sz w:val="24"/>
          <w:szCs w:val="24"/>
        </w:rPr>
        <w:t xml:space="preserve">Глава </w:t>
      </w:r>
      <w:r>
        <w:rPr>
          <w:rFonts w:ascii="Arial" w:hAnsi="Arial" w:cs="Arial"/>
          <w:sz w:val="24"/>
          <w:szCs w:val="24"/>
        </w:rPr>
        <w:t>ад</w:t>
      </w:r>
      <w:r w:rsidRPr="00991293">
        <w:rPr>
          <w:rFonts w:ascii="Arial" w:hAnsi="Arial" w:cs="Arial"/>
          <w:sz w:val="24"/>
          <w:szCs w:val="24"/>
        </w:rPr>
        <w:t>министрации</w:t>
      </w:r>
    </w:p>
    <w:p w:rsidR="006A7783" w:rsidRDefault="006A7783" w:rsidP="006A7783">
      <w:pPr>
        <w:jc w:val="both"/>
        <w:rPr>
          <w:rFonts w:ascii="Arial" w:hAnsi="Arial" w:cs="Arial"/>
          <w:sz w:val="24"/>
          <w:szCs w:val="24"/>
        </w:rPr>
      </w:pPr>
      <w:r w:rsidRPr="00991293">
        <w:rPr>
          <w:rFonts w:ascii="Arial" w:hAnsi="Arial" w:cs="Arial"/>
          <w:sz w:val="24"/>
          <w:szCs w:val="24"/>
        </w:rPr>
        <w:t>Тургеневского городского поселения                                        И.В. Аверьянов</w:t>
      </w:r>
    </w:p>
    <w:p w:rsidR="006A7783" w:rsidRDefault="006A7783" w:rsidP="006A7783">
      <w:pPr>
        <w:jc w:val="both"/>
        <w:rPr>
          <w:rFonts w:ascii="Arial" w:hAnsi="Arial" w:cs="Arial"/>
          <w:sz w:val="24"/>
          <w:szCs w:val="24"/>
        </w:rPr>
      </w:pPr>
    </w:p>
    <w:p w:rsidR="006A7783" w:rsidRDefault="006A7783" w:rsidP="006A7783">
      <w:pPr>
        <w:jc w:val="both"/>
        <w:rPr>
          <w:rFonts w:ascii="Arial" w:hAnsi="Arial" w:cs="Arial"/>
          <w:sz w:val="24"/>
          <w:szCs w:val="24"/>
        </w:rPr>
      </w:pPr>
    </w:p>
    <w:p w:rsidR="006A7783" w:rsidRDefault="006A7783" w:rsidP="006A7783">
      <w:pPr>
        <w:ind w:right="-1"/>
        <w:rPr>
          <w:rFonts w:ascii="Arial" w:hAnsi="Arial" w:cs="Arial"/>
          <w:sz w:val="24"/>
          <w:szCs w:val="24"/>
        </w:rPr>
      </w:pPr>
    </w:p>
    <w:p w:rsidR="006A7783" w:rsidRPr="00F73957" w:rsidRDefault="006A7783" w:rsidP="006A7783">
      <w:pPr>
        <w:ind w:right="-1"/>
        <w:jc w:val="right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t>УТВЕРЖДЕНО:</w:t>
      </w:r>
    </w:p>
    <w:p w:rsidR="006A7783" w:rsidRPr="00F73957" w:rsidRDefault="006A7783" w:rsidP="006A7783">
      <w:pPr>
        <w:pStyle w:val="a6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right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t>распоряжением администрации</w:t>
      </w:r>
    </w:p>
    <w:p w:rsidR="006A7783" w:rsidRPr="00F73957" w:rsidRDefault="006A7783" w:rsidP="006A7783">
      <w:pPr>
        <w:pStyle w:val="a6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right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6A7783" w:rsidRPr="00F73957" w:rsidRDefault="006A7783" w:rsidP="006A7783">
      <w:pPr>
        <w:pStyle w:val="a6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right"/>
        <w:rPr>
          <w:rFonts w:ascii="Arial" w:hAnsi="Arial" w:cs="Arial"/>
          <w:sz w:val="24"/>
          <w:szCs w:val="24"/>
        </w:rPr>
      </w:pPr>
      <w:r w:rsidRPr="00F73957">
        <w:rPr>
          <w:rFonts w:ascii="Arial" w:hAnsi="Arial" w:cs="Arial"/>
          <w:sz w:val="24"/>
          <w:szCs w:val="24"/>
        </w:rPr>
        <w:t xml:space="preserve">Ардатовского муниципального района </w:t>
      </w:r>
    </w:p>
    <w:p w:rsidR="006A7783" w:rsidRPr="00F73957" w:rsidRDefault="006A7783" w:rsidP="006A7783">
      <w:pPr>
        <w:pStyle w:val="a6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right"/>
        <w:rPr>
          <w:rFonts w:ascii="Arial" w:hAnsi="Arial" w:cs="Arial"/>
          <w:sz w:val="24"/>
          <w:szCs w:val="24"/>
        </w:rPr>
      </w:pPr>
      <w:proofErr w:type="gramStart"/>
      <w:r w:rsidRPr="00F73957">
        <w:rPr>
          <w:rFonts w:ascii="Arial" w:hAnsi="Arial" w:cs="Arial"/>
          <w:sz w:val="24"/>
          <w:szCs w:val="24"/>
        </w:rPr>
        <w:t>от  «</w:t>
      </w:r>
      <w:proofErr w:type="gramEnd"/>
      <w:r w:rsidRPr="00F73957">
        <w:rPr>
          <w:rFonts w:ascii="Arial" w:hAnsi="Arial" w:cs="Arial"/>
          <w:sz w:val="24"/>
          <w:szCs w:val="24"/>
        </w:rPr>
        <w:t xml:space="preserve">13» декабря </w:t>
      </w:r>
      <w:smartTag w:uri="urn:schemas-microsoft-com:office:smarttags" w:element="metricconverter">
        <w:smartTagPr>
          <w:attr w:name="ProductID" w:val="2021 г"/>
        </w:smartTagPr>
        <w:r w:rsidRPr="00F73957">
          <w:rPr>
            <w:rFonts w:ascii="Arial" w:hAnsi="Arial" w:cs="Arial"/>
            <w:sz w:val="24"/>
            <w:szCs w:val="24"/>
          </w:rPr>
          <w:t>2021 г</w:t>
        </w:r>
      </w:smartTag>
      <w:r w:rsidRPr="00F73957">
        <w:rPr>
          <w:rFonts w:ascii="Arial" w:hAnsi="Arial" w:cs="Arial"/>
          <w:sz w:val="24"/>
          <w:szCs w:val="24"/>
        </w:rPr>
        <w:t xml:space="preserve">. № 103  </w:t>
      </w:r>
    </w:p>
    <w:p w:rsidR="006A7783" w:rsidRPr="00F73957" w:rsidRDefault="006A7783" w:rsidP="006A7783">
      <w:pPr>
        <w:pStyle w:val="a6"/>
        <w:tabs>
          <w:tab w:val="left" w:pos="6237"/>
          <w:tab w:val="left" w:pos="6379"/>
          <w:tab w:val="left" w:pos="6521"/>
          <w:tab w:val="left" w:pos="8789"/>
        </w:tabs>
        <w:ind w:left="5400" w:firstLine="0"/>
        <w:jc w:val="both"/>
        <w:rPr>
          <w:rFonts w:ascii="Arial" w:hAnsi="Arial" w:cs="Arial"/>
          <w:sz w:val="24"/>
          <w:szCs w:val="24"/>
        </w:rPr>
      </w:pPr>
    </w:p>
    <w:p w:rsidR="006A7783" w:rsidRPr="00F73957" w:rsidRDefault="006A7783" w:rsidP="006A7783">
      <w:pPr>
        <w:jc w:val="center"/>
        <w:rPr>
          <w:rFonts w:ascii="Arial" w:hAnsi="Arial" w:cs="Arial"/>
          <w:b/>
          <w:sz w:val="24"/>
          <w:szCs w:val="24"/>
        </w:rPr>
      </w:pPr>
      <w:r w:rsidRPr="00F73957">
        <w:rPr>
          <w:rFonts w:ascii="Arial" w:hAnsi="Arial" w:cs="Arial"/>
          <w:b/>
          <w:sz w:val="24"/>
          <w:szCs w:val="24"/>
        </w:rPr>
        <w:t>Перечень</w:t>
      </w:r>
    </w:p>
    <w:p w:rsidR="006A7783" w:rsidRPr="00F73957" w:rsidRDefault="006A7783" w:rsidP="006A7783">
      <w:pPr>
        <w:jc w:val="center"/>
        <w:rPr>
          <w:rFonts w:ascii="Arial" w:hAnsi="Arial" w:cs="Arial"/>
          <w:b/>
          <w:sz w:val="24"/>
          <w:szCs w:val="24"/>
        </w:rPr>
      </w:pPr>
      <w:r w:rsidRPr="00F73957">
        <w:rPr>
          <w:rFonts w:ascii="Arial" w:hAnsi="Arial" w:cs="Arial"/>
          <w:b/>
          <w:sz w:val="24"/>
          <w:szCs w:val="24"/>
        </w:rPr>
        <w:t>главных администраторов доходов бюджета</w:t>
      </w:r>
    </w:p>
    <w:p w:rsidR="006A7783" w:rsidRPr="00F73957" w:rsidRDefault="006A7783" w:rsidP="006A7783">
      <w:pPr>
        <w:jc w:val="center"/>
        <w:rPr>
          <w:rFonts w:ascii="Arial" w:hAnsi="Arial" w:cs="Arial"/>
          <w:b/>
          <w:sz w:val="24"/>
          <w:szCs w:val="24"/>
        </w:rPr>
      </w:pPr>
      <w:r w:rsidRPr="00F73957">
        <w:rPr>
          <w:rFonts w:ascii="Arial" w:hAnsi="Arial" w:cs="Arial"/>
          <w:b/>
          <w:sz w:val="24"/>
          <w:szCs w:val="24"/>
        </w:rPr>
        <w:t>Ардатовского муниципального района Республики Мордовия</w:t>
      </w:r>
    </w:p>
    <w:p w:rsidR="006A7783" w:rsidRPr="00F73957" w:rsidRDefault="006A7783" w:rsidP="006A7783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2552"/>
        <w:gridCol w:w="6485"/>
      </w:tblGrid>
      <w:tr w:rsidR="006A7783" w:rsidRPr="00F73957" w:rsidTr="00B27408">
        <w:trPr>
          <w:jc w:val="center"/>
        </w:trPr>
        <w:tc>
          <w:tcPr>
            <w:tcW w:w="3936" w:type="dxa"/>
            <w:gridSpan w:val="2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Код бюджетной классификации Российской Федерации</w:t>
            </w:r>
          </w:p>
        </w:tc>
        <w:tc>
          <w:tcPr>
            <w:tcW w:w="6485" w:type="dxa"/>
            <w:vMerge w:val="restar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Наименование главного администратора доходов Тургеневского городского поселения Ардатовского муниципального района (наименование кода вида (подвида) доходов бюджета Тургеневского городского поселения Ардатовского муниципального района Республики Мордовия</w:t>
            </w:r>
          </w:p>
        </w:tc>
      </w:tr>
      <w:tr w:rsidR="006A7783" w:rsidRPr="00F73957" w:rsidTr="00B27408">
        <w:trPr>
          <w:trHeight w:val="965"/>
          <w:jc w:val="center"/>
        </w:trPr>
        <w:tc>
          <w:tcPr>
            <w:tcW w:w="1384" w:type="dxa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главного администратора доходов</w:t>
            </w:r>
          </w:p>
        </w:tc>
        <w:tc>
          <w:tcPr>
            <w:tcW w:w="2552" w:type="dxa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вида (подвида) доходов бюджета Тургеневского городского поселения Ардатовского муниципального района республики Мордовия</w:t>
            </w:r>
          </w:p>
        </w:tc>
        <w:tc>
          <w:tcPr>
            <w:tcW w:w="6485" w:type="dxa"/>
            <w:vMerge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</w:p>
        </w:tc>
      </w:tr>
    </w:tbl>
    <w:p w:rsidR="006A7783" w:rsidRPr="00F73957" w:rsidRDefault="006A7783" w:rsidP="006A7783">
      <w:pPr>
        <w:rPr>
          <w:rFonts w:ascii="Arial" w:hAnsi="Arial" w:cs="Arial"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2"/>
        <w:gridCol w:w="2486"/>
        <w:gridCol w:w="5717"/>
      </w:tblGrid>
      <w:tr w:rsidR="006A7783" w:rsidRPr="00F73957" w:rsidTr="00B27408">
        <w:trPr>
          <w:trHeight w:val="70"/>
          <w:tblHeader/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spacing w:after="0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pStyle w:val="a8"/>
              <w:spacing w:after="0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2</w:t>
            </w:r>
          </w:p>
        </w:tc>
        <w:tc>
          <w:tcPr>
            <w:tcW w:w="3112" w:type="pct"/>
            <w:shd w:val="clear" w:color="auto" w:fill="auto"/>
          </w:tcPr>
          <w:p w:rsidR="006A7783" w:rsidRPr="00F73957" w:rsidRDefault="006A7783" w:rsidP="00B27408">
            <w:pPr>
              <w:pStyle w:val="a8"/>
              <w:spacing w:after="0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3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  <w:b/>
              </w:rPr>
            </w:pPr>
            <w:r w:rsidRPr="00F73957">
              <w:rPr>
                <w:rFonts w:ascii="Arial" w:hAnsi="Arial" w:cs="Arial"/>
                <w:b/>
              </w:rPr>
              <w:t>100</w:t>
            </w:r>
          </w:p>
        </w:tc>
        <w:tc>
          <w:tcPr>
            <w:tcW w:w="1224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3957">
              <w:rPr>
                <w:rFonts w:ascii="Arial" w:hAnsi="Arial" w:cs="Arial"/>
                <w:b/>
                <w:sz w:val="24"/>
                <w:szCs w:val="24"/>
              </w:rPr>
              <w:t>Федеральное казначейство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100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10302231010000110</w:t>
            </w:r>
          </w:p>
        </w:tc>
        <w:tc>
          <w:tcPr>
            <w:tcW w:w="3112" w:type="pct"/>
            <w:shd w:val="clear" w:color="000000" w:fill="FFFFFF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5" w:anchor="/document/5759555/entry/0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федеральным законом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о федеральном бюджете в целях формирования дорожных фондов субъектов Российской Федерации)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100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10302241010000110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F73957">
              <w:rPr>
                <w:rFonts w:ascii="Arial" w:hAnsi="Arial" w:cs="Arial"/>
                <w:sz w:val="24"/>
                <w:szCs w:val="24"/>
              </w:rPr>
              <w:t>инжекторных</w:t>
            </w:r>
            <w:proofErr w:type="spellEnd"/>
            <w:r w:rsidRPr="00F73957">
              <w:rPr>
                <w:rFonts w:ascii="Arial" w:hAnsi="Arial" w:cs="Arial"/>
                <w:sz w:val="24"/>
                <w:szCs w:val="24"/>
              </w:rPr>
              <w:t xml:space="preserve">) двигателей, подлежащие распределению между бюджетами субъектов </w:t>
            </w: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 xml:space="preserve">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6" w:anchor="/document/5759555/entry/0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федеральным законом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о федеральном бюджете в целях формирования дорожных фондов субъектов Российской Федерации)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lastRenderedPageBreak/>
              <w:t>100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10302251010000110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7" w:anchor="/document/5759555/entry/0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федеральным законом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о федеральном бюджете в целях формирования дорожных фондов субъектов Российской Федерации)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100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10302261010000110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</w:t>
            </w:r>
            <w:hyperlink r:id="rId8" w:anchor="/document/5759555/entry/0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федеральным законом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о федеральном бюджете в целях формирования дорожных фондов субъектов Российской Федерации)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  <w:b/>
              </w:rPr>
            </w:pPr>
            <w:r w:rsidRPr="00F73957">
              <w:rPr>
                <w:rFonts w:ascii="Arial" w:hAnsi="Arial" w:cs="Arial"/>
                <w:b/>
              </w:rPr>
              <w:t>182</w:t>
            </w:r>
          </w:p>
        </w:tc>
        <w:tc>
          <w:tcPr>
            <w:tcW w:w="1224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73957">
              <w:rPr>
                <w:rFonts w:ascii="Arial" w:hAnsi="Arial" w:cs="Arial"/>
                <w:b/>
                <w:sz w:val="24"/>
                <w:szCs w:val="24"/>
              </w:rPr>
              <w:t>Федеральная налоговая служба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10102010011000110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9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статьями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0" w:anchor="/document/10900200/entry/22701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227.1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и </w:t>
            </w:r>
            <w:hyperlink r:id="rId11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10102010012100110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12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статьями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3" w:anchor="/document/10900200/entry/22701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227.1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и </w:t>
            </w:r>
            <w:hyperlink r:id="rId14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10102010013000110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15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статьями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6" w:anchor="/document/10900200/entry/22701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227.1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и </w:t>
            </w:r>
            <w:hyperlink r:id="rId17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(суммы денежных взысканий (штрафов) по </w:t>
            </w: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соответствующему платежу согласно законодательству Российской Федерации)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lastRenderedPageBreak/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10102010014000110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</w:t>
            </w:r>
            <w:hyperlink r:id="rId18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статьями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, </w:t>
            </w:r>
            <w:hyperlink r:id="rId19" w:anchor="/document/10900200/entry/22701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227.1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и </w:t>
            </w:r>
            <w:hyperlink r:id="rId20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(прочие поступления)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10102020011000110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21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10102020012100110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22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10102020013000110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23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10102020014000110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hyperlink r:id="rId24" w:anchor="/document/10900200/entry/227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227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</w:t>
            </w: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Российской Федерации (прочие поступления)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lastRenderedPageBreak/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10102030011000110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25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10102030012100110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26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(пени по соответствующему платежу)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10102030013000110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27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10102030014000110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с доходов, полученных физическими лицами в соответствии со </w:t>
            </w:r>
            <w:hyperlink r:id="rId28" w:anchor="/document/10900200/entry/228" w:history="1">
              <w:r w:rsidRPr="00F73957">
                <w:rPr>
                  <w:rStyle w:val="a5"/>
                  <w:rFonts w:ascii="Arial" w:hAnsi="Arial" w:cs="Arial"/>
                  <w:sz w:val="24"/>
                  <w:szCs w:val="24"/>
                </w:rPr>
                <w:t>статьей 228</w:t>
              </w:r>
            </w:hyperlink>
            <w:r w:rsidRPr="00F73957">
              <w:rPr>
                <w:rFonts w:ascii="Arial" w:hAnsi="Arial" w:cs="Arial"/>
                <w:sz w:val="24"/>
                <w:szCs w:val="24"/>
              </w:rPr>
              <w:t xml:space="preserve"> Налогового кодекса Российской Федерации (прочие поступления)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10102080011000110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10102080012100110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(пени по соответствующему платежу)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10102080013000110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(суммы </w:t>
            </w: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lastRenderedPageBreak/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10102080014000110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 (прочие поступления)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10503010011000110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10503010012100110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Единый сельскохозяйственный налог (пени по соответствующему платежу)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10503010013000110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10503010014000110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Единый сельскохозяйственный налог (прочие поступления)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10601030131000110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10601030132100110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(пени по соответствующему платежу)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10601030133000110</w:t>
            </w:r>
          </w:p>
        </w:tc>
        <w:tc>
          <w:tcPr>
            <w:tcW w:w="3112" w:type="pct"/>
            <w:shd w:val="clear" w:color="auto" w:fill="auto"/>
          </w:tcPr>
          <w:p w:rsidR="006A7783" w:rsidRPr="00F73957" w:rsidRDefault="006A7783" w:rsidP="00B27408">
            <w:pPr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10601030134000110</w:t>
            </w:r>
          </w:p>
        </w:tc>
        <w:tc>
          <w:tcPr>
            <w:tcW w:w="3112" w:type="pct"/>
            <w:shd w:val="clear" w:color="auto" w:fill="auto"/>
          </w:tcPr>
          <w:p w:rsidR="006A7783" w:rsidRPr="00F73957" w:rsidRDefault="006A7783" w:rsidP="00B27408">
            <w:pPr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(прочие поступления)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10606033131000110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Земельный налог с организаций, обладающих земельным участком, расположенным в границах городских поселений (перерасчеты, недоимка и задолженность по </w:t>
            </w: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соответствующему платежу, в том числе по отмененному)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lastRenderedPageBreak/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10606033132100110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городских поселений (пени по соответствующему платежу)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10606033133000110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городских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10606033134000110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городских поселений (прочие поступления)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10606043131000110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10606043132100110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городских поселений (пени по соответствующему платежу)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10606043133000110</w:t>
            </w:r>
          </w:p>
        </w:tc>
        <w:tc>
          <w:tcPr>
            <w:tcW w:w="3112" w:type="pct"/>
            <w:shd w:val="clear" w:color="auto" w:fill="auto"/>
          </w:tcPr>
          <w:p w:rsidR="006A7783" w:rsidRPr="00F73957" w:rsidRDefault="006A7783" w:rsidP="00B27408">
            <w:pPr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городских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182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10606043134000110</w:t>
            </w:r>
          </w:p>
        </w:tc>
        <w:tc>
          <w:tcPr>
            <w:tcW w:w="3112" w:type="pct"/>
            <w:shd w:val="clear" w:color="auto" w:fill="auto"/>
          </w:tcPr>
          <w:p w:rsidR="006A7783" w:rsidRPr="00F73957" w:rsidRDefault="006A7783" w:rsidP="00B27408">
            <w:pPr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городских поселений (пени по соответствующему платежу)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  <w:b/>
              </w:rPr>
            </w:pPr>
            <w:r w:rsidRPr="00F73957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b/>
                <w:sz w:val="24"/>
                <w:szCs w:val="24"/>
              </w:rPr>
              <w:t>Администрация Ардатовского муниципального района Республики Мордовия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900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11105013130000120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  <w:b/>
              </w:rPr>
            </w:pPr>
            <w:r w:rsidRPr="00F73957">
              <w:rPr>
                <w:rFonts w:ascii="Arial" w:hAnsi="Arial" w:cs="Arial"/>
                <w:b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73957">
              <w:rPr>
                <w:rFonts w:ascii="Arial" w:hAnsi="Arial" w:cs="Arial"/>
                <w:b/>
                <w:sz w:val="24"/>
                <w:szCs w:val="24"/>
              </w:rPr>
              <w:t>Администрация Тургеневского городского поселения Ардатовского муниципального района Республики Мордовия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pStyle w:val="a8"/>
              <w:jc w:val="center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lastRenderedPageBreak/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11105025130000120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73957">
              <w:rPr>
                <w:rFonts w:ascii="Arial" w:hAnsi="Arial" w:cs="Arial"/>
                <w:snapToGrid w:val="0"/>
                <w:sz w:val="24"/>
                <w:szCs w:val="24"/>
              </w:rPr>
              <w:t>11105035130000120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11105075130000120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11109045130000120</w:t>
            </w:r>
          </w:p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11302065130000130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Доходы, поступающие в порядке возмещения расходов, понесенных в связи с эксплуатацией имущества городских поселений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11302995130000130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Прочие доходы от компенсации затрат  бюджетов городских поселений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11402053130000410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11406013130000430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11406025130000430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6A7783" w:rsidRPr="00F73957" w:rsidTr="00B27408">
        <w:trPr>
          <w:trHeight w:val="606"/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73957">
              <w:rPr>
                <w:rFonts w:ascii="Arial" w:hAnsi="Arial" w:cs="Arial"/>
                <w:snapToGrid w:val="0"/>
                <w:sz w:val="24"/>
                <w:szCs w:val="24"/>
              </w:rPr>
              <w:t>11502050130000140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 xml:space="preserve">Платежи, взимаемые органами местного самоуправления (организациями) городских </w:t>
            </w:r>
            <w:r w:rsidRPr="00F73957">
              <w:rPr>
                <w:rFonts w:ascii="Arial" w:hAnsi="Arial" w:cs="Arial"/>
              </w:rPr>
              <w:lastRenderedPageBreak/>
              <w:t>поселений за выполнение определенных функций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909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73957">
              <w:rPr>
                <w:rFonts w:ascii="Arial" w:hAnsi="Arial" w:cs="Arial"/>
                <w:snapToGrid w:val="0"/>
                <w:sz w:val="24"/>
                <w:szCs w:val="24"/>
              </w:rPr>
              <w:t>11701050130000180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Невыясненные поступления, зачисляемые в бюджеты городских поселений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F73957">
              <w:rPr>
                <w:rFonts w:ascii="Arial" w:hAnsi="Arial" w:cs="Arial"/>
                <w:snapToGrid w:val="0"/>
                <w:sz w:val="24"/>
                <w:szCs w:val="24"/>
              </w:rPr>
              <w:t>11705050130000180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Прочие неналоговые доходы бюджетов городских поселений</w:t>
            </w:r>
          </w:p>
        </w:tc>
      </w:tr>
      <w:tr w:rsidR="006A7783" w:rsidRPr="00F73957" w:rsidTr="00B27408">
        <w:trPr>
          <w:trHeight w:val="648"/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color w:val="000000"/>
                <w:sz w:val="24"/>
                <w:szCs w:val="24"/>
              </w:rPr>
              <w:t>20215001130000150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Дотации бюджетам городских поселений на выравнивание бюджетной обеспеченности 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20215002130000150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Дотации бюджетам городских поселений на поддержку мер по обеспечению сбалансированности бюджетов</w:t>
            </w:r>
          </w:p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20220299130000150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20220302130000150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20225555130000150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20225576130000150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Субсидии бюджетам городских поселений на обеспечение комплексного развития сельских территорий</w:t>
            </w:r>
          </w:p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20229999130000150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Прочие субсидии бюджетам городских поселений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20235118130000150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  <w:p w:rsidR="006A7783" w:rsidRPr="00F73957" w:rsidRDefault="006A7783" w:rsidP="00B27408">
            <w:pPr>
              <w:pStyle w:val="a4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20230024130000150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20239999130000150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 xml:space="preserve">Прочие субвенции бюджетам городских </w:t>
            </w: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поселений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lastRenderedPageBreak/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20240014130000150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20245160130000150</w:t>
            </w:r>
          </w:p>
        </w:tc>
        <w:tc>
          <w:tcPr>
            <w:tcW w:w="3112" w:type="pct"/>
          </w:tcPr>
          <w:p w:rsidR="006A7783" w:rsidRPr="00F73957" w:rsidRDefault="006A7783" w:rsidP="00B27408">
            <w:pPr>
              <w:pStyle w:val="a8"/>
              <w:jc w:val="both"/>
              <w:rPr>
                <w:rFonts w:ascii="Arial" w:hAnsi="Arial" w:cs="Arial"/>
              </w:rPr>
            </w:pPr>
            <w:r w:rsidRPr="00F73957">
              <w:rPr>
                <w:rFonts w:ascii="Arial" w:hAnsi="Arial" w:cs="Arial"/>
              </w:rPr>
              <w:t>Межбюджетные трансферты, передаваемые бюджетам городских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  <w:shd w:val="clear" w:color="auto" w:fill="auto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20249999130000150</w:t>
            </w:r>
          </w:p>
        </w:tc>
        <w:tc>
          <w:tcPr>
            <w:tcW w:w="3112" w:type="pct"/>
            <w:shd w:val="clear" w:color="auto" w:fill="auto"/>
            <w:vAlign w:val="bottom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20705030130000150</w:t>
            </w:r>
          </w:p>
        </w:tc>
        <w:tc>
          <w:tcPr>
            <w:tcW w:w="3112" w:type="pct"/>
            <w:vAlign w:val="center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Прочие безвозмездные поступления в бюджеты городских поселений</w:t>
            </w:r>
          </w:p>
        </w:tc>
      </w:tr>
      <w:tr w:rsidR="006A7783" w:rsidRPr="00F73957" w:rsidTr="00B27408">
        <w:trPr>
          <w:jc w:val="center"/>
        </w:trPr>
        <w:tc>
          <w:tcPr>
            <w:tcW w:w="66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1224" w:type="pct"/>
          </w:tcPr>
          <w:p w:rsidR="006A7783" w:rsidRPr="00F73957" w:rsidRDefault="006A7783" w:rsidP="00B274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3957">
              <w:rPr>
                <w:rFonts w:ascii="Arial" w:hAnsi="Arial" w:cs="Arial"/>
                <w:snapToGrid w:val="0"/>
                <w:sz w:val="24"/>
                <w:szCs w:val="24"/>
              </w:rPr>
              <w:t>20805000130000150</w:t>
            </w:r>
          </w:p>
        </w:tc>
        <w:tc>
          <w:tcPr>
            <w:tcW w:w="3112" w:type="pct"/>
            <w:vAlign w:val="center"/>
          </w:tcPr>
          <w:p w:rsidR="006A7783" w:rsidRPr="00F73957" w:rsidRDefault="006A7783" w:rsidP="00B2740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73957">
              <w:rPr>
                <w:rFonts w:ascii="Arial" w:hAnsi="Arial" w:cs="Arial"/>
                <w:sz w:val="24"/>
                <w:szCs w:val="24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6A7783" w:rsidRPr="00F73957" w:rsidRDefault="006A7783" w:rsidP="006A7783">
      <w:pPr>
        <w:jc w:val="center"/>
        <w:rPr>
          <w:rFonts w:ascii="Arial" w:eastAsia="Calibri" w:hAnsi="Arial" w:cs="Arial"/>
          <w:b/>
          <w:sz w:val="24"/>
          <w:szCs w:val="24"/>
        </w:rPr>
      </w:pPr>
      <w:r w:rsidRPr="00F73957">
        <w:rPr>
          <w:rFonts w:ascii="Arial" w:eastAsia="Calibri" w:hAnsi="Arial" w:cs="Arial"/>
          <w:sz w:val="24"/>
          <w:szCs w:val="24"/>
        </w:rPr>
        <w:t xml:space="preserve"> </w:t>
      </w:r>
    </w:p>
    <w:p w:rsidR="006A7783" w:rsidRPr="00F73957" w:rsidRDefault="006A7783" w:rsidP="006A7783">
      <w:pPr>
        <w:jc w:val="both"/>
        <w:rPr>
          <w:rFonts w:ascii="Arial" w:hAnsi="Arial" w:cs="Arial"/>
          <w:sz w:val="24"/>
          <w:szCs w:val="24"/>
        </w:rPr>
      </w:pPr>
    </w:p>
    <w:p w:rsidR="006A7783" w:rsidRDefault="006A7783" w:rsidP="006A7783">
      <w:pPr>
        <w:overflowPunct w:val="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Информационный бюллетень Тургеневского городского поселения Ардатовского муниципального района Республики Мордовия</w:t>
      </w:r>
    </w:p>
    <w:p w:rsidR="006A7783" w:rsidRDefault="006A7783" w:rsidP="006A7783">
      <w:pPr>
        <w:overflowPunct w:val="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№47</w:t>
      </w:r>
      <w:r>
        <w:rPr>
          <w:sz w:val="28"/>
          <w:szCs w:val="28"/>
        </w:rPr>
        <w:t xml:space="preserve">  от  </w:t>
      </w:r>
      <w:r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bookmarkStart w:id="0" w:name="_GoBack"/>
      <w:bookmarkEnd w:id="0"/>
      <w:r>
        <w:rPr>
          <w:sz w:val="28"/>
          <w:szCs w:val="28"/>
        </w:rPr>
        <w:t>бря  2021 год</w:t>
      </w:r>
    </w:p>
    <w:p w:rsidR="006A7783" w:rsidRDefault="006A7783" w:rsidP="006A7783">
      <w:pPr>
        <w:overflowPunct w:val="0"/>
        <w:contextualSpacing/>
        <w:jc w:val="both"/>
        <w:textAlignment w:val="baseline"/>
        <w:rPr>
          <w:sz w:val="28"/>
          <w:szCs w:val="28"/>
        </w:rPr>
      </w:pPr>
    </w:p>
    <w:p w:rsidR="006A7783" w:rsidRDefault="006A7783" w:rsidP="006A7783">
      <w:pPr>
        <w:overflowPunct w:val="0"/>
        <w:contextualSpacing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Учредитель: Совет депутатов Тургеневского городского поселения</w:t>
      </w:r>
    </w:p>
    <w:p w:rsidR="006A7783" w:rsidRDefault="006A7783" w:rsidP="006A7783">
      <w:pPr>
        <w:overflowPunct w:val="0"/>
        <w:contextualSpacing/>
        <w:textAlignment w:val="baseline"/>
        <w:rPr>
          <w:sz w:val="28"/>
          <w:szCs w:val="28"/>
        </w:rPr>
      </w:pPr>
      <w:r>
        <w:rPr>
          <w:sz w:val="28"/>
          <w:szCs w:val="28"/>
        </w:rPr>
        <w:t>Ардатовского муниципального района Республики Мордовия</w:t>
      </w:r>
    </w:p>
    <w:p w:rsidR="006A7783" w:rsidRDefault="006A7783" w:rsidP="006A7783">
      <w:pPr>
        <w:rPr>
          <w:sz w:val="28"/>
          <w:szCs w:val="28"/>
        </w:rPr>
      </w:pPr>
      <w:r>
        <w:rPr>
          <w:sz w:val="28"/>
          <w:szCs w:val="28"/>
        </w:rPr>
        <w:t>Тираж: 10 экз.</w:t>
      </w:r>
      <w:r>
        <w:rPr>
          <w:b/>
        </w:rPr>
        <w:t xml:space="preserve">         </w:t>
      </w:r>
    </w:p>
    <w:p w:rsidR="00A331D9" w:rsidRDefault="00A331D9" w:rsidP="006A7783"/>
    <w:sectPr w:rsidR="00A33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lang w:val="ru-RU" w:eastAsia="en-US" w:bidi="ar-SA"/>
      </w:rPr>
    </w:lvl>
  </w:abstractNum>
  <w:abstractNum w:abstractNumId="1" w15:restartNumberingAfterBreak="0">
    <w:nsid w:val="1AD1686B"/>
    <w:multiLevelType w:val="hybridMultilevel"/>
    <w:tmpl w:val="24A41574"/>
    <w:lvl w:ilvl="0" w:tplc="4946505A">
      <w:start w:val="3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C87"/>
    <w:rsid w:val="006A7783"/>
    <w:rsid w:val="00845C87"/>
    <w:rsid w:val="00A331D9"/>
    <w:rsid w:val="00B3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A9E086"/>
  <w15:chartTrackingRefBased/>
  <w15:docId w15:val="{B802ACBB-0981-4708-9135-25AB68C1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77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A7783"/>
    <w:pPr>
      <w:widowControl/>
      <w:overflowPunct w:val="0"/>
      <w:ind w:left="720"/>
      <w:contextualSpacing/>
    </w:pPr>
  </w:style>
  <w:style w:type="paragraph" w:customStyle="1" w:styleId="s3">
    <w:name w:val="s_3"/>
    <w:basedOn w:val="a"/>
    <w:rsid w:val="006A778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6A77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6A7783"/>
    <w:rPr>
      <w:color w:val="0563C1" w:themeColor="hyperlink"/>
      <w:u w:val="single"/>
    </w:rPr>
  </w:style>
  <w:style w:type="paragraph" w:styleId="a6">
    <w:name w:val="Body Text Indent"/>
    <w:basedOn w:val="a"/>
    <w:link w:val="a7"/>
    <w:rsid w:val="006A7783"/>
    <w:pPr>
      <w:autoSpaceDE/>
      <w:autoSpaceDN/>
      <w:adjustRightInd/>
      <w:ind w:hanging="54"/>
      <w:jc w:val="center"/>
    </w:pPr>
    <w:rPr>
      <w:sz w:val="28"/>
      <w:szCs w:val="28"/>
    </w:rPr>
  </w:style>
  <w:style w:type="character" w:customStyle="1" w:styleId="a7">
    <w:name w:val="Основной текст с отступом Знак"/>
    <w:basedOn w:val="a0"/>
    <w:link w:val="a6"/>
    <w:rsid w:val="006A77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"/>
    <w:basedOn w:val="a"/>
    <w:link w:val="a9"/>
    <w:rsid w:val="006A7783"/>
    <w:pPr>
      <w:widowControl/>
      <w:autoSpaceDE/>
      <w:autoSpaceDN/>
      <w:adjustRightInd/>
      <w:spacing w:after="120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rsid w:val="006A77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3845</Words>
  <Characters>21917</Characters>
  <Application>Microsoft Office Word</Application>
  <DocSecurity>0</DocSecurity>
  <Lines>182</Lines>
  <Paragraphs>51</Paragraphs>
  <ScaleCrop>false</ScaleCrop>
  <Company/>
  <LinksUpToDate>false</LinksUpToDate>
  <CharactersWithSpaces>25711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2021-12-29T08:33:00Z</dcterms:created>
  <dcterms:modified xsi:type="dcterms:W3CDTF">2021-12-29T08:37:00Z</dcterms:modified>
</cp:coreProperties>
</file>