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991293" w:rsidRDefault="00F73957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17500">
        <w:rPr>
          <w:rFonts w:ascii="Arial" w:hAnsi="Arial" w:cs="Arial"/>
          <w:b/>
          <w:sz w:val="32"/>
          <w:szCs w:val="32"/>
        </w:rPr>
        <w:t>1</w:t>
      </w:r>
      <w:r w:rsidR="00417500" w:rsidRPr="00417500">
        <w:rPr>
          <w:rFonts w:ascii="Arial" w:hAnsi="Arial" w:cs="Arial"/>
          <w:b/>
          <w:sz w:val="32"/>
          <w:szCs w:val="32"/>
        </w:rPr>
        <w:t>8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17500">
        <w:rPr>
          <w:rFonts w:ascii="Arial" w:hAnsi="Arial" w:cs="Arial"/>
          <w:b/>
          <w:sz w:val="32"/>
          <w:szCs w:val="32"/>
        </w:rPr>
        <w:t xml:space="preserve">МАРТА </w:t>
      </w:r>
      <w:proofErr w:type="gramStart"/>
      <w:r w:rsidR="00417500">
        <w:rPr>
          <w:rFonts w:ascii="Arial" w:hAnsi="Arial" w:cs="Arial"/>
          <w:b/>
          <w:sz w:val="32"/>
          <w:szCs w:val="32"/>
        </w:rPr>
        <w:t>2022  ГОДА</w:t>
      </w:r>
      <w:proofErr w:type="gramEnd"/>
      <w:r w:rsidR="00417500">
        <w:rPr>
          <w:rFonts w:ascii="Arial" w:hAnsi="Arial" w:cs="Arial"/>
          <w:b/>
          <w:sz w:val="32"/>
          <w:szCs w:val="32"/>
        </w:rPr>
        <w:t xml:space="preserve">   №</w:t>
      </w:r>
      <w:r>
        <w:rPr>
          <w:rFonts w:ascii="Arial" w:hAnsi="Arial" w:cs="Arial"/>
          <w:b/>
          <w:sz w:val="32"/>
          <w:szCs w:val="32"/>
        </w:rPr>
        <w:t>3</w:t>
      </w:r>
      <w:r w:rsidR="00417500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73957" w:rsidRDefault="00417500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О ВНЕСЕНИИ ИЗМЕНЕНИЙ В РАСПОРЯЖЕНИЕ АДМИНИСТРАЦИИ ТУРГЕНЕВСКОГО ГОРОДСКОГО ПОСЕЛЕНИЯ АРДАТОВСКОГО МУНИЦИПАЛЬНОГО РАЙОНА РЕСПУБЛИКИ МОРДОВИЯ №105 ОТ 29 ДЕКАБРЯ 2018 ГОДА «ОБ ОПРЕДЕЛЕНИИ АДМИНИСТРАТОРА ДОХОДОВ БЮДЖЕТА ТУРГЕНЕВСКОГО ГОРОДСКОГО ПОСЕЛЕНИЯ АРДАТОВСКОГО МУНИЦПАЛЬНОГО РАЙОНА РЕСПУБЛИКИ МОРДОВИЯ»</w:t>
      </w:r>
    </w:p>
    <w:p w:rsidR="00991293" w:rsidRP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приложение к распоряжению администрации Тургеневского городского поселения Ардатовского муниципального района Республики Мордовия от 29 декабря 2018 года №105 «Об определении администратора доходов бюджета Тургеневского городского поселения Ардатовского муниципального района Республики Мордовия» внести следующие изменения:</w:t>
      </w:r>
    </w:p>
    <w:p w:rsidR="00417500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-дополнить следующим КБК:</w:t>
      </w:r>
    </w:p>
    <w:p w:rsidR="00EF6AD8" w:rsidRDefault="00EF6AD8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6769"/>
      </w:tblGrid>
      <w:tr w:rsidR="00417500" w:rsidTr="00417500">
        <w:tc>
          <w:tcPr>
            <w:tcW w:w="675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2977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1 17 14030 13 0000 150</w:t>
            </w:r>
          </w:p>
        </w:tc>
        <w:tc>
          <w:tcPr>
            <w:tcW w:w="6769" w:type="dxa"/>
          </w:tcPr>
          <w:p w:rsidR="00417500" w:rsidRDefault="00EF6AD8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Средства самообложения граждан, зачисляемые в бюджеты городских поселений</w:t>
            </w:r>
          </w:p>
        </w:tc>
      </w:tr>
      <w:tr w:rsidR="00417500" w:rsidTr="00417500">
        <w:tc>
          <w:tcPr>
            <w:tcW w:w="675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2977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2 02 25753 13 0000 150</w:t>
            </w:r>
          </w:p>
        </w:tc>
        <w:tc>
          <w:tcPr>
            <w:tcW w:w="6769" w:type="dxa"/>
          </w:tcPr>
          <w:p w:rsidR="00417500" w:rsidRDefault="00EF6AD8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Субсидии бюджетам городских поселений на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закупки оборудования для создания «умных» спортивных площадок</w:t>
            </w:r>
          </w:p>
        </w:tc>
      </w:tr>
    </w:tbl>
    <w:p w:rsidR="00417500" w:rsidRP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F73957" w:rsidRPr="00F94A27" w:rsidRDefault="00F73957" w:rsidP="00F73957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8"/>
          <w:szCs w:val="28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 xml:space="preserve">Глава </w:t>
      </w:r>
      <w:r w:rsidR="00991293">
        <w:rPr>
          <w:rFonts w:ascii="Arial" w:hAnsi="Arial" w:cs="Arial"/>
          <w:sz w:val="24"/>
          <w:szCs w:val="24"/>
        </w:rPr>
        <w:t>ад</w:t>
      </w:r>
      <w:r w:rsidR="009B1823" w:rsidRPr="00991293">
        <w:rPr>
          <w:rFonts w:ascii="Arial" w:hAnsi="Arial" w:cs="Arial"/>
          <w:sz w:val="24"/>
          <w:szCs w:val="24"/>
        </w:rPr>
        <w:t>министрации</w:t>
      </w:r>
    </w:p>
    <w:p w:rsidR="00CE5167" w:rsidRDefault="009B1823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>Тургеневского городского</w:t>
      </w:r>
      <w:r w:rsidR="00CE5167" w:rsidRPr="00991293">
        <w:rPr>
          <w:rFonts w:ascii="Arial" w:hAnsi="Arial" w:cs="Arial"/>
          <w:sz w:val="24"/>
          <w:szCs w:val="24"/>
        </w:rPr>
        <w:t xml:space="preserve"> поселения                                        </w:t>
      </w:r>
      <w:r w:rsidRPr="00991293">
        <w:rPr>
          <w:rFonts w:ascii="Arial" w:hAnsi="Arial" w:cs="Arial"/>
          <w:sz w:val="24"/>
          <w:szCs w:val="24"/>
        </w:rPr>
        <w:t>И.В. Аверьянов</w:t>
      </w: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3957" w:rsidRDefault="00F73957" w:rsidP="00F73957">
      <w:pPr>
        <w:widowControl w:val="0"/>
        <w:autoSpaceDE w:val="0"/>
        <w:autoSpaceDN w:val="0"/>
        <w:adjustRightInd w:val="0"/>
        <w:ind w:right="-1"/>
        <w:rPr>
          <w:rFonts w:ascii="Arial" w:hAnsi="Arial" w:cs="Arial"/>
          <w:sz w:val="24"/>
          <w:szCs w:val="24"/>
        </w:rPr>
      </w:pPr>
    </w:p>
    <w:sectPr w:rsidR="00F73957" w:rsidSect="00480C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66"/>
    <w:rsid w:val="000841DB"/>
    <w:rsid w:val="000F0790"/>
    <w:rsid w:val="00305E91"/>
    <w:rsid w:val="003300EE"/>
    <w:rsid w:val="003C3F6E"/>
    <w:rsid w:val="00417500"/>
    <w:rsid w:val="00480C66"/>
    <w:rsid w:val="006B7280"/>
    <w:rsid w:val="007D7578"/>
    <w:rsid w:val="00982931"/>
    <w:rsid w:val="00991293"/>
    <w:rsid w:val="009B1823"/>
    <w:rsid w:val="00A01F0A"/>
    <w:rsid w:val="00BD3A2C"/>
    <w:rsid w:val="00BF1247"/>
    <w:rsid w:val="00CE5167"/>
    <w:rsid w:val="00D1592B"/>
    <w:rsid w:val="00E643AC"/>
    <w:rsid w:val="00EF6AD8"/>
    <w:rsid w:val="00F7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46357"/>
  <w15:docId w15:val="{FA98B8E1-5340-4F22-B13C-2AA3882F4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A2C"/>
    <w:pPr>
      <w:ind w:left="720"/>
      <w:contextualSpacing/>
    </w:pPr>
  </w:style>
  <w:style w:type="paragraph" w:styleId="a4">
    <w:name w:val="No Spacing"/>
    <w:uiPriority w:val="1"/>
    <w:qFormat/>
    <w:rsid w:val="00991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01F0A"/>
    <w:rPr>
      <w:color w:val="0000FF" w:themeColor="hyperlink"/>
      <w:u w:val="single"/>
    </w:rPr>
  </w:style>
  <w:style w:type="paragraph" w:styleId="a6">
    <w:name w:val="Body Text Indent"/>
    <w:basedOn w:val="a"/>
    <w:link w:val="a7"/>
    <w:rsid w:val="00F73957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739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F739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7395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41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16</cp:revision>
  <cp:lastPrinted>2021-12-27T09:30:00Z</cp:lastPrinted>
  <dcterms:created xsi:type="dcterms:W3CDTF">2021-12-20T08:00:00Z</dcterms:created>
  <dcterms:modified xsi:type="dcterms:W3CDTF">2022-04-20T10:57:00Z</dcterms:modified>
</cp:coreProperties>
</file>