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E6F" w:rsidRP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40"/>
          <w:szCs w:val="40"/>
          <w:lang w:eastAsia="ru-RU"/>
        </w:rPr>
      </w:pPr>
    </w:p>
    <w:p w:rsidR="00F24E6F" w:rsidRPr="00F24E6F" w:rsidRDefault="00F24E6F" w:rsidP="00F24E6F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</w:pPr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 xml:space="preserve">Извещение </w:t>
      </w:r>
    </w:p>
    <w:p w:rsidR="00F24E6F" w:rsidRPr="00F24E6F" w:rsidRDefault="00F24E6F" w:rsidP="00F24E6F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</w:pPr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 xml:space="preserve">о начале приема заявок на благоустройство придомовых территорий по программе  </w:t>
      </w:r>
    </w:p>
    <w:p w:rsidR="00F24E6F" w:rsidRPr="00F24E6F" w:rsidRDefault="00F24E6F" w:rsidP="00F24E6F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</w:pPr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 xml:space="preserve"> «Формирование современной городской среды на территории Тургеневского городского поселения  </w:t>
      </w:r>
      <w:proofErr w:type="spellStart"/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>Ардатовского</w:t>
      </w:r>
      <w:proofErr w:type="spellEnd"/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 xml:space="preserve"> муниципального района Республики Мордовия на 2018-2024гг» </w:t>
      </w:r>
    </w:p>
    <w:p w:rsidR="00F24E6F" w:rsidRPr="00F24E6F" w:rsidRDefault="00F24E6F" w:rsidP="00F24E6F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</w:pPr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>на 202</w:t>
      </w:r>
      <w:r w:rsidR="00C03915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>3</w:t>
      </w:r>
      <w:r w:rsidRPr="00F24E6F">
        <w:rPr>
          <w:rFonts w:ascii="Tahoma" w:eastAsia="Times New Roman" w:hAnsi="Tahoma" w:cs="Tahoma"/>
          <w:color w:val="2D2D2D"/>
          <w:kern w:val="36"/>
          <w:sz w:val="40"/>
          <w:szCs w:val="40"/>
          <w:lang w:eastAsia="ru-RU"/>
        </w:rPr>
        <w:t>год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Администрация Тургеневского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муниципального района Республики Мордовия  уведомляет о начале приема заявок на благоустройство придомовых территорий  по  программе 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муниципального района Республики Мордовия на 2018-2024гг» на 202</w:t>
      </w:r>
      <w:r w:rsidR="00C03915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год.  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начала приема предложений – </w:t>
      </w:r>
      <w:r w:rsidR="00CF1E1B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</w:t>
      </w:r>
      <w:r w:rsidR="00C03915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</w:t>
      </w:r>
      <w:r w:rsidR="00C03915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окончания приема предложений – </w:t>
      </w:r>
      <w:r w:rsidR="00CF1E1B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</w:t>
      </w:r>
      <w:r w:rsidR="00C03915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</w:t>
      </w:r>
      <w:r w:rsidR="00C03915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Заявки принимаются (по форме, согласно приложенному порядку)  в Администрации Тургеневского городского поселения: в письменной форме. К заявке прилагается протокол общего собрания.</w:t>
      </w:r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Адрес администрации: </w:t>
      </w:r>
      <w:proofErr w:type="spell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 Тургенево, ул. Ленинская, дом 8а</w:t>
      </w:r>
      <w:proofErr w:type="gram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,</w:t>
      </w:r>
      <w:proofErr w:type="gramEnd"/>
    </w:p>
    <w:p w:rsidR="00F24E6F" w:rsidRDefault="00F24E6F" w:rsidP="00F24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в рабочие дни:  с понедельника по пятницу  с 8.30 до 16.00, с перерывом на обед с 13.00 до 14.00.  Или на электронную почту администрации: </w:t>
      </w:r>
      <w:hyperlink r:id="rId5" w:history="1"/>
      <w:r>
        <w:t xml:space="preserve"> </w:t>
      </w:r>
      <w:proofErr w:type="spellStart"/>
      <w:r w:rsidRPr="00F24E6F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Pr="00F24E6F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F24E6F">
        <w:rPr>
          <w:rFonts w:ascii="Times New Roman" w:hAnsi="Times New Roman" w:cs="Times New Roman"/>
          <w:sz w:val="28"/>
          <w:szCs w:val="28"/>
          <w:lang w:val="en-US"/>
        </w:rPr>
        <w:t>turgenevo</w:t>
      </w:r>
      <w:proofErr w:type="spellEnd"/>
      <w:r w:rsidRPr="00F24E6F">
        <w:rPr>
          <w:rFonts w:ascii="Times New Roman" w:hAnsi="Times New Roman" w:cs="Times New Roman"/>
          <w:sz w:val="28"/>
          <w:szCs w:val="28"/>
        </w:rPr>
        <w:t>@</w:t>
      </w:r>
      <w:r w:rsidRPr="00F24E6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F24E6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24E6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Телефон для справок </w:t>
      </w:r>
      <w:r w:rsidRPr="00F24E6F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-36-2</w:t>
      </w:r>
      <w:r w:rsidRPr="00F24E6F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. </w:t>
      </w:r>
    </w:p>
    <w:p w:rsidR="00F24E6F" w:rsidRDefault="00F24E6F" w:rsidP="00F24E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CF1E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Default="00F24E6F" w:rsidP="00F24E6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 w:line="240" w:lineRule="auto"/>
        <w:ind w:left="5812" w:right="239"/>
        <w:jc w:val="right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Приложение № 4</w:t>
      </w:r>
    </w:p>
    <w:p w:rsidR="00EA6C1B" w:rsidRDefault="00EA6C1B" w:rsidP="00EA6C1B">
      <w:pPr>
        <w:spacing w:after="0" w:line="240" w:lineRule="auto"/>
        <w:ind w:right="239"/>
        <w:jc w:val="right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к постановлению администрации </w:t>
      </w:r>
    </w:p>
    <w:p w:rsidR="00EA6C1B" w:rsidRDefault="00EA6C1B" w:rsidP="00EA6C1B">
      <w:pPr>
        <w:spacing w:after="0" w:line="240" w:lineRule="auto"/>
        <w:ind w:right="239"/>
        <w:jc w:val="right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Тургеневского городского поселения  </w:t>
      </w:r>
    </w:p>
    <w:p w:rsidR="00EA6C1B" w:rsidRDefault="00EA6C1B" w:rsidP="00EA6C1B">
      <w:pPr>
        <w:spacing w:after="0" w:line="240" w:lineRule="auto"/>
        <w:ind w:right="239"/>
        <w:jc w:val="right"/>
        <w:outlineLvl w:val="5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от « 12»декабря  2019 г. №95  </w:t>
      </w:r>
    </w:p>
    <w:p w:rsidR="00EA6C1B" w:rsidRDefault="00EA6C1B" w:rsidP="00EA6C1B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Порядок, сроки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Республики Мордовия  на 2018-2024 годы»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Настоящий Порядок, сроки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2018-2024 годы» (далее по тексту – Порядок) определяет процедуру отбора дворовых территорий для включения их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района Республики Мордовия 2018-2024 годы» (далее по тексту – Программа).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  <w:proofErr w:type="gramEnd"/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Минимальный перечень видов работ по благоустройству дворовых территорий многоквартирных домов (далее по тексту – минимальный перечень):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>
        <w:rPr>
          <w:rFonts w:ascii="Arial" w:hAnsi="Arial" w:cs="Arial"/>
          <w:sz w:val="24"/>
          <w:szCs w:val="24"/>
        </w:rPr>
        <w:t>ремонт дворовых проездов;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устройство парковок;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оборудование детских площадок;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обеспечение освещения дворовых территорий;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установка скамеек, урн для мусора,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устройство тротуаров и пешеходных дорожек.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>
        <w:rPr>
          <w:rFonts w:ascii="Arial" w:hAnsi="Arial" w:cs="Arial"/>
          <w:sz w:val="24"/>
          <w:szCs w:val="24"/>
        </w:rPr>
        <w:t>дизайн-проектов</w:t>
      </w:r>
      <w:proofErr w:type="gramEnd"/>
      <w:r>
        <w:rPr>
          <w:rFonts w:ascii="Arial" w:hAnsi="Arial" w:cs="Arial"/>
          <w:sz w:val="24"/>
          <w:szCs w:val="24"/>
        </w:rPr>
        <w:t>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Дополнительный перечень видов работ по благоустройству дворовых территорий многоквартирных домов (далее по тексту – дополнительный перечень):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оборудование спортивных площадок;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озеленение территории;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устройство приспособлений для сушки белья;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>
        <w:rPr>
          <w:rFonts w:ascii="Arial" w:hAnsi="Arial" w:cs="Arial"/>
          <w:sz w:val="24"/>
          <w:szCs w:val="24"/>
        </w:rPr>
        <w:t>дизайн-проектов</w:t>
      </w:r>
      <w:proofErr w:type="gramEnd"/>
      <w:r>
        <w:rPr>
          <w:rFonts w:ascii="Arial" w:hAnsi="Arial" w:cs="Arial"/>
          <w:sz w:val="24"/>
          <w:szCs w:val="24"/>
        </w:rPr>
        <w:t>;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- иные виды работ по согласованию с заинтересованными лицами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A6C1B" w:rsidRDefault="00EA6C1B" w:rsidP="00EA6C1B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 Реализация дополнительного перечня работ по благоустройству возможна только при условии отсутствия необходимости реализации работ, предусмотренных минимальным перечнем работ по благоустройству.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 Ответственным за организационное обеспечение проведения отбора дворовых территорий для включения их в муниципальную программу является администрация Тургеневского городского поселения.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5. Сообщение о проведении отбора дворовых территорий для включения их в муниципальную программу на соответствующий год ее реализации размещается на официальном сайте администрации Тургеневского городского поселения.</w:t>
      </w:r>
    </w:p>
    <w:p w:rsidR="00EA6C1B" w:rsidRDefault="00EA6C1B" w:rsidP="00EA6C1B">
      <w:pPr>
        <w:spacing w:after="0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представление предложений, по форме определенной Приложением №1 к настоящему Порядку непосредственно в администрацию Тургеневского городского поселения по адресу: Республика Мордовия,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Ардатовский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район, рп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.Т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ургенево,ул.Ленинская,8а  , 2 этаж.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а) копию (копии), оформленног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о(</w:t>
      </w:r>
      <w:proofErr w:type="spellStart"/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ых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) в соответствии с требованиями действующего законодательства,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сооружений), содержащего(их), в том числе, следующую информацию: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обращении с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предложением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о включении дворовой территории в Программу на соответствующий год ее реализации;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определении перечня работ по благоустройству дворовой территории,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сформированный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исходя из минимального перечня;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определении перечня работ по благоустройству дворовой территории,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сформированный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исходя из дополнительного перечня (в случае принятия такого решения заинтересованными лицами);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определении объемов и форм трудового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заинтересованных лиц в реализации мероприятий по благоустройству дворовой территории в рамках минимального и дополнительного (в случае принятия такого решения заинтересованными лицами) перечней, определенных в соответствии с Порядком трудового участия заинтересованных лиц в выполнении работ по благоустройству дворовых территорий;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решение об определении доли и порядка финансового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заинтересованных лиц в реализации мероприятий по благоустройству дворовой территории в рамках дополнительного перечня, определенных в соответствии с Порядком финансового участия заинтересованных лиц в выполнении работ по благоустройству дворовых территорий.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EA6C1B" w:rsidRDefault="00EA6C1B" w:rsidP="00EA6C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- решение об о</w:t>
      </w:r>
      <w:r>
        <w:rPr>
          <w:rFonts w:ascii="Arial" w:hAnsi="Arial" w:cs="Arial"/>
          <w:sz w:val="24"/>
          <w:szCs w:val="24"/>
        </w:rPr>
        <w:t>пределение лица, уполномоченного собственниками многоквартирного дома</w:t>
      </w:r>
      <w:r>
        <w:rPr>
          <w:rFonts w:ascii="Arial" w:hAnsi="Arial" w:cs="Arial"/>
          <w:sz w:val="24"/>
          <w:szCs w:val="24"/>
          <w:lang w:eastAsia="ru-RU"/>
        </w:rPr>
        <w:t xml:space="preserve"> на представление предложений о включении дворовой территории </w:t>
      </w:r>
      <w:r>
        <w:rPr>
          <w:rFonts w:ascii="Arial" w:hAnsi="Arial" w:cs="Arial"/>
          <w:sz w:val="24"/>
          <w:szCs w:val="24"/>
        </w:rPr>
        <w:t xml:space="preserve">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2018-2024 годы» на соответствующий год ее реализации Программы</w:t>
      </w:r>
      <w:r>
        <w:rPr>
          <w:rFonts w:ascii="Arial" w:hAnsi="Arial" w:cs="Arial"/>
          <w:sz w:val="24"/>
          <w:szCs w:val="24"/>
          <w:lang w:eastAsia="ru-RU"/>
        </w:rPr>
        <w:t>, согласование дизайн-проекта благоустройства дворовой территории,</w:t>
      </w:r>
      <w:r>
        <w:rPr>
          <w:rFonts w:ascii="Arial" w:hAnsi="Arial" w:cs="Arial"/>
          <w:sz w:val="24"/>
          <w:szCs w:val="24"/>
        </w:rPr>
        <w:t xml:space="preserve"> предоставление отчета о трудовом участии собственников помещений в многоквартирном доме в реализации мероприятий по</w:t>
      </w:r>
      <w:proofErr w:type="gramEnd"/>
      <w:r>
        <w:rPr>
          <w:rFonts w:ascii="Arial" w:hAnsi="Arial" w:cs="Arial"/>
          <w:sz w:val="24"/>
          <w:szCs w:val="24"/>
        </w:rPr>
        <w:t xml:space="preserve"> благоустройству дворовой территории,</w:t>
      </w:r>
      <w:r>
        <w:rPr>
          <w:rFonts w:ascii="Arial" w:hAnsi="Arial" w:cs="Arial"/>
          <w:sz w:val="24"/>
          <w:szCs w:val="24"/>
          <w:lang w:eastAsia="ru-RU"/>
        </w:rPr>
        <w:t xml:space="preserve"> на участие в </w:t>
      </w:r>
      <w:proofErr w:type="gramStart"/>
      <w:r>
        <w:rPr>
          <w:rFonts w:ascii="Arial" w:hAnsi="Arial" w:cs="Arial"/>
          <w:sz w:val="24"/>
          <w:szCs w:val="24"/>
          <w:lang w:eastAsia="ru-RU"/>
        </w:rPr>
        <w:t>контроле за</w:t>
      </w:r>
      <w:proofErr w:type="gramEnd"/>
      <w:r>
        <w:rPr>
          <w:rFonts w:ascii="Arial" w:hAnsi="Arial" w:cs="Arial"/>
          <w:sz w:val="24"/>
          <w:szCs w:val="24"/>
          <w:lang w:eastAsia="ru-RU"/>
        </w:rPr>
        <w:t xml:space="preserve"> выполнением работ по благоустройству дворовой территории, в том числе промежуточном, и их приемке, а также на подписание акта приема-передачи созданного в результате благоустройства имущества в состав общедомового имущества.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б) план-схема дворовой территории, планируемой к благоустройству;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8. Предложение о включении дворовой территории в Программу, регистрируется специалистом администрации Тургеневского городского поселения, который регистрирует данное предложение в журнале регистрации таких предложений.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9.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 официальном сайте администрации Тургеневского городского поселения   сообщения о проведении отбора дворовых территорий для включения их в Программу на соответствующий год ее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реализации. 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11.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 осуществляет общественная комиссия по вопросам подготовки и реализации муниципальной программы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2018-2024 годы» (далее по тексту – Общественная комиссия).</w:t>
      </w:r>
      <w:proofErr w:type="gramEnd"/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12. Общественной комиссией отклоняются предложения о включении дворовой территории в Программу в следующих случаях: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предложение и прилагаемые к нему документы не поддаются прочтению;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предложение и (или) прилагаемые к нему документы, содержат нецензурные или оскорбительные выражения;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в предложении и (или) прилагаемых к нему документах, содержатся недостоверные сведения;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предложение поступило ранее, либо по истечении срока, определенного в соответствии с пунктом 9 настоящего Порядка;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протокол (протоколы) общего собрания собственников помещений не соответствует требованиям действующего законодательства и (или) в нем отсутствует (представлена не в полном объеме) информация, указанная в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подпункте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а пункта 7 настоящего Порядка;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  <w:proofErr w:type="gramEnd"/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 предложение не соответствует иным требованиям, установленным настоящим Порядком.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13. В случае признания предложения о включении дворовой территории в Программу на соответствующий год ее реализации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предложения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 бальной системе исходя из содержания и значимости критериев отбора дворовых территорий, установленных в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Приложении №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2 к настоящему Порядку, в пределах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14.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Программы, формируется адресный перечень многоквартирных домов, дворовые территории которых подлежат благоустройству в соответствующем году реализации Программы.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15.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Вне зависимости от количества набранных баллов в Программу подлежат включению дворовые территории, не включенные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2017 год»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год ее реализации и прилагаемых к нему документов, соответствующих требованиям настоящего Порядка.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16.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 в соответствующем году реализации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Программы.</w:t>
      </w: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Pr="00CF1E1B" w:rsidRDefault="00EA6C1B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24E6F" w:rsidRPr="00CF1E1B" w:rsidRDefault="00F24E6F" w:rsidP="00EA6C1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4481C" w:rsidRDefault="0024481C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№ 1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к Порядку, срокам представления, рассмотрения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и оценки предложений заинтересованных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лиц о включении дворовой территории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муниципальную программу «Формирование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современной городской среды 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территории Тургеневского городского поселения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  на 2018-2024 годы»</w:t>
      </w:r>
    </w:p>
    <w:p w:rsidR="00EA6C1B" w:rsidRDefault="00EA6C1B" w:rsidP="00EA6C1B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Предложение </w:t>
      </w:r>
    </w:p>
    <w:p w:rsidR="00EA6C1B" w:rsidRDefault="00EA6C1B" w:rsidP="00EA6C1B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о включении дворовой территории в муниципальную программу «Формирование современной городской среды на территории Тургеневского городского поселения </w:t>
      </w:r>
      <w:proofErr w:type="spellStart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муниципального района Республики Мордовия на 2018-2024 годы» на _____ год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Предлагаем включить дворовую территорию, расположенную по адресу: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(адре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с(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а) многоквартирных домов, зданий, сооружений)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муниципальную программу "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Формирование современной городской среды на территории Тургеневского городского поселения  </w:t>
      </w:r>
      <w:proofErr w:type="spellStart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муниципального района Республики Мордовия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на 2018-2024 годы</w:t>
      </w:r>
      <w:r>
        <w:rPr>
          <w:rFonts w:ascii="Arial" w:eastAsia="Times New Roman" w:hAnsi="Arial" w:cs="Arial"/>
          <w:sz w:val="24"/>
          <w:szCs w:val="24"/>
          <w:lang w:eastAsia="ru-RU"/>
        </w:rPr>
        <w:t>" со следующими видами работ по благоустройству дворовых территорий: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1) минимальный перечень видов работ по благоустройству дворовых территорий: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5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801"/>
        <w:gridCol w:w="1961"/>
        <w:gridCol w:w="1821"/>
        <w:gridCol w:w="2381"/>
      </w:tblGrid>
      <w:tr w:rsidR="00EA6C1B" w:rsidTr="00EA6C1B"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Примечание</w:t>
            </w: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дворового проезда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</w:rPr>
              <w:t>устройство парковок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оборудование детской площадки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освещение дворовой территории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установка скамеек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установка урн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устройство тротуаров и пешеходных дорожек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2) дополнительный перечень видов работ по благоустройству дворовых территорий: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5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082"/>
        <w:gridCol w:w="1401"/>
        <w:gridCol w:w="1821"/>
        <w:gridCol w:w="2661"/>
      </w:tblGrid>
      <w:tr w:rsidR="00EA6C1B" w:rsidTr="00EA6C1B">
        <w:tc>
          <w:tcPr>
            <w:tcW w:w="3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Примечание</w:t>
            </w: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оборудование спортивной площадки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озеленение территории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устройство приспособлений для сушки белья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A6C1B" w:rsidTr="00EA6C1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разработка смет,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дизайн-проектов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C1B" w:rsidRDefault="00EA6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Приложение: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 копия (копии)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 на __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л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 план-схема дворовой территории, планируемой к благоустройству на __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л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(Ф.И.О., место жительства, номер телефона представителя заинтересованных лиц, ________________________________________________________________</w:t>
      </w:r>
      <w:proofErr w:type="gramEnd"/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уполномоченного на представление предложений)</w:t>
      </w: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A6C1B" w:rsidRDefault="00EA6C1B" w:rsidP="00EA6C1B">
      <w:pPr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Подпись __________________</w:t>
      </w:r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3E"/>
    <w:rsid w:val="0024481C"/>
    <w:rsid w:val="0091053E"/>
    <w:rsid w:val="00C03915"/>
    <w:rsid w:val="00CF1E1B"/>
    <w:rsid w:val="00E57D0A"/>
    <w:rsid w:val="00EA6C1B"/>
    <w:rsid w:val="00F2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1B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4E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1B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4E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2233</Words>
  <Characters>12733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Извещение </vt:lpstr>
      <vt:lpstr>о начале приема заявок на благоустройство придомовых территорий по программе  </vt:lpstr>
      <vt:lpstr>«Формирование современной городской среды на территории Тургеневского городског</vt:lpstr>
      <vt:lpstr>на 2022год</vt:lpstr>
    </vt:vector>
  </TitlesOfParts>
  <Company>*</Company>
  <LinksUpToDate>false</LinksUpToDate>
  <CharactersWithSpaces>14937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2021-06-16T09:39:00Z</cp:lastPrinted>
  <dcterms:created xsi:type="dcterms:W3CDTF">2021-06-16T08:50:00Z</dcterms:created>
  <dcterms:modified xsi:type="dcterms:W3CDTF">2022-05-11T11:31:00Z</dcterms:modified>
</cp:coreProperties>
</file>