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D4" w:rsidRPr="00C669AA" w:rsidRDefault="001A14D4" w:rsidP="001A14D4">
      <w:pPr>
        <w:jc w:val="center"/>
        <w:rPr>
          <w:b/>
        </w:rPr>
      </w:pPr>
      <w:r w:rsidRPr="00C669AA">
        <w:rPr>
          <w:b/>
        </w:rPr>
        <w:t xml:space="preserve">Об индексе потребительских цен </w:t>
      </w:r>
    </w:p>
    <w:p w:rsidR="001A14D4" w:rsidRPr="00C669AA" w:rsidRDefault="001A14D4" w:rsidP="001A14D4">
      <w:pPr>
        <w:jc w:val="center"/>
        <w:rPr>
          <w:b/>
        </w:rPr>
      </w:pPr>
      <w:r w:rsidRPr="00C669AA">
        <w:rPr>
          <w:b/>
        </w:rPr>
        <w:t xml:space="preserve">в Республике Мордовия в </w:t>
      </w:r>
      <w:r w:rsidR="002147C2">
        <w:rPr>
          <w:b/>
        </w:rPr>
        <w:t>сентябре</w:t>
      </w:r>
      <w:r w:rsidRPr="00C669AA">
        <w:rPr>
          <w:b/>
        </w:rPr>
        <w:t xml:space="preserve"> 2022 года</w:t>
      </w:r>
    </w:p>
    <w:p w:rsidR="001A14D4" w:rsidRPr="00C669AA" w:rsidRDefault="001A14D4" w:rsidP="001A14D4">
      <w:pPr>
        <w:jc w:val="center"/>
        <w:rPr>
          <w:b/>
        </w:rPr>
      </w:pPr>
    </w:p>
    <w:p w:rsidR="002147C2" w:rsidRPr="00C669AA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669AA">
        <w:rPr>
          <w:rFonts w:ascii="Times New Roman" w:hAnsi="Times New Roman"/>
          <w:b/>
          <w:sz w:val="24"/>
          <w:szCs w:val="24"/>
        </w:rPr>
        <w:t>Индекс потребительских цен</w:t>
      </w:r>
      <w:r w:rsidRPr="00C669AA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сентябре</w:t>
      </w:r>
      <w:r w:rsidRPr="00C669AA">
        <w:rPr>
          <w:rFonts w:ascii="Times New Roman" w:hAnsi="Times New Roman"/>
          <w:sz w:val="24"/>
          <w:szCs w:val="24"/>
        </w:rPr>
        <w:t xml:space="preserve"> 2022 года к предыдущему месяцу составил  </w:t>
      </w:r>
      <w:r>
        <w:rPr>
          <w:rFonts w:ascii="Times New Roman" w:hAnsi="Times New Roman"/>
          <w:sz w:val="24"/>
          <w:szCs w:val="24"/>
        </w:rPr>
        <w:t>99,9</w:t>
      </w:r>
      <w:r w:rsidRPr="00C669AA">
        <w:rPr>
          <w:rFonts w:ascii="Times New Roman" w:hAnsi="Times New Roman"/>
          <w:sz w:val="24"/>
          <w:szCs w:val="24"/>
        </w:rPr>
        <w:t xml:space="preserve"> % (</w:t>
      </w:r>
      <w:proofErr w:type="spellStart"/>
      <w:r w:rsidRPr="00C669AA">
        <w:rPr>
          <w:rFonts w:ascii="Times New Roman" w:hAnsi="Times New Roman"/>
          <w:sz w:val="24"/>
          <w:szCs w:val="24"/>
        </w:rPr>
        <w:t>справочно</w:t>
      </w:r>
      <w:proofErr w:type="spellEnd"/>
      <w:r w:rsidRPr="00C669AA">
        <w:rPr>
          <w:rFonts w:ascii="Times New Roman" w:hAnsi="Times New Roman"/>
          <w:sz w:val="24"/>
          <w:szCs w:val="24"/>
        </w:rPr>
        <w:t xml:space="preserve">: в </w:t>
      </w:r>
      <w:r>
        <w:rPr>
          <w:rFonts w:ascii="Times New Roman" w:hAnsi="Times New Roman"/>
          <w:sz w:val="24"/>
          <w:szCs w:val="24"/>
        </w:rPr>
        <w:t>сентябре 2021</w:t>
      </w:r>
      <w:r w:rsidRPr="00C669AA">
        <w:rPr>
          <w:rFonts w:ascii="Times New Roman" w:hAnsi="Times New Roman"/>
          <w:sz w:val="24"/>
          <w:szCs w:val="24"/>
        </w:rPr>
        <w:t xml:space="preserve"> года  к предыдущему месяцу – </w:t>
      </w:r>
      <w:r>
        <w:rPr>
          <w:rFonts w:ascii="Times New Roman" w:hAnsi="Times New Roman"/>
          <w:color w:val="000000"/>
          <w:sz w:val="24"/>
          <w:szCs w:val="24"/>
        </w:rPr>
        <w:t>100,2</w:t>
      </w:r>
      <w:r w:rsidRPr="00C669AA">
        <w:rPr>
          <w:rFonts w:ascii="Times New Roman" w:hAnsi="Times New Roman"/>
          <w:sz w:val="24"/>
          <w:szCs w:val="24"/>
        </w:rPr>
        <w:t>%).</w:t>
      </w:r>
    </w:p>
    <w:p w:rsidR="002147C2" w:rsidRPr="00C669AA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669AA">
        <w:rPr>
          <w:rFonts w:ascii="Times New Roman" w:hAnsi="Times New Roman"/>
          <w:sz w:val="24"/>
          <w:szCs w:val="24"/>
        </w:rPr>
        <w:t xml:space="preserve"> </w:t>
      </w:r>
    </w:p>
    <w:p w:rsidR="002147C2" w:rsidRPr="00C669AA" w:rsidRDefault="002147C2" w:rsidP="002147C2">
      <w:pPr>
        <w:jc w:val="center"/>
        <w:rPr>
          <w:b/>
        </w:rPr>
      </w:pPr>
      <w:r w:rsidRPr="00C669AA">
        <w:rPr>
          <w:b/>
        </w:rPr>
        <w:t xml:space="preserve">Индексы потребительских цен </w:t>
      </w:r>
    </w:p>
    <w:p w:rsidR="002147C2" w:rsidRPr="00C669AA" w:rsidRDefault="002147C2" w:rsidP="002147C2">
      <w:pPr>
        <w:spacing w:after="120"/>
        <w:jc w:val="center"/>
      </w:pPr>
      <w:r w:rsidRPr="00C669AA">
        <w:t>(в процентах)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80"/>
        <w:gridCol w:w="1448"/>
        <w:gridCol w:w="1417"/>
        <w:gridCol w:w="1560"/>
        <w:gridCol w:w="1842"/>
      </w:tblGrid>
      <w:tr w:rsidR="002147C2" w:rsidRPr="00C669AA" w:rsidTr="00F804C1">
        <w:tc>
          <w:tcPr>
            <w:tcW w:w="3480" w:type="dxa"/>
            <w:vMerge w:val="restart"/>
            <w:tcBorders>
              <w:left w:val="nil"/>
            </w:tcBorders>
          </w:tcPr>
          <w:p w:rsidR="002147C2" w:rsidRPr="00C669AA" w:rsidRDefault="002147C2" w:rsidP="00F804C1">
            <w:pPr>
              <w:jc w:val="center"/>
            </w:pPr>
          </w:p>
        </w:tc>
        <w:tc>
          <w:tcPr>
            <w:tcW w:w="442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2147C2" w:rsidRPr="00C669AA" w:rsidRDefault="002147C2" w:rsidP="00F804C1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Сентябрь</w:t>
            </w:r>
            <w:r w:rsidRPr="00C669AA">
              <w:rPr>
                <w:bCs/>
                <w:i/>
                <w:iCs/>
              </w:rPr>
              <w:t xml:space="preserve"> 2022 г. </w:t>
            </w:r>
            <w:proofErr w:type="gramStart"/>
            <w:r w:rsidRPr="00C669AA">
              <w:rPr>
                <w:bCs/>
                <w:i/>
                <w:iCs/>
              </w:rPr>
              <w:t>к</w:t>
            </w:r>
            <w:proofErr w:type="gram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2147C2" w:rsidRPr="00C669AA" w:rsidRDefault="002147C2" w:rsidP="00F804C1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Январь </w:t>
            </w:r>
            <w:r w:rsidRPr="00C669AA">
              <w:rPr>
                <w:bCs/>
                <w:i/>
                <w:iCs/>
              </w:rPr>
              <w:t>-</w:t>
            </w:r>
            <w:r>
              <w:rPr>
                <w:bCs/>
                <w:i/>
                <w:iCs/>
              </w:rPr>
              <w:t xml:space="preserve"> сентябрь</w:t>
            </w:r>
          </w:p>
          <w:p w:rsidR="002147C2" w:rsidRPr="00C669AA" w:rsidRDefault="002147C2" w:rsidP="00F804C1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 w:rsidRPr="00C669AA">
              <w:rPr>
                <w:bCs/>
                <w:i/>
                <w:iCs/>
              </w:rPr>
              <w:t xml:space="preserve"> 2022 г. к </w:t>
            </w:r>
            <w:r>
              <w:rPr>
                <w:bCs/>
                <w:i/>
                <w:iCs/>
              </w:rPr>
              <w:t>январ</w:t>
            </w:r>
            <w:r w:rsidRPr="00C669AA">
              <w:rPr>
                <w:bCs/>
                <w:i/>
                <w:iCs/>
              </w:rPr>
              <w:t>ю-</w:t>
            </w:r>
            <w:r>
              <w:rPr>
                <w:bCs/>
                <w:i/>
                <w:iCs/>
              </w:rPr>
              <w:t>сентябрю</w:t>
            </w:r>
            <w:r w:rsidRPr="00C669AA">
              <w:rPr>
                <w:bCs/>
                <w:i/>
                <w:iCs/>
              </w:rPr>
              <w:t xml:space="preserve"> 2021 г.</w:t>
            </w:r>
          </w:p>
        </w:tc>
      </w:tr>
      <w:tr w:rsidR="002147C2" w:rsidRPr="00C669AA" w:rsidTr="00F804C1">
        <w:tc>
          <w:tcPr>
            <w:tcW w:w="3480" w:type="dxa"/>
            <w:vMerge/>
            <w:tcBorders>
              <w:left w:val="nil"/>
              <w:bottom w:val="single" w:sz="4" w:space="0" w:color="auto"/>
            </w:tcBorders>
          </w:tcPr>
          <w:p w:rsidR="002147C2" w:rsidRPr="00C669AA" w:rsidRDefault="002147C2" w:rsidP="00F804C1">
            <w:pPr>
              <w:jc w:val="center"/>
            </w:pPr>
          </w:p>
        </w:tc>
        <w:tc>
          <w:tcPr>
            <w:tcW w:w="1448" w:type="dxa"/>
            <w:tcBorders>
              <w:bottom w:val="single" w:sz="4" w:space="0" w:color="auto"/>
            </w:tcBorders>
          </w:tcPr>
          <w:p w:rsidR="002147C2" w:rsidRPr="00C669AA" w:rsidRDefault="002147C2" w:rsidP="00F804C1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bCs/>
                <w:i/>
                <w:iCs/>
              </w:rPr>
              <w:t>августу</w:t>
            </w:r>
          </w:p>
          <w:p w:rsidR="002147C2" w:rsidRPr="00C669AA" w:rsidRDefault="002147C2" w:rsidP="00F804C1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 w:rsidRPr="00C669AA">
              <w:rPr>
                <w:bCs/>
                <w:i/>
                <w:iCs/>
              </w:rPr>
              <w:t>2022г.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147C2" w:rsidRPr="00C669AA" w:rsidRDefault="002147C2" w:rsidP="00F804C1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 w:rsidRPr="00C669AA">
              <w:rPr>
                <w:i/>
                <w:iCs/>
              </w:rPr>
              <w:t>декабрю</w:t>
            </w:r>
            <w:r w:rsidRPr="00C669AA">
              <w:rPr>
                <w:i/>
                <w:iCs/>
              </w:rPr>
              <w:br/>
              <w:t>2021г.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C2" w:rsidRPr="00C669AA" w:rsidRDefault="002147C2" w:rsidP="00F804C1">
            <w:pPr>
              <w:widowControl w:val="0"/>
              <w:autoSpaceDE w:val="0"/>
              <w:autoSpaceDN w:val="0"/>
              <w:ind w:left="-108" w:right="-108"/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</w:rPr>
              <w:t>сентябрю</w:t>
            </w:r>
            <w:r w:rsidRPr="00C669AA">
              <w:rPr>
                <w:i/>
                <w:iCs/>
              </w:rPr>
              <w:br/>
              <w:t>2021г.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2147C2" w:rsidRPr="00C669AA" w:rsidRDefault="002147C2" w:rsidP="00F804C1">
            <w:pPr>
              <w:widowControl w:val="0"/>
              <w:autoSpaceDE w:val="0"/>
              <w:autoSpaceDN w:val="0"/>
              <w:ind w:left="-108" w:right="-108"/>
              <w:jc w:val="center"/>
              <w:rPr>
                <w:b/>
                <w:bCs/>
                <w:color w:val="000000"/>
              </w:rPr>
            </w:pPr>
          </w:p>
        </w:tc>
      </w:tr>
      <w:tr w:rsidR="002147C2" w:rsidRPr="00C669AA" w:rsidTr="00F804C1">
        <w:trPr>
          <w:trHeight w:val="505"/>
        </w:trPr>
        <w:tc>
          <w:tcPr>
            <w:tcW w:w="3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r w:rsidRPr="000F75A4">
              <w:t>Все товары и услуги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 w:rsidRPr="000F75A4">
              <w:t>99,</w:t>
            </w:r>
            <w:r>
              <w:t>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109,03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2147C2" w:rsidP="00F804C1">
            <w:pPr>
              <w:jc w:val="center"/>
            </w:pPr>
            <w:r>
              <w:t>112,66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 w:rsidRPr="000F75A4">
              <w:t>113,</w:t>
            </w:r>
            <w:r>
              <w:t>17</w:t>
            </w:r>
          </w:p>
        </w:tc>
      </w:tr>
      <w:tr w:rsidR="002147C2" w:rsidRPr="00C669AA" w:rsidTr="00F804C1">
        <w:trPr>
          <w:trHeight w:val="197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ind w:left="318"/>
            </w:pPr>
            <w:r w:rsidRPr="000F75A4">
              <w:t>в том числе: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</w:tr>
      <w:tr w:rsidR="002147C2" w:rsidRPr="00C669AA" w:rsidTr="00F804C1">
        <w:trPr>
          <w:trHeight w:val="270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left="159"/>
              <w:jc w:val="center"/>
            </w:pPr>
            <w:r w:rsidRPr="000F75A4">
              <w:t>продовольственные товары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99,54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108,79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2147C2" w:rsidP="00F804C1">
            <w:pPr>
              <w:jc w:val="center"/>
            </w:pPr>
            <w:r>
              <w:t>114,46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115,72</w:t>
            </w:r>
          </w:p>
        </w:tc>
      </w:tr>
      <w:tr w:rsidR="002147C2" w:rsidRPr="00C669AA" w:rsidTr="00F804C1">
        <w:trPr>
          <w:trHeight w:val="22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ind w:left="318"/>
            </w:pPr>
            <w:r w:rsidRPr="000F75A4">
              <w:t>из них: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</w:tr>
      <w:tr w:rsidR="002147C2" w:rsidRPr="00C669AA" w:rsidTr="00F804C1">
        <w:trPr>
          <w:trHeight w:val="274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Продовольственные                                             товары</w:t>
            </w:r>
          </w:p>
          <w:p w:rsidR="002147C2" w:rsidRPr="000F75A4" w:rsidRDefault="002147C2" w:rsidP="00F804C1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(без алкогольных напитков) 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99,44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108,46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2147C2" w:rsidP="00F804C1">
            <w:pPr>
              <w:jc w:val="center"/>
            </w:pPr>
            <w:r>
              <w:t>114,61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116,56</w:t>
            </w:r>
          </w:p>
        </w:tc>
      </w:tr>
      <w:tr w:rsidR="002147C2" w:rsidRPr="00C669AA" w:rsidTr="00F804C1">
        <w:trPr>
          <w:trHeight w:val="294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продовольственные товары </w:t>
            </w:r>
          </w:p>
          <w:p w:rsidR="002147C2" w:rsidRPr="000F75A4" w:rsidRDefault="002147C2" w:rsidP="00F804C1">
            <w:pPr>
              <w:ind w:right="-108" w:firstLine="459"/>
              <w:rPr>
                <w:i/>
              </w:rPr>
            </w:pPr>
            <w:proofErr w:type="gramStart"/>
            <w:r w:rsidRPr="000F75A4">
              <w:rPr>
                <w:i/>
              </w:rPr>
              <w:t xml:space="preserve">(без овощей, картофеля и </w:t>
            </w:r>
            <w:proofErr w:type="gramEnd"/>
          </w:p>
          <w:p w:rsidR="002147C2" w:rsidRPr="000F75A4" w:rsidRDefault="002147C2" w:rsidP="00F804C1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фруктов) 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99,74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110,85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2147C2" w:rsidP="00F804C1">
            <w:pPr>
              <w:jc w:val="center"/>
            </w:pPr>
            <w:r>
              <w:t>116,24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115,69</w:t>
            </w:r>
          </w:p>
        </w:tc>
      </w:tr>
      <w:tr w:rsidR="002147C2" w:rsidRPr="00C669AA" w:rsidTr="00F804C1">
        <w:trPr>
          <w:trHeight w:val="42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firstLine="459"/>
              <w:rPr>
                <w:i/>
              </w:rPr>
            </w:pPr>
            <w:r w:rsidRPr="000F75A4">
              <w:rPr>
                <w:i/>
              </w:rPr>
              <w:t xml:space="preserve">плодоовощная продукция, </w:t>
            </w:r>
          </w:p>
          <w:p w:rsidR="002147C2" w:rsidRPr="000F75A4" w:rsidRDefault="002147C2" w:rsidP="00F804C1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включая картофель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96,71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85,08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2147C2" w:rsidP="00F804C1">
            <w:pPr>
              <w:jc w:val="center"/>
            </w:pPr>
            <w:r>
              <w:t>93,05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116,08</w:t>
            </w:r>
          </w:p>
        </w:tc>
      </w:tr>
      <w:tr w:rsidR="002147C2" w:rsidRPr="00C669AA" w:rsidTr="00F804C1"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spacing w:after="120"/>
              <w:ind w:firstLine="459"/>
              <w:rPr>
                <w:i/>
              </w:rPr>
            </w:pPr>
            <w:r w:rsidRPr="000F75A4">
              <w:rPr>
                <w:i/>
              </w:rPr>
              <w:t>алкогольные напитки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jc w:val="center"/>
            </w:pPr>
            <w:r>
              <w:t>100,28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jc w:val="center"/>
            </w:pPr>
            <w:r>
              <w:t>111,18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147C2" w:rsidRPr="000F75A4" w:rsidRDefault="002147C2" w:rsidP="00F804C1">
            <w:pPr>
              <w:jc w:val="center"/>
            </w:pPr>
            <w:r>
              <w:t>113,05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7C2" w:rsidRPr="000F75A4" w:rsidRDefault="002147C2" w:rsidP="00F804C1">
            <w:pPr>
              <w:jc w:val="center"/>
            </w:pPr>
            <w:r>
              <w:t>109,53</w:t>
            </w:r>
          </w:p>
        </w:tc>
      </w:tr>
      <w:tr w:rsidR="002147C2" w:rsidRPr="00C669AA" w:rsidTr="00F804C1">
        <w:trPr>
          <w:trHeight w:val="291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ind w:left="173"/>
            </w:pPr>
            <w:r w:rsidRPr="000F75A4">
              <w:t>непродовольственные товары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jc w:val="center"/>
            </w:pPr>
            <w:r>
              <w:t>100,20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jc w:val="center"/>
            </w:pPr>
            <w:r>
              <w:t>110,94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147C2" w:rsidRPr="000F75A4" w:rsidRDefault="002147C2" w:rsidP="00F804C1">
            <w:pPr>
              <w:jc w:val="center"/>
            </w:pPr>
            <w:r>
              <w:t>113,46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7C2" w:rsidRPr="000F75A4" w:rsidRDefault="002147C2" w:rsidP="00F804C1">
            <w:pPr>
              <w:jc w:val="center"/>
            </w:pPr>
            <w:r w:rsidRPr="000F75A4">
              <w:t>114,</w:t>
            </w:r>
            <w:r>
              <w:t>24</w:t>
            </w:r>
          </w:p>
        </w:tc>
      </w:tr>
      <w:tr w:rsidR="002147C2" w:rsidRPr="00C669AA" w:rsidTr="00F804C1">
        <w:trPr>
          <w:trHeight w:val="171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ind w:left="173" w:firstLine="253"/>
            </w:pPr>
            <w:r w:rsidRPr="000F75A4">
              <w:t>из них: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</w:tr>
      <w:tr w:rsidR="002147C2" w:rsidRPr="00C669AA" w:rsidTr="00F804C1">
        <w:trPr>
          <w:trHeight w:val="18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бензин автомобильный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jc w:val="center"/>
            </w:pPr>
            <w:r>
              <w:t>100,01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jc w:val="center"/>
            </w:pPr>
            <w:r w:rsidRPr="000F75A4">
              <w:t>100,</w:t>
            </w:r>
            <w:r>
              <w:t>66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147C2" w:rsidRPr="000F75A4" w:rsidRDefault="002147C2" w:rsidP="00F804C1">
            <w:pPr>
              <w:jc w:val="center"/>
            </w:pPr>
            <w:r>
              <w:t>104,09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7C2" w:rsidRPr="000F75A4" w:rsidRDefault="002147C2" w:rsidP="00F804C1">
            <w:pPr>
              <w:jc w:val="center"/>
            </w:pPr>
            <w:r>
              <w:t>105,87</w:t>
            </w:r>
          </w:p>
        </w:tc>
      </w:tr>
      <w:tr w:rsidR="002147C2" w:rsidRPr="00C669AA" w:rsidTr="00F804C1">
        <w:trPr>
          <w:trHeight w:val="302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spacing w:after="120"/>
              <w:ind w:firstLine="459"/>
              <w:rPr>
                <w:i/>
              </w:rPr>
            </w:pPr>
            <w:r w:rsidRPr="000F75A4">
              <w:rPr>
                <w:i/>
              </w:rPr>
              <w:t>медикаменты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jc w:val="center"/>
            </w:pPr>
            <w:r>
              <w:t>99,87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jc w:val="center"/>
            </w:pPr>
            <w:r>
              <w:t>106,03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147C2" w:rsidRPr="000F75A4" w:rsidRDefault="002147C2" w:rsidP="00F804C1">
            <w:pPr>
              <w:jc w:val="center"/>
            </w:pPr>
            <w:r>
              <w:t>107,66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7C2" w:rsidRPr="000F75A4" w:rsidRDefault="002147C2" w:rsidP="00F804C1">
            <w:pPr>
              <w:jc w:val="center"/>
              <w:rPr>
                <w:lang w:val="en-US"/>
              </w:rPr>
            </w:pPr>
            <w:r>
              <w:t>108,12</w:t>
            </w:r>
          </w:p>
        </w:tc>
      </w:tr>
      <w:tr w:rsidR="002147C2" w:rsidRPr="00C669AA" w:rsidTr="00F804C1"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7C2" w:rsidRPr="000F75A4" w:rsidRDefault="002147C2" w:rsidP="00F804C1">
            <w:pPr>
              <w:ind w:firstLine="142"/>
            </w:pPr>
            <w:r w:rsidRPr="000F75A4">
              <w:t>услуги населению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100,30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106,66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2147C2" w:rsidP="00F804C1">
            <w:pPr>
              <w:jc w:val="center"/>
            </w:pPr>
            <w:r>
              <w:t>107,69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47C2" w:rsidRPr="000F75A4" w:rsidRDefault="002147C2" w:rsidP="00F804C1">
            <w:pPr>
              <w:jc w:val="center"/>
            </w:pPr>
            <w:r>
              <w:t>106,19</w:t>
            </w:r>
          </w:p>
        </w:tc>
      </w:tr>
    </w:tbl>
    <w:p w:rsidR="002147C2" w:rsidRPr="00B26F4B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Цены на продовольственные товары в целом за месяц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снизились</w:t>
      </w:r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0,5</w:t>
      </w:r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%. </w:t>
      </w:r>
      <w:r>
        <w:rPr>
          <w:rFonts w:ascii="Times New Roman" w:hAnsi="Times New Roman"/>
          <w:color w:val="000000"/>
          <w:sz w:val="24"/>
          <w:szCs w:val="24"/>
        </w:rPr>
        <w:t>В сентябре</w:t>
      </w:r>
      <w:r w:rsidRPr="002259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цены на </w:t>
      </w:r>
      <w:r>
        <w:rPr>
          <w:rFonts w:ascii="Times New Roman" w:hAnsi="Times New Roman"/>
          <w:color w:val="000000"/>
          <w:sz w:val="24"/>
          <w:szCs w:val="24"/>
        </w:rPr>
        <w:t>плодоовощную продукцию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изменились следующим образом: </w:t>
      </w:r>
      <w:r>
        <w:rPr>
          <w:rFonts w:ascii="Times New Roman" w:hAnsi="Times New Roman"/>
          <w:color w:val="000000"/>
          <w:sz w:val="24"/>
          <w:szCs w:val="24"/>
        </w:rPr>
        <w:t>лук репчатый стал дешевле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</w:rPr>
        <w:t>32,2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морковь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23,3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виноград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17,8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картофель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12,2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груши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10,9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свекла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9,0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лимоны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8,9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капуста белокочанная свежая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5,9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 xml:space="preserve">яблоки 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– на </w:t>
      </w:r>
      <w:r>
        <w:rPr>
          <w:rFonts w:ascii="Times New Roman" w:hAnsi="Times New Roman"/>
          <w:color w:val="000000"/>
          <w:sz w:val="24"/>
          <w:szCs w:val="24"/>
        </w:rPr>
        <w:t>5,4</w:t>
      </w:r>
      <w:r w:rsidRPr="00C669AA">
        <w:rPr>
          <w:rFonts w:ascii="Times New Roman" w:hAnsi="Times New Roman"/>
          <w:color w:val="000000"/>
          <w:sz w:val="24"/>
          <w:szCs w:val="24"/>
        </w:rPr>
        <w:t>%</w:t>
      </w:r>
      <w:r>
        <w:rPr>
          <w:rFonts w:ascii="Times New Roman" w:hAnsi="Times New Roman"/>
          <w:color w:val="000000"/>
          <w:sz w:val="24"/>
          <w:szCs w:val="24"/>
        </w:rPr>
        <w:t xml:space="preserve">, помидоры – на 2,4%, </w:t>
      </w:r>
      <w:r>
        <w:rPr>
          <w:rFonts w:ascii="Times New Roman" w:hAnsi="Times New Roman"/>
          <w:sz w:val="24"/>
          <w:szCs w:val="24"/>
        </w:rPr>
        <w:t>сухофрукты и орехи</w:t>
      </w:r>
      <w:r>
        <w:rPr>
          <w:rFonts w:ascii="Times New Roman" w:hAnsi="Times New Roman"/>
          <w:color w:val="000000"/>
          <w:sz w:val="24"/>
          <w:szCs w:val="24"/>
        </w:rPr>
        <w:t xml:space="preserve"> – на 1,8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%, грибы свежие – на 0,8%. 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В свою очередь на </w:t>
      </w:r>
      <w:r>
        <w:rPr>
          <w:rFonts w:ascii="Times New Roman" w:hAnsi="Times New Roman"/>
          <w:color w:val="000000"/>
          <w:sz w:val="24"/>
          <w:szCs w:val="24"/>
        </w:rPr>
        <w:t>24,6</w:t>
      </w:r>
      <w:r w:rsidRPr="00C669AA">
        <w:rPr>
          <w:rFonts w:ascii="Times New Roman" w:hAnsi="Times New Roman"/>
          <w:color w:val="000000"/>
          <w:sz w:val="24"/>
          <w:szCs w:val="24"/>
        </w:rPr>
        <w:t>% стал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дороже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огурцы, на 6,7% – бананы, на 6,0% – апельсины, на 3,3 – зелень свежая, на 1,1 – овощи замороженные, на 0,8 – чеснок.   </w:t>
      </w:r>
    </w:p>
    <w:p w:rsidR="002147C2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26F4B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сентябре среди прочих наблюдаемых </w:t>
      </w:r>
      <w:r w:rsidRPr="00B26F4B">
        <w:rPr>
          <w:rFonts w:ascii="Times New Roman" w:hAnsi="Times New Roman"/>
          <w:sz w:val="24"/>
          <w:szCs w:val="24"/>
        </w:rPr>
        <w:t xml:space="preserve">продовольственных товаров </w:t>
      </w:r>
      <w:r>
        <w:rPr>
          <w:rFonts w:ascii="Times New Roman" w:hAnsi="Times New Roman"/>
          <w:sz w:val="24"/>
          <w:szCs w:val="24"/>
        </w:rPr>
        <w:t>снижение</w:t>
      </w:r>
      <w:r w:rsidRPr="00B26F4B">
        <w:rPr>
          <w:rFonts w:ascii="Times New Roman" w:hAnsi="Times New Roman"/>
          <w:sz w:val="24"/>
          <w:szCs w:val="24"/>
        </w:rPr>
        <w:t xml:space="preserve"> цен отмечено на </w:t>
      </w:r>
      <w:r>
        <w:rPr>
          <w:rFonts w:ascii="Times New Roman" w:hAnsi="Times New Roman"/>
          <w:sz w:val="24"/>
          <w:szCs w:val="24"/>
        </w:rPr>
        <w:t>чай зеленый на</w:t>
      </w:r>
      <w:r w:rsidRPr="00B26F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8,9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сахар - песок</w:t>
      </w:r>
      <w:r w:rsidRPr="00B26F4B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5,8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крупу гречневую - ядрицу </w:t>
      </w:r>
      <w:r w:rsidRPr="00B26F4B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5,5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пшено</w:t>
      </w:r>
      <w:r w:rsidRPr="0060256D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3,9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карамель</w:t>
      </w:r>
      <w:r w:rsidRPr="0060256D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3,7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конфеты мягкие, глазированные шоколадом</w:t>
      </w:r>
      <w:r w:rsidRPr="006025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мороженое сливочное </w:t>
      </w:r>
      <w:r w:rsidRPr="0060256D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3,6</w:t>
      </w:r>
      <w:r w:rsidRPr="0060256D">
        <w:rPr>
          <w:rFonts w:ascii="Times New Roman" w:hAnsi="Times New Roman"/>
          <w:sz w:val="24"/>
          <w:szCs w:val="24"/>
        </w:rPr>
        <w:t xml:space="preserve">%, овсяные хлопья «Геркулес» – на </w:t>
      </w:r>
      <w:r>
        <w:rPr>
          <w:rFonts w:ascii="Times New Roman" w:hAnsi="Times New Roman"/>
          <w:sz w:val="24"/>
          <w:szCs w:val="24"/>
        </w:rPr>
        <w:t>3,2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филе сельди соленое</w:t>
      </w:r>
      <w:r w:rsidRPr="006025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пряники </w:t>
      </w:r>
      <w:r w:rsidRPr="0060256D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2,8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перец черный (горошек)</w:t>
      </w:r>
      <w:r w:rsidRPr="0060256D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2,7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соль поваренную пищевую </w:t>
      </w:r>
      <w:r w:rsidRPr="00B26F4B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 xml:space="preserve"> 2,5%, варенье, джем, повидло – на 2,3%, колбасу сырокопченую и горох и фасоль – на 2,2%, масло подсолнечное, сливки питьевые, рис шлифованный, колбасу вареную и </w:t>
      </w:r>
      <w:proofErr w:type="gramStart"/>
      <w:r>
        <w:rPr>
          <w:rFonts w:ascii="Times New Roman" w:hAnsi="Times New Roman"/>
          <w:sz w:val="24"/>
          <w:szCs w:val="24"/>
        </w:rPr>
        <w:t>молоко</w:t>
      </w:r>
      <w:proofErr w:type="gramEnd"/>
      <w:r>
        <w:rPr>
          <w:rFonts w:ascii="Times New Roman" w:hAnsi="Times New Roman"/>
          <w:sz w:val="24"/>
          <w:szCs w:val="24"/>
        </w:rPr>
        <w:t xml:space="preserve"> сгущенное с сахаром – на 2,1%. </w:t>
      </w:r>
    </w:p>
    <w:p w:rsidR="002147C2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26F4B">
        <w:rPr>
          <w:rFonts w:ascii="Times New Roman" w:hAnsi="Times New Roman"/>
          <w:sz w:val="24"/>
          <w:szCs w:val="24"/>
        </w:rPr>
        <w:lastRenderedPageBreak/>
        <w:t xml:space="preserve">В то же время 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 под</w:t>
      </w:r>
      <w:r>
        <w:rPr>
          <w:rFonts w:ascii="Times New Roman" w:hAnsi="Times New Roman"/>
          <w:color w:val="000000"/>
          <w:sz w:val="24"/>
          <w:szCs w:val="24"/>
        </w:rPr>
        <w:t>орожали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: </w:t>
      </w:r>
      <w:r>
        <w:rPr>
          <w:rFonts w:ascii="Times New Roman" w:hAnsi="Times New Roman"/>
          <w:color w:val="000000"/>
          <w:sz w:val="24"/>
          <w:szCs w:val="24"/>
        </w:rPr>
        <w:t>яйца куриные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11,0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 xml:space="preserve">консервы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фруктово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– ягодные для детского питания 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– на </w:t>
      </w:r>
      <w:r>
        <w:rPr>
          <w:rFonts w:ascii="Times New Roman" w:hAnsi="Times New Roman"/>
          <w:color w:val="000000"/>
          <w:sz w:val="24"/>
          <w:szCs w:val="24"/>
        </w:rPr>
        <w:t>6,3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филе рыбное</w:t>
      </w:r>
      <w:r w:rsidRPr="00D43DC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– на 5,1%, чай черный байховый – на 3,9%, хлопья из злаков (сухие завтраки) – на 3,1%, рыба мороженая неразделанная  – на 2,5%, кулинарные изделия из птицы – на 2,2%, кофе натуральный растворимый и консервы рыбные в томатном соусе – на 2,0%, консервы мясные и молоко питьевое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цельное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стерилизованное 2,5 – 3,2% жирности – на 1,9%. </w:t>
      </w:r>
    </w:p>
    <w:p w:rsidR="002147C2" w:rsidRPr="00B26F4B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proofErr w:type="gramStart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 сентябре цены на непродовольственные товары в среднем за месяц выросли на 0,2%. Среди них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аиболее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всего подорожали сапоги женские зимние с верхом из натуральной кожи на 6,6%,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трикотажный головной убор мужской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5,8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электропылесос напольный</w:t>
      </w:r>
      <w:r w:rsidRPr="006C3EE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– на 5,2%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крем для лица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4,9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кроссовые туфли для взрослых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4,5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аппарат для измерения артериального давления – на 4,4%, свежесрезанные цветы – на 3,6</w:t>
      </w:r>
      <w:proofErr w:type="gramEnd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одеяло стеганое, телефонный аппарат стационарный и шампунь – на 3,4% перчатки из натуральной кожи и </w:t>
      </w:r>
      <w:proofErr w:type="spellStart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металлочерепицу</w:t>
      </w:r>
      <w:proofErr w:type="spellEnd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3,1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землю для растений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2,8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моноблок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трикотажный головной убор женский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2,7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холодильник двухкамерный, емкостью 250 – 360 л.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2,6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сорочку верхнюю для мальчиков дошкольного возраста – </w:t>
      </w:r>
      <w:proofErr w:type="gramStart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на</w:t>
      </w:r>
      <w:proofErr w:type="gramEnd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2,5%. </w:t>
      </w:r>
    </w:p>
    <w:p w:rsidR="002147C2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Вместе с тем,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снизились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цены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стекло оконное листовое – на 6,5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конструктор детский пластмассовый – на 5,7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триммер и дрель электрическую – на 5,1%, электроутюг с терморегулятором,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пароувлажнителем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4,8%, лампу светодиодную – на 4,2%, лопату садовую – на  3,9%, дезинфицирующие средства для поверхностей – на 3,7%, кресло мягкое – на  3,3%, велосипед для дошкольников – на 3,2%, доску обрезную – на 3,1%, комплект постельного белья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полутораспальный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из</w:t>
      </w:r>
      <w:proofErr w:type="gram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хлопчатобумажной ткани – на 2,7%, рубероид – на 2,6%, смартфон – на 2,5%.  </w:t>
      </w:r>
    </w:p>
    <w:p w:rsidR="002147C2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На газовое моторное топливо цены повысились – на 0,5%,  на дизельное топливо – на 0,1%. На бензин автомобильный в целом цены не изменились, и индекс составил 100,0,%. </w:t>
      </w:r>
    </w:p>
    <w:p w:rsidR="002147C2" w:rsidRPr="00B26F4B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311546">
        <w:rPr>
          <w:rFonts w:ascii="Times New Roman" w:hAnsi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/>
          <w:color w:val="000000"/>
          <w:sz w:val="24"/>
          <w:szCs w:val="24"/>
        </w:rPr>
        <w:t>сентябре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 цены на медикаменты </w:t>
      </w:r>
      <w:r>
        <w:rPr>
          <w:rFonts w:ascii="Times New Roman" w:hAnsi="Times New Roman"/>
          <w:color w:val="000000"/>
          <w:sz w:val="24"/>
          <w:szCs w:val="24"/>
        </w:rPr>
        <w:t>снизились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</w:rPr>
        <w:t>0,1</w:t>
      </w:r>
      <w:r w:rsidRPr="00311546">
        <w:rPr>
          <w:rFonts w:ascii="Times New Roman" w:hAnsi="Times New Roman"/>
          <w:color w:val="000000"/>
          <w:sz w:val="24"/>
          <w:szCs w:val="24"/>
        </w:rPr>
        <w:t>%. В данной группе товаров наиболее под</w:t>
      </w:r>
      <w:r>
        <w:rPr>
          <w:rFonts w:ascii="Times New Roman" w:hAnsi="Times New Roman"/>
          <w:color w:val="000000"/>
          <w:sz w:val="24"/>
          <w:szCs w:val="24"/>
        </w:rPr>
        <w:t>ешевели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: </w:t>
      </w:r>
      <w:proofErr w:type="spellStart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синупрет</w:t>
      </w:r>
      <w:proofErr w:type="spellEnd"/>
      <w:r w:rsidRPr="003115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8,4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супрастин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5,4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нимесулид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5,0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канефрон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Н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4,6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ацетилцистеин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(АЦЦ) и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гриппферон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4,4%,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цефтриаксон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4,2%, цитрамон – на 4,0%, парацетамол – на 3,9%.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>Одновременно п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одорожали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: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аскорбиновая кислота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9,3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эргоферон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5,8%, анальгин отечественный  – на 4,6%,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сульфацетамид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4,1%, валерианы экстракт</w:t>
      </w:r>
      <w:proofErr w:type="gram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3,6%.</w:t>
      </w:r>
    </w:p>
    <w:p w:rsidR="002147C2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сентябре 2022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года ин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декс цен на услуги составил 100,3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%. </w:t>
      </w:r>
      <w:r w:rsidRPr="00706F4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С начала учебного года выросли цены на услуги дошкольного воспитания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11,8</w:t>
      </w:r>
      <w:r w:rsidRPr="00706F4F">
        <w:rPr>
          <w:rFonts w:ascii="Times New Roman" w:eastAsia="Calibri" w:hAnsi="Times New Roman"/>
          <w:bCs/>
          <w:sz w:val="24"/>
          <w:szCs w:val="24"/>
          <w:lang w:eastAsia="en-US"/>
        </w:rPr>
        <w:t>%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Pr="00706F4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профессионального обучения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8,0</w:t>
      </w:r>
      <w:r w:rsidRPr="00706F4F">
        <w:rPr>
          <w:rFonts w:ascii="Times New Roman" w:eastAsia="Calibri" w:hAnsi="Times New Roman"/>
          <w:bCs/>
          <w:sz w:val="24"/>
          <w:szCs w:val="24"/>
          <w:lang w:eastAsia="en-US"/>
        </w:rPr>
        <w:t>%,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706F4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услуги среднего образования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5,5</w:t>
      </w:r>
      <w:r w:rsidRPr="00706F4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высшего образования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2,5%. </w:t>
      </w:r>
    </w:p>
    <w:p w:rsidR="002147C2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Среди прочих услуг увеличились цены на поездки в отдельные страны Южной Азии – на 15,5%, поездку на отдых в Египет – на 15,2%, </w:t>
      </w: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на годовую стоимость полиса обязательного страхования гражданской ответственности владельцев транспортных средств (ОСАГО)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11,9</w:t>
      </w: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>%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r>
        <w:rPr>
          <w:rStyle w:val="t23"/>
          <w:sz w:val="22"/>
          <w:szCs w:val="22"/>
        </w:rPr>
        <w:t xml:space="preserve">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поездки в отдельные страны Юго-Восточной Азии – на 10,8%, поездки в отдельные страны Ближнего Востока – на 10,0%, проживание в гостинице 4-5* – на 6,4%, клинический осмотр животного</w:t>
      </w:r>
      <w:proofErr w:type="gram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6,3%, поездку на отдых в ОАЭ  и прививку животного – на 6,2%, химчистку мужского костюма – на 5,2%, подписку на онлайн –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видеосервисы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4,2%, абонентскую плату за телевизионную антенну – </w:t>
      </w:r>
      <w:proofErr w:type="gram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на</w:t>
      </w:r>
      <w:proofErr w:type="gram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3,1%. </w:t>
      </w:r>
    </w:p>
    <w:p w:rsidR="004304A5" w:rsidRPr="004C76C1" w:rsidRDefault="002147C2" w:rsidP="002147C2">
      <w:pPr>
        <w:pStyle w:val="a6"/>
        <w:widowControl w:val="0"/>
        <w:tabs>
          <w:tab w:val="left" w:pos="1276"/>
        </w:tabs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          </w:t>
      </w:r>
      <w:proofErr w:type="gram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В свою очередь снизились тарифы</w:t>
      </w: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: на проезд в различных типах вагонов в поездах дальнего следования – от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15,3%</w:t>
      </w: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до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21,7%, поездку на отдых в Турцию</w:t>
      </w: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8,9</w:t>
      </w: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плату за пользование потребительским кредитом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1,5%, проживание в гостинице 2* - на 1,1%, поездки в отдельные страны Средней Азии – на 0,8%, поездки в страны Закавказья – на 0,3%.</w:t>
      </w:r>
      <w:bookmarkStart w:id="0" w:name="_GoBack"/>
      <w:bookmarkEnd w:id="0"/>
      <w:proofErr w:type="gramEnd"/>
    </w:p>
    <w:sectPr w:rsidR="004304A5" w:rsidRPr="004C76C1" w:rsidSect="003F79D5">
      <w:headerReference w:type="default" r:id="rId9"/>
      <w:footerReference w:type="default" r:id="rId10"/>
      <w:type w:val="continuous"/>
      <w:pgSz w:w="11906" w:h="16838"/>
      <w:pgMar w:top="1134" w:right="850" w:bottom="1134" w:left="1701" w:header="42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546" w:rsidRDefault="00311546" w:rsidP="00C95C1F">
      <w:r>
        <w:separator/>
      </w:r>
    </w:p>
  </w:endnote>
  <w:endnote w:type="continuationSeparator" w:id="0">
    <w:p w:rsidR="00311546" w:rsidRDefault="00311546" w:rsidP="00C95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C3E" w:rsidRDefault="002147C2">
    <w:pPr>
      <w:pStyle w:val="ac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50pt;height:7.5pt" o:hrpct="0" o:hralign="center" o:hr="t">
          <v:imagedata r:id="rId1" o:title="BD14845_"/>
        </v:shape>
      </w:pict>
    </w:r>
  </w:p>
  <w:p w:rsidR="007E3C3E" w:rsidRPr="005E4444" w:rsidRDefault="007E3C3E" w:rsidP="005E4444">
    <w:pPr>
      <w:pStyle w:val="a6"/>
      <w:jc w:val="both"/>
      <w:outlineLvl w:val="0"/>
      <w:rPr>
        <w:b/>
        <w:sz w:val="28"/>
        <w:szCs w:val="28"/>
      </w:rPr>
    </w:pPr>
    <w:r>
      <w:rPr>
        <w:rFonts w:ascii="Times New Roman" w:hAnsi="Times New Roman"/>
      </w:rPr>
      <w:t>Отдел статистики цен и финансов т.23-47-</w:t>
    </w:r>
    <w:r w:rsidRPr="005E4444">
      <w:rPr>
        <w:rFonts w:ascii="Times New Roman" w:hAnsi="Times New Roman"/>
      </w:rPr>
      <w:t>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546" w:rsidRDefault="00311546" w:rsidP="00C95C1F">
      <w:r>
        <w:separator/>
      </w:r>
    </w:p>
  </w:footnote>
  <w:footnote w:type="continuationSeparator" w:id="0">
    <w:p w:rsidR="00311546" w:rsidRDefault="00311546" w:rsidP="00C95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C3E" w:rsidRPr="00311546" w:rsidRDefault="007E3C3E" w:rsidP="00041401">
    <w:pPr>
      <w:pStyle w:val="ac"/>
      <w:ind w:left="993" w:hanging="426"/>
      <w:jc w:val="center"/>
      <w:rPr>
        <w:color w:val="000000"/>
      </w:rPr>
    </w:pPr>
    <w:r w:rsidRPr="00311546">
      <w:rPr>
        <w:color w:val="000000"/>
      </w:rPr>
      <w:t xml:space="preserve">ТЕРРИТОРИАЛЬНЫЙ ОРГАН ФЕДЕРАЛЬНОЙ СЛУЖБЫ ГОСУДАРСТВЕННОЙ СТАТИСТИКИ ПО РЕСПУБЛИКЕ МОРДОВИЯ                                  (МОРДОВИЯСТАТ)         </w:t>
    </w:r>
    <w:r w:rsidRPr="00311546">
      <w:rPr>
        <w:color w:val="000000"/>
        <w:sz w:val="28"/>
        <w:szCs w:val="28"/>
      </w:rPr>
      <w:t xml:space="preserve">                                                  </w:t>
    </w:r>
    <w:r w:rsidR="002147C2">
      <w:rPr>
        <w:rFonts w:ascii="Monotype Corsiva" w:hAnsi="Monotype Corsiva"/>
        <w:noProof/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7" o:spid="_x0000_s2049" type="#_x0000_t75" style="position:absolute;left:0;text-align:left;margin-left:-.9pt;margin-top:6.9pt;width:41pt;height:25.7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"/>
        </v:shape>
      </w:pict>
    </w:r>
    <w:r w:rsidR="002147C2">
      <w:pict>
        <v:shape id="_x0000_i1026" type="#_x0000_t75" style="width:450pt;height:7.5pt" o:hrpct="0" o:hralign="center" o:hr="t">
          <v:imagedata r:id="rId2" o:title="BD14845_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69"/>
      </v:shape>
    </w:pict>
  </w:numPicBullet>
  <w:abstractNum w:abstractNumId="0">
    <w:nsid w:val="0D8F53D9"/>
    <w:multiLevelType w:val="hybridMultilevel"/>
    <w:tmpl w:val="26F847BA"/>
    <w:lvl w:ilvl="0" w:tplc="8038530A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F2483"/>
    <w:multiLevelType w:val="hybridMultilevel"/>
    <w:tmpl w:val="7068AFDE"/>
    <w:lvl w:ilvl="0" w:tplc="F37A3FD6">
      <w:start w:val="27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79BF"/>
    <w:rsid w:val="00007D66"/>
    <w:rsid w:val="0001175D"/>
    <w:rsid w:val="00017DDC"/>
    <w:rsid w:val="00020DDC"/>
    <w:rsid w:val="0002229B"/>
    <w:rsid w:val="000230FC"/>
    <w:rsid w:val="00024F15"/>
    <w:rsid w:val="00031EC1"/>
    <w:rsid w:val="00032857"/>
    <w:rsid w:val="000375C2"/>
    <w:rsid w:val="00041401"/>
    <w:rsid w:val="00042DBD"/>
    <w:rsid w:val="00043B02"/>
    <w:rsid w:val="00050EFA"/>
    <w:rsid w:val="00051408"/>
    <w:rsid w:val="00061DC7"/>
    <w:rsid w:val="00063F28"/>
    <w:rsid w:val="00073EDD"/>
    <w:rsid w:val="00075F51"/>
    <w:rsid w:val="000810CC"/>
    <w:rsid w:val="000837CD"/>
    <w:rsid w:val="00085E5B"/>
    <w:rsid w:val="00091157"/>
    <w:rsid w:val="000A6841"/>
    <w:rsid w:val="000A69CB"/>
    <w:rsid w:val="000A7360"/>
    <w:rsid w:val="000B7101"/>
    <w:rsid w:val="000B7321"/>
    <w:rsid w:val="000C177E"/>
    <w:rsid w:val="000C4279"/>
    <w:rsid w:val="000C6020"/>
    <w:rsid w:val="000C7F01"/>
    <w:rsid w:val="000D09EB"/>
    <w:rsid w:val="000E2A2F"/>
    <w:rsid w:val="000E5BEE"/>
    <w:rsid w:val="000E7219"/>
    <w:rsid w:val="000F0713"/>
    <w:rsid w:val="000F2443"/>
    <w:rsid w:val="000F3611"/>
    <w:rsid w:val="001039F6"/>
    <w:rsid w:val="0010505A"/>
    <w:rsid w:val="001133CB"/>
    <w:rsid w:val="001141C5"/>
    <w:rsid w:val="00116D69"/>
    <w:rsid w:val="0011744C"/>
    <w:rsid w:val="00120A1C"/>
    <w:rsid w:val="001249A6"/>
    <w:rsid w:val="00127C9B"/>
    <w:rsid w:val="00131ECD"/>
    <w:rsid w:val="0013353A"/>
    <w:rsid w:val="001422C2"/>
    <w:rsid w:val="00142577"/>
    <w:rsid w:val="00144582"/>
    <w:rsid w:val="001544B8"/>
    <w:rsid w:val="00160E4D"/>
    <w:rsid w:val="00163198"/>
    <w:rsid w:val="001658EC"/>
    <w:rsid w:val="001717E9"/>
    <w:rsid w:val="00175FAE"/>
    <w:rsid w:val="00177B12"/>
    <w:rsid w:val="00180DAC"/>
    <w:rsid w:val="00182D60"/>
    <w:rsid w:val="001851CD"/>
    <w:rsid w:val="00190227"/>
    <w:rsid w:val="001915ED"/>
    <w:rsid w:val="00194BE3"/>
    <w:rsid w:val="00197C04"/>
    <w:rsid w:val="001A14D4"/>
    <w:rsid w:val="001A22C1"/>
    <w:rsid w:val="001A4939"/>
    <w:rsid w:val="001B070C"/>
    <w:rsid w:val="001B501A"/>
    <w:rsid w:val="001C0B87"/>
    <w:rsid w:val="001C1226"/>
    <w:rsid w:val="001C6E43"/>
    <w:rsid w:val="001D0F9E"/>
    <w:rsid w:val="001D367C"/>
    <w:rsid w:val="001D7A25"/>
    <w:rsid w:val="001E6D85"/>
    <w:rsid w:val="001F00E4"/>
    <w:rsid w:val="001F1E89"/>
    <w:rsid w:val="001F22DD"/>
    <w:rsid w:val="001F6F6F"/>
    <w:rsid w:val="002048F9"/>
    <w:rsid w:val="00211240"/>
    <w:rsid w:val="00212546"/>
    <w:rsid w:val="002143CC"/>
    <w:rsid w:val="0021479A"/>
    <w:rsid w:val="002147C2"/>
    <w:rsid w:val="00216A55"/>
    <w:rsid w:val="00216AA0"/>
    <w:rsid w:val="00216EEE"/>
    <w:rsid w:val="002235AB"/>
    <w:rsid w:val="002355F9"/>
    <w:rsid w:val="00246363"/>
    <w:rsid w:val="00255365"/>
    <w:rsid w:val="002671D3"/>
    <w:rsid w:val="002737AF"/>
    <w:rsid w:val="00277C5C"/>
    <w:rsid w:val="00282FEB"/>
    <w:rsid w:val="00283A15"/>
    <w:rsid w:val="00291CBB"/>
    <w:rsid w:val="00295202"/>
    <w:rsid w:val="00297775"/>
    <w:rsid w:val="002A2569"/>
    <w:rsid w:val="002A4ED5"/>
    <w:rsid w:val="002C0560"/>
    <w:rsid w:val="002C3E4D"/>
    <w:rsid w:val="002C4A6E"/>
    <w:rsid w:val="002C557C"/>
    <w:rsid w:val="002C60AB"/>
    <w:rsid w:val="002D310C"/>
    <w:rsid w:val="002D3205"/>
    <w:rsid w:val="002D34B6"/>
    <w:rsid w:val="002D3D18"/>
    <w:rsid w:val="002E0777"/>
    <w:rsid w:val="002E1250"/>
    <w:rsid w:val="002E49D7"/>
    <w:rsid w:val="002F5477"/>
    <w:rsid w:val="00300013"/>
    <w:rsid w:val="003028EB"/>
    <w:rsid w:val="00305CF0"/>
    <w:rsid w:val="00310110"/>
    <w:rsid w:val="00311546"/>
    <w:rsid w:val="00311FF6"/>
    <w:rsid w:val="00323664"/>
    <w:rsid w:val="00327A77"/>
    <w:rsid w:val="003308A5"/>
    <w:rsid w:val="00330C43"/>
    <w:rsid w:val="0033221B"/>
    <w:rsid w:val="00337529"/>
    <w:rsid w:val="00340883"/>
    <w:rsid w:val="003427FE"/>
    <w:rsid w:val="00347403"/>
    <w:rsid w:val="00354963"/>
    <w:rsid w:val="003614B0"/>
    <w:rsid w:val="00363903"/>
    <w:rsid w:val="00373B38"/>
    <w:rsid w:val="003745D9"/>
    <w:rsid w:val="0037531B"/>
    <w:rsid w:val="00375D4A"/>
    <w:rsid w:val="00385C0D"/>
    <w:rsid w:val="0039139C"/>
    <w:rsid w:val="00392A61"/>
    <w:rsid w:val="00393BE7"/>
    <w:rsid w:val="003967AD"/>
    <w:rsid w:val="003A79BF"/>
    <w:rsid w:val="003B1AB9"/>
    <w:rsid w:val="003B273D"/>
    <w:rsid w:val="003B31A8"/>
    <w:rsid w:val="003B5D6B"/>
    <w:rsid w:val="003C32D9"/>
    <w:rsid w:val="003C3997"/>
    <w:rsid w:val="003C5808"/>
    <w:rsid w:val="003D00C2"/>
    <w:rsid w:val="003D18DA"/>
    <w:rsid w:val="003D1D52"/>
    <w:rsid w:val="003D2379"/>
    <w:rsid w:val="003D27FB"/>
    <w:rsid w:val="003D54FC"/>
    <w:rsid w:val="003F13E1"/>
    <w:rsid w:val="003F79D5"/>
    <w:rsid w:val="00400093"/>
    <w:rsid w:val="0040363A"/>
    <w:rsid w:val="00412229"/>
    <w:rsid w:val="004174CA"/>
    <w:rsid w:val="00420FE8"/>
    <w:rsid w:val="00423C4A"/>
    <w:rsid w:val="00424DA6"/>
    <w:rsid w:val="0042540F"/>
    <w:rsid w:val="00425C55"/>
    <w:rsid w:val="00430036"/>
    <w:rsid w:val="004304A5"/>
    <w:rsid w:val="0043099A"/>
    <w:rsid w:val="004347B6"/>
    <w:rsid w:val="00436B4B"/>
    <w:rsid w:val="00437AEE"/>
    <w:rsid w:val="00445A3B"/>
    <w:rsid w:val="004502D8"/>
    <w:rsid w:val="00452D7D"/>
    <w:rsid w:val="00460E90"/>
    <w:rsid w:val="00463308"/>
    <w:rsid w:val="00465A84"/>
    <w:rsid w:val="0046706F"/>
    <w:rsid w:val="00475605"/>
    <w:rsid w:val="00476A53"/>
    <w:rsid w:val="0048134F"/>
    <w:rsid w:val="00482A8E"/>
    <w:rsid w:val="00483CC9"/>
    <w:rsid w:val="00483EE3"/>
    <w:rsid w:val="00484621"/>
    <w:rsid w:val="00490CF5"/>
    <w:rsid w:val="00493014"/>
    <w:rsid w:val="004A0513"/>
    <w:rsid w:val="004C76C1"/>
    <w:rsid w:val="004D3064"/>
    <w:rsid w:val="004E020C"/>
    <w:rsid w:val="004E33AE"/>
    <w:rsid w:val="004F44D3"/>
    <w:rsid w:val="00500D30"/>
    <w:rsid w:val="0050261B"/>
    <w:rsid w:val="00504CA8"/>
    <w:rsid w:val="0050517D"/>
    <w:rsid w:val="00507170"/>
    <w:rsid w:val="00507724"/>
    <w:rsid w:val="0051366F"/>
    <w:rsid w:val="00515326"/>
    <w:rsid w:val="005173B8"/>
    <w:rsid w:val="005177BD"/>
    <w:rsid w:val="00521B6B"/>
    <w:rsid w:val="00524A72"/>
    <w:rsid w:val="00527CB5"/>
    <w:rsid w:val="005329A7"/>
    <w:rsid w:val="005415ED"/>
    <w:rsid w:val="0055073F"/>
    <w:rsid w:val="00552AF9"/>
    <w:rsid w:val="00553780"/>
    <w:rsid w:val="00556BFA"/>
    <w:rsid w:val="00560617"/>
    <w:rsid w:val="00565082"/>
    <w:rsid w:val="005653A3"/>
    <w:rsid w:val="0056640B"/>
    <w:rsid w:val="005757AA"/>
    <w:rsid w:val="00580AA9"/>
    <w:rsid w:val="005810B1"/>
    <w:rsid w:val="00581FFF"/>
    <w:rsid w:val="00591E5D"/>
    <w:rsid w:val="00597AEA"/>
    <w:rsid w:val="005A557B"/>
    <w:rsid w:val="005A7436"/>
    <w:rsid w:val="005B291C"/>
    <w:rsid w:val="005B5A5F"/>
    <w:rsid w:val="005C00D5"/>
    <w:rsid w:val="005C0679"/>
    <w:rsid w:val="005C191D"/>
    <w:rsid w:val="005C5735"/>
    <w:rsid w:val="005C580F"/>
    <w:rsid w:val="005D0E52"/>
    <w:rsid w:val="005D21D5"/>
    <w:rsid w:val="005D5DEA"/>
    <w:rsid w:val="005D6562"/>
    <w:rsid w:val="005E4143"/>
    <w:rsid w:val="005E4444"/>
    <w:rsid w:val="005F6943"/>
    <w:rsid w:val="00607BCA"/>
    <w:rsid w:val="00611F7F"/>
    <w:rsid w:val="00611FAF"/>
    <w:rsid w:val="0063069D"/>
    <w:rsid w:val="00630F1B"/>
    <w:rsid w:val="00636391"/>
    <w:rsid w:val="006378B0"/>
    <w:rsid w:val="00637ED6"/>
    <w:rsid w:val="0064215E"/>
    <w:rsid w:val="00642DA8"/>
    <w:rsid w:val="00644C53"/>
    <w:rsid w:val="0064520C"/>
    <w:rsid w:val="006458F3"/>
    <w:rsid w:val="0065335E"/>
    <w:rsid w:val="00656FC7"/>
    <w:rsid w:val="0067284E"/>
    <w:rsid w:val="00675996"/>
    <w:rsid w:val="00676965"/>
    <w:rsid w:val="00681AD3"/>
    <w:rsid w:val="0068649E"/>
    <w:rsid w:val="006864BD"/>
    <w:rsid w:val="00686E43"/>
    <w:rsid w:val="0068796F"/>
    <w:rsid w:val="00694C3B"/>
    <w:rsid w:val="00695C43"/>
    <w:rsid w:val="006A0B90"/>
    <w:rsid w:val="006A261E"/>
    <w:rsid w:val="006A2738"/>
    <w:rsid w:val="006A3978"/>
    <w:rsid w:val="006B58FA"/>
    <w:rsid w:val="006C02C5"/>
    <w:rsid w:val="006C0954"/>
    <w:rsid w:val="006C17BF"/>
    <w:rsid w:val="006C3EE9"/>
    <w:rsid w:val="006C43E7"/>
    <w:rsid w:val="006D174E"/>
    <w:rsid w:val="006D2A82"/>
    <w:rsid w:val="006D3B18"/>
    <w:rsid w:val="006E3781"/>
    <w:rsid w:val="006E42D2"/>
    <w:rsid w:val="006E60A1"/>
    <w:rsid w:val="006E64B7"/>
    <w:rsid w:val="006E7B19"/>
    <w:rsid w:val="006F3966"/>
    <w:rsid w:val="006F61F5"/>
    <w:rsid w:val="00701563"/>
    <w:rsid w:val="007020AD"/>
    <w:rsid w:val="00703CDA"/>
    <w:rsid w:val="0070722F"/>
    <w:rsid w:val="0071188C"/>
    <w:rsid w:val="00713E58"/>
    <w:rsid w:val="007204B2"/>
    <w:rsid w:val="00721079"/>
    <w:rsid w:val="0072133C"/>
    <w:rsid w:val="00721C56"/>
    <w:rsid w:val="007225A7"/>
    <w:rsid w:val="0073301E"/>
    <w:rsid w:val="00734735"/>
    <w:rsid w:val="00742E4F"/>
    <w:rsid w:val="007454D1"/>
    <w:rsid w:val="007457E1"/>
    <w:rsid w:val="00747E10"/>
    <w:rsid w:val="00750121"/>
    <w:rsid w:val="00754F5C"/>
    <w:rsid w:val="007554FD"/>
    <w:rsid w:val="00773702"/>
    <w:rsid w:val="007861A8"/>
    <w:rsid w:val="00792A6A"/>
    <w:rsid w:val="007A25FE"/>
    <w:rsid w:val="007A2A64"/>
    <w:rsid w:val="007B057C"/>
    <w:rsid w:val="007B1A24"/>
    <w:rsid w:val="007B4FCF"/>
    <w:rsid w:val="007B750D"/>
    <w:rsid w:val="007B7FF2"/>
    <w:rsid w:val="007C358F"/>
    <w:rsid w:val="007C5D1F"/>
    <w:rsid w:val="007E240B"/>
    <w:rsid w:val="007E3C3E"/>
    <w:rsid w:val="007F09DD"/>
    <w:rsid w:val="007F5264"/>
    <w:rsid w:val="007F62DB"/>
    <w:rsid w:val="007F7474"/>
    <w:rsid w:val="00800CF9"/>
    <w:rsid w:val="00805433"/>
    <w:rsid w:val="00812D0E"/>
    <w:rsid w:val="00814B0C"/>
    <w:rsid w:val="008162E8"/>
    <w:rsid w:val="00824F0F"/>
    <w:rsid w:val="0082527A"/>
    <w:rsid w:val="00825A5C"/>
    <w:rsid w:val="00827147"/>
    <w:rsid w:val="00827DF2"/>
    <w:rsid w:val="00831A0F"/>
    <w:rsid w:val="00836CEB"/>
    <w:rsid w:val="008451F2"/>
    <w:rsid w:val="00846335"/>
    <w:rsid w:val="0085460B"/>
    <w:rsid w:val="0086218F"/>
    <w:rsid w:val="00864818"/>
    <w:rsid w:val="00866201"/>
    <w:rsid w:val="0086674C"/>
    <w:rsid w:val="0087005A"/>
    <w:rsid w:val="0087220E"/>
    <w:rsid w:val="00875C1E"/>
    <w:rsid w:val="008764E2"/>
    <w:rsid w:val="00876F0C"/>
    <w:rsid w:val="0088222B"/>
    <w:rsid w:val="00882FC4"/>
    <w:rsid w:val="008878BD"/>
    <w:rsid w:val="00891D16"/>
    <w:rsid w:val="00893832"/>
    <w:rsid w:val="008965C4"/>
    <w:rsid w:val="008B02B6"/>
    <w:rsid w:val="008B3140"/>
    <w:rsid w:val="008B3358"/>
    <w:rsid w:val="008B4779"/>
    <w:rsid w:val="008C1F50"/>
    <w:rsid w:val="008C2DEC"/>
    <w:rsid w:val="008C42DF"/>
    <w:rsid w:val="008C7097"/>
    <w:rsid w:val="008D0E54"/>
    <w:rsid w:val="008D1B9E"/>
    <w:rsid w:val="008F0130"/>
    <w:rsid w:val="008F2BF6"/>
    <w:rsid w:val="008F5381"/>
    <w:rsid w:val="008F7DE8"/>
    <w:rsid w:val="0090011C"/>
    <w:rsid w:val="00900431"/>
    <w:rsid w:val="00900E54"/>
    <w:rsid w:val="009031DF"/>
    <w:rsid w:val="00903C09"/>
    <w:rsid w:val="009074BF"/>
    <w:rsid w:val="00910355"/>
    <w:rsid w:val="00915159"/>
    <w:rsid w:val="009203B5"/>
    <w:rsid w:val="009206FD"/>
    <w:rsid w:val="00921920"/>
    <w:rsid w:val="00931D7F"/>
    <w:rsid w:val="009414E4"/>
    <w:rsid w:val="009506AD"/>
    <w:rsid w:val="0096497B"/>
    <w:rsid w:val="00966011"/>
    <w:rsid w:val="00967B9E"/>
    <w:rsid w:val="00970C1D"/>
    <w:rsid w:val="0097153C"/>
    <w:rsid w:val="00971CE5"/>
    <w:rsid w:val="00973341"/>
    <w:rsid w:val="009764D6"/>
    <w:rsid w:val="00980A7D"/>
    <w:rsid w:val="00983DE5"/>
    <w:rsid w:val="00986753"/>
    <w:rsid w:val="00990392"/>
    <w:rsid w:val="009951C4"/>
    <w:rsid w:val="009955E2"/>
    <w:rsid w:val="009A640D"/>
    <w:rsid w:val="009A7E78"/>
    <w:rsid w:val="009B1334"/>
    <w:rsid w:val="009C274B"/>
    <w:rsid w:val="009C4226"/>
    <w:rsid w:val="009C6048"/>
    <w:rsid w:val="009C6AB0"/>
    <w:rsid w:val="009D18FF"/>
    <w:rsid w:val="009D258E"/>
    <w:rsid w:val="009D7F90"/>
    <w:rsid w:val="009E0162"/>
    <w:rsid w:val="009E225D"/>
    <w:rsid w:val="009E4061"/>
    <w:rsid w:val="009F6C76"/>
    <w:rsid w:val="00A00B5C"/>
    <w:rsid w:val="00A02101"/>
    <w:rsid w:val="00A028BC"/>
    <w:rsid w:val="00A030CC"/>
    <w:rsid w:val="00A06002"/>
    <w:rsid w:val="00A07262"/>
    <w:rsid w:val="00A11D09"/>
    <w:rsid w:val="00A1280C"/>
    <w:rsid w:val="00A176B1"/>
    <w:rsid w:val="00A21066"/>
    <w:rsid w:val="00A356FA"/>
    <w:rsid w:val="00A37BB6"/>
    <w:rsid w:val="00A4601C"/>
    <w:rsid w:val="00A46689"/>
    <w:rsid w:val="00A52CD1"/>
    <w:rsid w:val="00A55419"/>
    <w:rsid w:val="00A56A17"/>
    <w:rsid w:val="00A57805"/>
    <w:rsid w:val="00A57DA3"/>
    <w:rsid w:val="00A614E6"/>
    <w:rsid w:val="00A62B4D"/>
    <w:rsid w:val="00A67664"/>
    <w:rsid w:val="00A70617"/>
    <w:rsid w:val="00A84BF4"/>
    <w:rsid w:val="00A93944"/>
    <w:rsid w:val="00A93D61"/>
    <w:rsid w:val="00AB0BCF"/>
    <w:rsid w:val="00AC01D9"/>
    <w:rsid w:val="00AC6627"/>
    <w:rsid w:val="00AC6868"/>
    <w:rsid w:val="00AD4DDF"/>
    <w:rsid w:val="00AD52C8"/>
    <w:rsid w:val="00AD6F69"/>
    <w:rsid w:val="00AF6151"/>
    <w:rsid w:val="00AF70E4"/>
    <w:rsid w:val="00B00145"/>
    <w:rsid w:val="00B03EE4"/>
    <w:rsid w:val="00B04F8A"/>
    <w:rsid w:val="00B066D3"/>
    <w:rsid w:val="00B06ECB"/>
    <w:rsid w:val="00B10B84"/>
    <w:rsid w:val="00B12900"/>
    <w:rsid w:val="00B163EE"/>
    <w:rsid w:val="00B235BC"/>
    <w:rsid w:val="00B26F4B"/>
    <w:rsid w:val="00B3168A"/>
    <w:rsid w:val="00B37FB5"/>
    <w:rsid w:val="00B5221D"/>
    <w:rsid w:val="00B52B89"/>
    <w:rsid w:val="00B5479E"/>
    <w:rsid w:val="00B558E7"/>
    <w:rsid w:val="00B55A1D"/>
    <w:rsid w:val="00B57640"/>
    <w:rsid w:val="00B57D7B"/>
    <w:rsid w:val="00B67ED0"/>
    <w:rsid w:val="00B72C61"/>
    <w:rsid w:val="00B80F5C"/>
    <w:rsid w:val="00B81AB7"/>
    <w:rsid w:val="00B81B5C"/>
    <w:rsid w:val="00B83354"/>
    <w:rsid w:val="00B852F0"/>
    <w:rsid w:val="00B85E4B"/>
    <w:rsid w:val="00B95028"/>
    <w:rsid w:val="00BA5578"/>
    <w:rsid w:val="00BA5F84"/>
    <w:rsid w:val="00BA66D1"/>
    <w:rsid w:val="00BB1109"/>
    <w:rsid w:val="00BB376C"/>
    <w:rsid w:val="00BB396F"/>
    <w:rsid w:val="00BC79C8"/>
    <w:rsid w:val="00BD0667"/>
    <w:rsid w:val="00BD1FFD"/>
    <w:rsid w:val="00BD22F2"/>
    <w:rsid w:val="00BD2BAA"/>
    <w:rsid w:val="00BD533E"/>
    <w:rsid w:val="00BD7A80"/>
    <w:rsid w:val="00BE0402"/>
    <w:rsid w:val="00BE7D37"/>
    <w:rsid w:val="00BF0986"/>
    <w:rsid w:val="00BF2A38"/>
    <w:rsid w:val="00BF403D"/>
    <w:rsid w:val="00C036D5"/>
    <w:rsid w:val="00C03A93"/>
    <w:rsid w:val="00C04C01"/>
    <w:rsid w:val="00C07ED9"/>
    <w:rsid w:val="00C12320"/>
    <w:rsid w:val="00C175D0"/>
    <w:rsid w:val="00C214E7"/>
    <w:rsid w:val="00C231FB"/>
    <w:rsid w:val="00C24084"/>
    <w:rsid w:val="00C319C3"/>
    <w:rsid w:val="00C36434"/>
    <w:rsid w:val="00C4090D"/>
    <w:rsid w:val="00C44C46"/>
    <w:rsid w:val="00C46BE8"/>
    <w:rsid w:val="00C531EA"/>
    <w:rsid w:val="00C5379B"/>
    <w:rsid w:val="00C543A9"/>
    <w:rsid w:val="00C56DE9"/>
    <w:rsid w:val="00C619FF"/>
    <w:rsid w:val="00C669AA"/>
    <w:rsid w:val="00C73D25"/>
    <w:rsid w:val="00C75B6F"/>
    <w:rsid w:val="00C75BB6"/>
    <w:rsid w:val="00C77478"/>
    <w:rsid w:val="00C774A9"/>
    <w:rsid w:val="00C82D69"/>
    <w:rsid w:val="00C8527A"/>
    <w:rsid w:val="00C91197"/>
    <w:rsid w:val="00C94370"/>
    <w:rsid w:val="00C95C1F"/>
    <w:rsid w:val="00C97000"/>
    <w:rsid w:val="00C970BF"/>
    <w:rsid w:val="00CB2E57"/>
    <w:rsid w:val="00CC1570"/>
    <w:rsid w:val="00CC166B"/>
    <w:rsid w:val="00CC1E2F"/>
    <w:rsid w:val="00CC7E4E"/>
    <w:rsid w:val="00CD0667"/>
    <w:rsid w:val="00CD6C8B"/>
    <w:rsid w:val="00CE13EB"/>
    <w:rsid w:val="00CE54D6"/>
    <w:rsid w:val="00CF0DC2"/>
    <w:rsid w:val="00CF1E6C"/>
    <w:rsid w:val="00CF40AC"/>
    <w:rsid w:val="00CF4E48"/>
    <w:rsid w:val="00CF6461"/>
    <w:rsid w:val="00CF6AFC"/>
    <w:rsid w:val="00D01AA3"/>
    <w:rsid w:val="00D06D94"/>
    <w:rsid w:val="00D06F19"/>
    <w:rsid w:val="00D077F7"/>
    <w:rsid w:val="00D17D5F"/>
    <w:rsid w:val="00D200F6"/>
    <w:rsid w:val="00D20577"/>
    <w:rsid w:val="00D27CD4"/>
    <w:rsid w:val="00D30D00"/>
    <w:rsid w:val="00D3412A"/>
    <w:rsid w:val="00D367E2"/>
    <w:rsid w:val="00D37570"/>
    <w:rsid w:val="00D4741D"/>
    <w:rsid w:val="00D5140F"/>
    <w:rsid w:val="00D515B8"/>
    <w:rsid w:val="00D54BFC"/>
    <w:rsid w:val="00D55967"/>
    <w:rsid w:val="00D56BA0"/>
    <w:rsid w:val="00D56E90"/>
    <w:rsid w:val="00D636BE"/>
    <w:rsid w:val="00D655BF"/>
    <w:rsid w:val="00D71A00"/>
    <w:rsid w:val="00D75AC2"/>
    <w:rsid w:val="00D7718E"/>
    <w:rsid w:val="00D86C8F"/>
    <w:rsid w:val="00D939F6"/>
    <w:rsid w:val="00D97B0F"/>
    <w:rsid w:val="00DA73CB"/>
    <w:rsid w:val="00DB1279"/>
    <w:rsid w:val="00DB2329"/>
    <w:rsid w:val="00DB40FC"/>
    <w:rsid w:val="00DB6208"/>
    <w:rsid w:val="00DC3711"/>
    <w:rsid w:val="00DD293C"/>
    <w:rsid w:val="00DD6B61"/>
    <w:rsid w:val="00DD7A41"/>
    <w:rsid w:val="00DE0546"/>
    <w:rsid w:val="00DE2540"/>
    <w:rsid w:val="00DE6C73"/>
    <w:rsid w:val="00DF096C"/>
    <w:rsid w:val="00DF263F"/>
    <w:rsid w:val="00DF4037"/>
    <w:rsid w:val="00DF6940"/>
    <w:rsid w:val="00DF7A7F"/>
    <w:rsid w:val="00E04046"/>
    <w:rsid w:val="00E05EAF"/>
    <w:rsid w:val="00E06D75"/>
    <w:rsid w:val="00E10B4E"/>
    <w:rsid w:val="00E13437"/>
    <w:rsid w:val="00E15845"/>
    <w:rsid w:val="00E1602C"/>
    <w:rsid w:val="00E175FD"/>
    <w:rsid w:val="00E1760D"/>
    <w:rsid w:val="00E23805"/>
    <w:rsid w:val="00E25A5F"/>
    <w:rsid w:val="00E32811"/>
    <w:rsid w:val="00E349D3"/>
    <w:rsid w:val="00E37356"/>
    <w:rsid w:val="00E41FAD"/>
    <w:rsid w:val="00E4374C"/>
    <w:rsid w:val="00E44776"/>
    <w:rsid w:val="00E51256"/>
    <w:rsid w:val="00E529BA"/>
    <w:rsid w:val="00E5488B"/>
    <w:rsid w:val="00E603A5"/>
    <w:rsid w:val="00E65D7D"/>
    <w:rsid w:val="00E6647D"/>
    <w:rsid w:val="00E7086F"/>
    <w:rsid w:val="00E70926"/>
    <w:rsid w:val="00E74489"/>
    <w:rsid w:val="00E7589F"/>
    <w:rsid w:val="00E833B2"/>
    <w:rsid w:val="00E84D76"/>
    <w:rsid w:val="00E905BD"/>
    <w:rsid w:val="00E91701"/>
    <w:rsid w:val="00E94EF1"/>
    <w:rsid w:val="00E95EDF"/>
    <w:rsid w:val="00E966B0"/>
    <w:rsid w:val="00E97934"/>
    <w:rsid w:val="00EA6DE3"/>
    <w:rsid w:val="00EB08D4"/>
    <w:rsid w:val="00EB17D2"/>
    <w:rsid w:val="00EB2508"/>
    <w:rsid w:val="00EB5188"/>
    <w:rsid w:val="00EC079B"/>
    <w:rsid w:val="00EC0D87"/>
    <w:rsid w:val="00EC218E"/>
    <w:rsid w:val="00EC246D"/>
    <w:rsid w:val="00EC649C"/>
    <w:rsid w:val="00ED10CB"/>
    <w:rsid w:val="00ED6F0D"/>
    <w:rsid w:val="00EE0180"/>
    <w:rsid w:val="00EE3577"/>
    <w:rsid w:val="00EE4384"/>
    <w:rsid w:val="00EF0924"/>
    <w:rsid w:val="00EF1B9A"/>
    <w:rsid w:val="00EF441D"/>
    <w:rsid w:val="00F11D9F"/>
    <w:rsid w:val="00F1715C"/>
    <w:rsid w:val="00F23B97"/>
    <w:rsid w:val="00F3040F"/>
    <w:rsid w:val="00F309D4"/>
    <w:rsid w:val="00F40200"/>
    <w:rsid w:val="00F40207"/>
    <w:rsid w:val="00F5305A"/>
    <w:rsid w:val="00F540D9"/>
    <w:rsid w:val="00F60684"/>
    <w:rsid w:val="00F61ECF"/>
    <w:rsid w:val="00F63CC5"/>
    <w:rsid w:val="00F66269"/>
    <w:rsid w:val="00F67C16"/>
    <w:rsid w:val="00F67F9B"/>
    <w:rsid w:val="00F70108"/>
    <w:rsid w:val="00F70914"/>
    <w:rsid w:val="00F71828"/>
    <w:rsid w:val="00F71D8D"/>
    <w:rsid w:val="00F73834"/>
    <w:rsid w:val="00F7753E"/>
    <w:rsid w:val="00F830C0"/>
    <w:rsid w:val="00F840E4"/>
    <w:rsid w:val="00F85205"/>
    <w:rsid w:val="00F86B4A"/>
    <w:rsid w:val="00F908A4"/>
    <w:rsid w:val="00F92831"/>
    <w:rsid w:val="00F9780C"/>
    <w:rsid w:val="00F97BD8"/>
    <w:rsid w:val="00FA23F6"/>
    <w:rsid w:val="00FA5173"/>
    <w:rsid w:val="00FA64FC"/>
    <w:rsid w:val="00FB11B1"/>
    <w:rsid w:val="00FC2906"/>
    <w:rsid w:val="00FC74D4"/>
    <w:rsid w:val="00FD130F"/>
    <w:rsid w:val="00FD3BE8"/>
    <w:rsid w:val="00FD3C93"/>
    <w:rsid w:val="00FD3EAD"/>
    <w:rsid w:val="00FD4F3B"/>
    <w:rsid w:val="00FD5F0B"/>
    <w:rsid w:val="00FD6B6F"/>
    <w:rsid w:val="00FE05F5"/>
    <w:rsid w:val="00FE78CB"/>
    <w:rsid w:val="00FF2F08"/>
    <w:rsid w:val="00FF5470"/>
    <w:rsid w:val="00FF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67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500D30"/>
    <w:pPr>
      <w:keepNext/>
      <w:outlineLvl w:val="1"/>
    </w:pPr>
    <w:rPr>
      <w:color w:val="000000"/>
      <w:sz w:val="20"/>
      <w:szCs w:val="20"/>
      <w:u w:val="single"/>
    </w:rPr>
  </w:style>
  <w:style w:type="paragraph" w:styleId="3">
    <w:name w:val="heading 3"/>
    <w:basedOn w:val="a"/>
    <w:next w:val="a"/>
    <w:link w:val="30"/>
    <w:qFormat/>
    <w:rsid w:val="00500D30"/>
    <w:pPr>
      <w:keepNext/>
      <w:outlineLvl w:val="2"/>
    </w:pPr>
    <w:rPr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00D30"/>
    <w:rPr>
      <w:color w:val="000000"/>
      <w:u w:val="single"/>
    </w:rPr>
  </w:style>
  <w:style w:type="character" w:customStyle="1" w:styleId="30">
    <w:name w:val="Заголовок 3 Знак"/>
    <w:link w:val="3"/>
    <w:rsid w:val="00500D30"/>
    <w:rPr>
      <w:color w:val="000000"/>
      <w:sz w:val="24"/>
    </w:rPr>
  </w:style>
  <w:style w:type="table" w:styleId="a3">
    <w:name w:val="Table Grid"/>
    <w:basedOn w:val="a1"/>
    <w:rsid w:val="00283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EE4384"/>
    <w:pPr>
      <w:ind w:firstLine="709"/>
      <w:jc w:val="both"/>
    </w:pPr>
  </w:style>
  <w:style w:type="character" w:customStyle="1" w:styleId="a5">
    <w:name w:val="Основной текст с отступом Знак"/>
    <w:link w:val="a4"/>
    <w:rsid w:val="00EE4384"/>
    <w:rPr>
      <w:sz w:val="24"/>
      <w:szCs w:val="24"/>
    </w:rPr>
  </w:style>
  <w:style w:type="paragraph" w:customStyle="1" w:styleId="MainText">
    <w:name w:val="MainText"/>
    <w:rsid w:val="004F44D3"/>
    <w:pPr>
      <w:ind w:firstLine="567"/>
      <w:jc w:val="both"/>
    </w:pPr>
    <w:rPr>
      <w:rFonts w:ascii="PragmaticaC" w:hAnsi="PragmaticaC"/>
      <w:color w:val="000000"/>
      <w:sz w:val="19"/>
      <w:lang w:val="en-US"/>
    </w:rPr>
  </w:style>
  <w:style w:type="paragraph" w:customStyle="1" w:styleId="1">
    <w:name w:val="Обычный1"/>
    <w:uiPriority w:val="99"/>
    <w:rsid w:val="004F44D3"/>
    <w:pPr>
      <w:widowControl w:val="0"/>
      <w:spacing w:line="276" w:lineRule="auto"/>
      <w:jc w:val="center"/>
    </w:pPr>
    <w:rPr>
      <w:b/>
    </w:rPr>
  </w:style>
  <w:style w:type="paragraph" w:styleId="a6">
    <w:name w:val="Plain Text"/>
    <w:basedOn w:val="a"/>
    <w:link w:val="a7"/>
    <w:rsid w:val="00F70914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rsid w:val="00F70914"/>
    <w:rPr>
      <w:rFonts w:ascii="Courier New" w:hAnsi="Courier New"/>
    </w:rPr>
  </w:style>
  <w:style w:type="paragraph" w:styleId="21">
    <w:name w:val="Body Text Indent 2"/>
    <w:basedOn w:val="a"/>
    <w:link w:val="22"/>
    <w:rsid w:val="000328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032857"/>
    <w:rPr>
      <w:sz w:val="24"/>
      <w:szCs w:val="24"/>
    </w:rPr>
  </w:style>
  <w:style w:type="paragraph" w:styleId="a8">
    <w:name w:val="Balloon Text"/>
    <w:basedOn w:val="a"/>
    <w:link w:val="a9"/>
    <w:rsid w:val="005415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5415E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C95C1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C95C1F"/>
    <w:rPr>
      <w:sz w:val="24"/>
      <w:szCs w:val="24"/>
    </w:rPr>
  </w:style>
  <w:style w:type="paragraph" w:styleId="ac">
    <w:name w:val="footer"/>
    <w:basedOn w:val="a"/>
    <w:link w:val="ad"/>
    <w:uiPriority w:val="99"/>
    <w:rsid w:val="00C95C1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C95C1F"/>
    <w:rPr>
      <w:sz w:val="24"/>
      <w:szCs w:val="24"/>
    </w:rPr>
  </w:style>
  <w:style w:type="character" w:customStyle="1" w:styleId="t5">
    <w:name w:val="t5"/>
    <w:rsid w:val="00FE05F5"/>
  </w:style>
  <w:style w:type="character" w:customStyle="1" w:styleId="t23">
    <w:name w:val="t23"/>
    <w:rsid w:val="00214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6AF46-60CC-4AC8-82C3-4E55B159E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2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Карасева Юлия Александровна</cp:lastModifiedBy>
  <cp:revision>113</cp:revision>
  <cp:lastPrinted>2022-04-08T05:54:00Z</cp:lastPrinted>
  <dcterms:created xsi:type="dcterms:W3CDTF">2019-01-31T10:05:00Z</dcterms:created>
  <dcterms:modified xsi:type="dcterms:W3CDTF">2022-10-10T07:25:00Z</dcterms:modified>
</cp:coreProperties>
</file>