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367" w:rsidRPr="00843367" w:rsidRDefault="00843367" w:rsidP="00843367">
      <w:pPr>
        <w:ind w:firstLine="709"/>
        <w:jc w:val="both"/>
        <w:rPr>
          <w:rFonts w:ascii="Times New Roman" w:eastAsia="Times New Roman" w:hAnsi="Times New Roman" w:cs="Times New Roman"/>
          <w:b/>
          <w:sz w:val="28"/>
          <w:szCs w:val="28"/>
          <w:shd w:val="clear" w:color="auto" w:fill="FFFFFF"/>
        </w:rPr>
      </w:pPr>
      <w:r w:rsidRPr="00843367">
        <w:rPr>
          <w:rFonts w:ascii="Times New Roman" w:eastAsia="Times New Roman" w:hAnsi="Times New Roman" w:cs="Times New Roman"/>
          <w:b/>
          <w:sz w:val="28"/>
          <w:szCs w:val="28"/>
          <w:shd w:val="clear" w:color="auto" w:fill="FFFFFF"/>
        </w:rPr>
        <w:t xml:space="preserve">О досрочной пенсии по предложению Центра занятости! </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Предложение оформить досрочную пенсию гражданин получает от специалиста службы занятости при невозможности трудоустройства. То есть сам безработный потребовать назначения досрочной пенсии не может. Данная услуга может быть предоставлена безработным гражданам, зарегистрированным в органах службы занятости, не ранее, чем за 2 года до наступления пенсионного возраста (</w:t>
      </w:r>
      <w:proofErr w:type="gramStart"/>
      <w:r w:rsidRPr="00843367">
        <w:rPr>
          <w:rFonts w:ascii="Times New Roman" w:eastAsia="Times New Roman" w:hAnsi="Times New Roman" w:cs="Times New Roman"/>
          <w:sz w:val="25"/>
          <w:szCs w:val="25"/>
          <w:shd w:val="clear" w:color="auto" w:fill="FFFFFF"/>
        </w:rPr>
        <w:t>ч</w:t>
      </w:r>
      <w:proofErr w:type="gramEnd"/>
      <w:r w:rsidRPr="00843367">
        <w:rPr>
          <w:rFonts w:ascii="Times New Roman" w:eastAsia="Times New Roman" w:hAnsi="Times New Roman" w:cs="Times New Roman"/>
          <w:sz w:val="25"/>
          <w:szCs w:val="25"/>
          <w:shd w:val="clear" w:color="auto" w:fill="FFFFFF"/>
        </w:rPr>
        <w:t>.2 ст.32 Закона РФ N10321). Таким образом, в общем случае, право на пенсию по старости с учетом переходного периода возникнет: - в I полугодии 2022 года у женщин, достигших возраста 56,5 лет, и у мужчин, достигших 61,5 лет; - в 2024 году у женщин, достигших возраста 58 лет, и у мужчин, достигших 63 года. Соответственно, сегодня безработные женщины в возрасте 56,5 лет и старше, а также безработные мужчины в возрасте 61,5 лет и старше, еще не получающие пенсию по старости, теоретически имеют право на назначение досрочной пенсии. Но для этого у них должны быть соблюдены определенные условия:</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1) увольнение гражданина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 xml:space="preserve">2) </w:t>
      </w:r>
      <w:proofErr w:type="spellStart"/>
      <w:r w:rsidRPr="00843367">
        <w:rPr>
          <w:rFonts w:ascii="Times New Roman" w:eastAsia="Times New Roman" w:hAnsi="Times New Roman" w:cs="Times New Roman"/>
          <w:sz w:val="25"/>
          <w:szCs w:val="25"/>
          <w:shd w:val="clear" w:color="auto" w:fill="FFFFFF"/>
        </w:rPr>
        <w:t>недостижение</w:t>
      </w:r>
      <w:proofErr w:type="spellEnd"/>
      <w:r w:rsidRPr="00843367">
        <w:rPr>
          <w:rFonts w:ascii="Times New Roman" w:eastAsia="Times New Roman" w:hAnsi="Times New Roman" w:cs="Times New Roman"/>
          <w:sz w:val="25"/>
          <w:szCs w:val="25"/>
          <w:shd w:val="clear" w:color="auto" w:fill="FFFFFF"/>
        </w:rPr>
        <w:t xml:space="preserve"> пенсионного возраста (не ранее чем за два года до наступления соответствующего возраста);</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3) наличие страхового стажа продолжительностью не менее 25 и 20 лет для мужчин и женщин соответственно либо указанного страхового стажа и необходимого стажа работы на соответствующих видах работ, дающих право на досрочное назначение страховой пенсии по старости в соответствии с Законом о страховых пенсиях;</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4) отсутствие со стороны безработного гражданина отказа от двух вариантов подходящей работы в период безработицы;</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 xml:space="preserve">5) отсутствие со стороны безработного гражданина отказов от </w:t>
      </w:r>
      <w:proofErr w:type="gramStart"/>
      <w:r w:rsidRPr="00843367">
        <w:rPr>
          <w:rFonts w:ascii="Times New Roman" w:eastAsia="Times New Roman" w:hAnsi="Times New Roman" w:cs="Times New Roman"/>
          <w:sz w:val="25"/>
          <w:szCs w:val="25"/>
          <w:shd w:val="clear" w:color="auto" w:fill="FFFFFF"/>
        </w:rPr>
        <w:t>обучения по направлению</w:t>
      </w:r>
      <w:proofErr w:type="gramEnd"/>
      <w:r w:rsidRPr="00843367">
        <w:rPr>
          <w:rFonts w:ascii="Times New Roman" w:eastAsia="Times New Roman" w:hAnsi="Times New Roman" w:cs="Times New Roman"/>
          <w:sz w:val="25"/>
          <w:szCs w:val="25"/>
          <w:shd w:val="clear" w:color="auto" w:fill="FFFFFF"/>
        </w:rPr>
        <w:t xml:space="preserve"> органов службы занятости;</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6) отсутствие нарушений безработным гражданином условий и сроков перерегистрации без уважительных причин;</w:t>
      </w:r>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proofErr w:type="gramStart"/>
      <w:r w:rsidRPr="00843367">
        <w:rPr>
          <w:rFonts w:ascii="Times New Roman" w:eastAsia="Times New Roman" w:hAnsi="Times New Roman" w:cs="Times New Roman"/>
          <w:sz w:val="25"/>
          <w:szCs w:val="25"/>
          <w:shd w:val="clear" w:color="auto" w:fill="FFFFFF"/>
        </w:rPr>
        <w:t>7) отсутствие возможности трудоустройства (устанавливается на основании сведений о ходе предоставления государственной услуги содействия гражданам в поиске подходящей работы, иных государственных услуг в области содействия занятости населения, в том числе по обучению по направлению органов службы занятости, а также информации безработного гражданина о самостоятельном поиске работы и причинах, препятствующих его трудоустройству).</w:t>
      </w:r>
      <w:proofErr w:type="gramEnd"/>
    </w:p>
    <w:p w:rsidR="00843367" w:rsidRP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 xml:space="preserve">При положительном решении досрочная пенсия назначается </w:t>
      </w:r>
      <w:proofErr w:type="gramStart"/>
      <w:r w:rsidRPr="00843367">
        <w:rPr>
          <w:rFonts w:ascii="Times New Roman" w:eastAsia="Times New Roman" w:hAnsi="Times New Roman" w:cs="Times New Roman"/>
          <w:sz w:val="25"/>
          <w:szCs w:val="25"/>
          <w:shd w:val="clear" w:color="auto" w:fill="FFFFFF"/>
        </w:rPr>
        <w:t>с даты подачи</w:t>
      </w:r>
      <w:proofErr w:type="gramEnd"/>
      <w:r w:rsidRPr="00843367">
        <w:rPr>
          <w:rFonts w:ascii="Times New Roman" w:eastAsia="Times New Roman" w:hAnsi="Times New Roman" w:cs="Times New Roman"/>
          <w:sz w:val="25"/>
          <w:szCs w:val="25"/>
          <w:shd w:val="clear" w:color="auto" w:fill="FFFFFF"/>
        </w:rPr>
        <w:t xml:space="preserve"> заявления и иных документов и выплачивается до даты достижения лицом обычного пенсионного возраста.</w:t>
      </w:r>
    </w:p>
    <w:p w:rsid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Как только безработному гражданину будет назначена досрочная пенсия, его снимают с учета в качестве безработного и право на получение пособия по безработице утрачивается. А после достижения пенсионного возраста нужно будет оформить обычную пенсию по старости.</w:t>
      </w:r>
    </w:p>
    <w:p w:rsidR="00843367" w:rsidRDefault="00843367" w:rsidP="00843367">
      <w:pPr>
        <w:ind w:firstLine="709"/>
        <w:jc w:val="both"/>
        <w:rPr>
          <w:rFonts w:ascii="Times New Roman" w:eastAsia="Times New Roman" w:hAnsi="Times New Roman" w:cs="Times New Roman"/>
          <w:sz w:val="25"/>
          <w:szCs w:val="25"/>
          <w:shd w:val="clear" w:color="auto" w:fill="FFFFFF"/>
        </w:rPr>
      </w:pPr>
      <w:r w:rsidRPr="00843367">
        <w:rPr>
          <w:rFonts w:ascii="Times New Roman" w:eastAsia="Times New Roman" w:hAnsi="Times New Roman" w:cs="Times New Roman"/>
          <w:sz w:val="25"/>
          <w:szCs w:val="25"/>
          <w:shd w:val="clear" w:color="auto" w:fill="FFFFFF"/>
        </w:rPr>
        <w:t>Если же получится так, что в период получения досрочной пенсии гражданин официально устроится на работу, то об этом нужно сообщить в ПФР. С момента трудоустройства право на досрочную пенсию будет утрачено.</w:t>
      </w:r>
    </w:p>
    <w:p w:rsidR="0066372D" w:rsidRPr="00843367" w:rsidRDefault="0066372D" w:rsidP="00843367">
      <w:pPr>
        <w:ind w:firstLine="709"/>
        <w:jc w:val="both"/>
        <w:rPr>
          <w:rFonts w:ascii="Times New Roman" w:hAnsi="Times New Roman" w:cs="Times New Roman"/>
          <w:sz w:val="25"/>
          <w:szCs w:val="25"/>
        </w:rPr>
      </w:pPr>
    </w:p>
    <w:sectPr w:rsidR="0066372D" w:rsidRPr="00843367" w:rsidSect="00843367">
      <w:pgSz w:w="11906" w:h="16838"/>
      <w:pgMar w:top="426" w:right="424" w:bottom="28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3367"/>
    <w:rsid w:val="0066372D"/>
    <w:rsid w:val="008433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7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336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PlatonovaMS</dc:creator>
  <cp:lastModifiedBy>PlatonovaMS</cp:lastModifiedBy>
  <cp:revision>1</cp:revision>
  <cp:lastPrinted>2022-10-17T09:23:00Z</cp:lastPrinted>
  <dcterms:created xsi:type="dcterms:W3CDTF">2022-10-17T09:14:00Z</dcterms:created>
  <dcterms:modified xsi:type="dcterms:W3CDTF">2022-10-17T09:24:00Z</dcterms:modified>
</cp:coreProperties>
</file>