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Web"/>
        <w:spacing w:lineRule="auto" w:line="276"/>
        <w:ind w:left="0" w:firstLine="851"/>
        <w:jc w:val="center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величение страховой пенсии 80-летним производится в месяц достижения ими этой даты.</w:t>
      </w:r>
    </w:p>
    <w:p>
      <w:pPr>
        <w:pStyle w:val="NormalWeb"/>
        <w:spacing w:lineRule="auto" w:line="276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достижении 80-летнего возраста получателям страховых пенсий по старости предусмотрено повышения пенсионных выплат. Сумма их пенсии становится больше за счет увеличения размера фиксированной выплаты вдвое.</w:t>
      </w:r>
    </w:p>
    <w:p>
      <w:pPr>
        <w:pStyle w:val="NormalWeb"/>
        <w:spacing w:lineRule="auto" w:line="276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2022 году размер фиксированной выплаты составляет 7 тысяч 220 рублей 74 копейки. В случае исполнения пенсионеру 80 лет указанная выплата удваивается и в составе страховой пенсии становится равной 14 тысячам 441 рублю 48 копейкам.</w:t>
      </w:r>
    </w:p>
    <w:p>
      <w:pPr>
        <w:pStyle w:val="NormalWeb"/>
        <w:spacing w:lineRule="auto" w:line="276"/>
        <w:ind w:left="0" w:firstLine="851"/>
        <w:jc w:val="both"/>
        <w:rPr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Важно понимать!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Повышение производится</w:t>
      </w:r>
      <w:r>
        <w:rPr>
          <w:b/>
          <w:sz w:val="28"/>
          <w:szCs w:val="28"/>
        </w:rPr>
        <w:t xml:space="preserve"> </w:t>
      </w:r>
      <w:r>
        <w:rPr>
          <w:rStyle w:val="Strong"/>
          <w:b w:val="false"/>
          <w:sz w:val="28"/>
          <w:szCs w:val="28"/>
        </w:rPr>
        <w:t>со дня достижения 80-летнего возраста  и</w:t>
      </w:r>
      <w:r>
        <w:rPr>
          <w:rStyle w:val="Strong"/>
          <w:sz w:val="28"/>
          <w:szCs w:val="28"/>
        </w:rPr>
        <w:t xml:space="preserve"> НЕ</w:t>
      </w:r>
      <w:r>
        <w:rPr>
          <w:sz w:val="28"/>
          <w:szCs w:val="28"/>
        </w:rPr>
        <w:t xml:space="preserve"> привязано к каким-либо датам в течение года, например, к 1 ноября, 1 декабря и т.д.</w:t>
      </w:r>
    </w:p>
    <w:p>
      <w:pPr>
        <w:pStyle w:val="Normal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Никаких заявлений для установления повышенной фиксированной выплаты подавать не нужно - перерасчет производится автоматически, двойной размер выплат начисляется уже на следующий месяц после достижения человеком 80-летнего возраста с доплатой с даты рождения.</w:t>
      </w:r>
    </w:p>
    <w:p>
      <w:pPr>
        <w:pStyle w:val="NoSpacing"/>
        <w:spacing w:lineRule="auto" w:line="276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Мордовии пенсию с увеличенным размером фиксированной выплаты получают  27 тысяч 363 человека, перешагнувших 80-летний рубеж.</w:t>
      </w:r>
    </w:p>
    <w:p>
      <w:pPr>
        <w:pStyle w:val="NormalWeb"/>
        <w:spacing w:lineRule="auto" w:line="276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Также напоминаем, что увеличение выплаты предоставляется исключительно пенсионерам, получающим страховую пенсию по старости. Граждане, достигшие возраста 80 лет и получающие социальную пенсию по старости или пенсию по случаю потери кормильца, претендовать на повышение не вправе. Не увеличивается фиксированная выплата и у инвалидов 1 группы, так как данная категория уже получает фиксированную выплату в двойном размере в связи с инвалидностью.</w:t>
      </w:r>
    </w:p>
    <w:p>
      <w:pPr>
        <w:pStyle w:val="Normal"/>
        <w:ind w:left="0" w:firstLine="851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Для справки:</w:t>
      </w:r>
      <w:r>
        <w:rPr>
          <w:rFonts w:cs="Times New Roman" w:ascii="Times New Roman" w:hAnsi="Times New Roman"/>
          <w:i/>
          <w:sz w:val="28"/>
          <w:szCs w:val="28"/>
        </w:rPr>
        <w:t xml:space="preserve"> фиксированная выплата – это гарантированная выплата к страховой пенсии, которая устанавливается государством и не зависит от ранее уплаченных страховых взносов. </w:t>
      </w:r>
    </w:p>
    <w:p>
      <w:pPr>
        <w:pStyle w:val="NormalWeb"/>
        <w:spacing w:lineRule="auto" w:line="276" w:before="280" w:after="280"/>
        <w:ind w:left="0" w:firstLine="851"/>
        <w:jc w:val="both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4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8252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252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sid w:val="009c3199"/>
    <w:rPr>
      <w:rFonts w:ascii="Tahoma" w:hAnsi="Tahoma" w:cs="Tahoma"/>
      <w:sz w:val="16"/>
      <w:szCs w:val="16"/>
    </w:rPr>
  </w:style>
  <w:style w:type="character" w:styleId="Style12">
    <w:name w:val="Выделение"/>
    <w:basedOn w:val="DefaultParagraphFont"/>
    <w:uiPriority w:val="20"/>
    <w:qFormat/>
    <w:rsid w:val="006e6fe5"/>
    <w:rPr>
      <w:i/>
      <w:iCs/>
    </w:rPr>
  </w:style>
  <w:style w:type="character" w:styleId="Strong">
    <w:name w:val="Strong"/>
    <w:basedOn w:val="DefaultParagraphFont"/>
    <w:uiPriority w:val="22"/>
    <w:qFormat/>
    <w:rsid w:val="008a5eaf"/>
    <w:rPr>
      <w:b/>
      <w:bCs/>
    </w:rPr>
  </w:style>
  <w:style w:type="character" w:styleId="ListLabel1">
    <w:name w:val="ListLabel 1"/>
    <w:qFormat/>
    <w:rPr>
      <w:rFonts w:cs="Courier New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d8252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6fe5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76992-D984-48C5-8388-CA72FD84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2022-12-21T09:53:00Z</dcterms:created>
  <dc:creator>011TsarenyaEL</dc:creator>
  <dc:language>ru-RU</dc:language>
  <dcterms:modified xsi:type="dcterms:W3CDTF">2023-01-27T08:51:51Z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