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5D4" w:rsidRDefault="00C545D4" w:rsidP="00C545D4">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C545D4" w:rsidRDefault="00C545D4" w:rsidP="00C545D4">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C545D4" w:rsidRDefault="00C545D4" w:rsidP="00C545D4">
      <w:pPr>
        <w:jc w:val="center"/>
        <w:rPr>
          <w:rFonts w:ascii="Times New Roman" w:hAnsi="Times New Roman" w:cs="Times New Roman"/>
          <w:sz w:val="24"/>
          <w:szCs w:val="24"/>
        </w:rPr>
      </w:pPr>
      <w:r>
        <w:t>_________________________________________________________________</w:t>
      </w:r>
    </w:p>
    <w:p w:rsidR="00C545D4" w:rsidRDefault="00C545D4" w:rsidP="00C545D4">
      <w:pPr>
        <w:pStyle w:val="11"/>
        <w:jc w:val="center"/>
        <w:rPr>
          <w:rFonts w:ascii="Bookman Old Style" w:hAnsi="Bookman Old Style" w:cs="Bookman Old Style"/>
          <w:b/>
          <w:bCs/>
          <w:sz w:val="16"/>
          <w:szCs w:val="16"/>
        </w:rPr>
      </w:pPr>
    </w:p>
    <w:p w:rsidR="00C545D4" w:rsidRDefault="00C545D4" w:rsidP="00C545D4">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C545D4" w:rsidRDefault="00C545D4" w:rsidP="00C545D4">
      <w:pPr>
        <w:pStyle w:val="11"/>
        <w:jc w:val="center"/>
        <w:rPr>
          <w:rFonts w:cs="Times New Roman"/>
        </w:rPr>
      </w:pPr>
      <w:r>
        <w:t>_________________________________________________________________</w:t>
      </w:r>
    </w:p>
    <w:p w:rsidR="00C545D4" w:rsidRDefault="00C545D4" w:rsidP="00C545D4">
      <w:pPr>
        <w:pStyle w:val="11"/>
        <w:jc w:val="center"/>
        <w:rPr>
          <w:sz w:val="18"/>
          <w:szCs w:val="18"/>
        </w:rPr>
      </w:pPr>
    </w:p>
    <w:p w:rsidR="00C545D4" w:rsidRDefault="00C545D4" w:rsidP="00C545D4">
      <w:pPr>
        <w:pStyle w:val="11"/>
        <w:jc w:val="center"/>
        <w:rPr>
          <w:rFonts w:ascii="Cambria" w:hAnsi="Cambria" w:cs="Cambria"/>
          <w:b/>
          <w:bCs/>
        </w:rPr>
      </w:pPr>
      <w:r>
        <w:rPr>
          <w:rFonts w:ascii="Cambria" w:hAnsi="Cambria" w:cs="Cambria"/>
          <w:b/>
          <w:bCs/>
        </w:rPr>
        <w:t>Является официальным печатным изданием</w:t>
      </w:r>
    </w:p>
    <w:p w:rsidR="00C545D4" w:rsidRDefault="00C545D4" w:rsidP="00C545D4">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C545D4" w:rsidRDefault="00C545D4" w:rsidP="00C545D4">
      <w:pPr>
        <w:pStyle w:val="11"/>
        <w:ind w:right="409"/>
        <w:jc w:val="center"/>
        <w:rPr>
          <w:rFonts w:ascii="Cambria" w:hAnsi="Cambria" w:cs="Cambria"/>
          <w:b/>
          <w:bCs/>
        </w:rPr>
      </w:pPr>
    </w:p>
    <w:p w:rsidR="00C545D4" w:rsidRDefault="00C545D4" w:rsidP="00C545D4">
      <w:pPr>
        <w:pStyle w:val="11"/>
        <w:rPr>
          <w:rFonts w:cs="Times New Roman"/>
          <w:sz w:val="20"/>
          <w:szCs w:val="20"/>
        </w:rPr>
      </w:pPr>
    </w:p>
    <w:p w:rsidR="00C545D4" w:rsidRDefault="00C545D4" w:rsidP="00C545D4">
      <w:pPr>
        <w:ind w:left="-400"/>
        <w:jc w:val="center"/>
        <w:rPr>
          <w:rFonts w:ascii="Cambria" w:hAnsi="Cambria" w:cs="Calibri"/>
          <w:i/>
          <w:sz w:val="26"/>
          <w:szCs w:val="26"/>
        </w:rPr>
      </w:pPr>
      <w:r>
        <w:rPr>
          <w:rFonts w:ascii="Cambria" w:hAnsi="Cambria" w:cs="Calibri"/>
          <w:i/>
          <w:sz w:val="26"/>
          <w:szCs w:val="26"/>
        </w:rPr>
        <w:t xml:space="preserve">№   22                                                                                                         </w:t>
      </w:r>
      <w:proofErr w:type="gramStart"/>
      <w:r>
        <w:rPr>
          <w:rFonts w:ascii="Cambria" w:hAnsi="Cambria" w:cs="Calibri"/>
          <w:i/>
          <w:sz w:val="26"/>
          <w:szCs w:val="26"/>
        </w:rPr>
        <w:t>25  июня</w:t>
      </w:r>
      <w:proofErr w:type="gramEnd"/>
      <w:r>
        <w:rPr>
          <w:rFonts w:ascii="Cambria" w:hAnsi="Cambria" w:cs="Calibri"/>
          <w:i/>
          <w:sz w:val="26"/>
          <w:szCs w:val="26"/>
        </w:rPr>
        <w:t xml:space="preserve"> 2021 г.</w:t>
      </w:r>
    </w:p>
    <w:p w:rsidR="00C545D4" w:rsidRDefault="00C545D4" w:rsidP="00C545D4">
      <w:pPr>
        <w:widowControl w:val="0"/>
        <w:autoSpaceDE w:val="0"/>
        <w:autoSpaceDN w:val="0"/>
        <w:adjustRightInd w:val="0"/>
        <w:spacing w:after="0" w:line="273" w:lineRule="exact"/>
        <w:jc w:val="center"/>
        <w:rPr>
          <w:rFonts w:ascii="Times New Roman" w:hAnsi="Times New Roman"/>
          <w:sz w:val="28"/>
          <w:szCs w:val="28"/>
        </w:rPr>
      </w:pPr>
    </w:p>
    <w:p w:rsidR="001E5716" w:rsidRPr="001E5716" w:rsidRDefault="001E5716" w:rsidP="001E5716">
      <w:pPr>
        <w:widowControl w:val="0"/>
        <w:autoSpaceDE w:val="0"/>
        <w:autoSpaceDN w:val="0"/>
        <w:adjustRightInd w:val="0"/>
        <w:spacing w:after="0" w:line="240" w:lineRule="auto"/>
        <w:jc w:val="both"/>
        <w:rPr>
          <w:rFonts w:ascii="Times New Roman" w:hAnsi="Times New Roman" w:cs="Times New Roman"/>
          <w:b/>
        </w:rPr>
      </w:pPr>
      <w:r w:rsidRPr="00351376">
        <w:rPr>
          <w:rFonts w:ascii="Times New Roman" w:hAnsi="Times New Roman" w:cs="Times New Roman"/>
          <w:b/>
          <w:highlight w:val="yellow"/>
        </w:rPr>
        <w:t xml:space="preserve">Решение Совета депутатов </w:t>
      </w:r>
      <w:proofErr w:type="spellStart"/>
      <w:r w:rsidRPr="00351376">
        <w:rPr>
          <w:rFonts w:ascii="Times New Roman" w:hAnsi="Times New Roman" w:cs="Times New Roman"/>
          <w:b/>
          <w:highlight w:val="yellow"/>
        </w:rPr>
        <w:t>Ардатовского</w:t>
      </w:r>
      <w:proofErr w:type="spellEnd"/>
      <w:r w:rsidRPr="00351376">
        <w:rPr>
          <w:rFonts w:ascii="Times New Roman" w:hAnsi="Times New Roman" w:cs="Times New Roman"/>
          <w:b/>
          <w:highlight w:val="yellow"/>
        </w:rPr>
        <w:t xml:space="preserve"> муниципального района РМ от 23 июня 2021 года № 195 «Об утверждении отчета об исполнении бюджета </w:t>
      </w:r>
      <w:proofErr w:type="spellStart"/>
      <w:r w:rsidRPr="00351376">
        <w:rPr>
          <w:rFonts w:ascii="Times New Roman" w:hAnsi="Times New Roman" w:cs="Times New Roman"/>
          <w:b/>
          <w:highlight w:val="yellow"/>
        </w:rPr>
        <w:t>Ардатовского</w:t>
      </w:r>
      <w:proofErr w:type="spellEnd"/>
      <w:r w:rsidRPr="00351376">
        <w:rPr>
          <w:rFonts w:ascii="Times New Roman" w:hAnsi="Times New Roman" w:cs="Times New Roman"/>
          <w:b/>
          <w:highlight w:val="yellow"/>
        </w:rPr>
        <w:t xml:space="preserve"> муниципального района Республики Мордовия за 2020 год»</w:t>
      </w:r>
    </w:p>
    <w:p w:rsidR="001E5716" w:rsidRPr="001E5716" w:rsidRDefault="001E5716" w:rsidP="001E5716">
      <w:pPr>
        <w:widowControl w:val="0"/>
        <w:autoSpaceDE w:val="0"/>
        <w:autoSpaceDN w:val="0"/>
        <w:adjustRightInd w:val="0"/>
        <w:spacing w:after="0" w:line="240" w:lineRule="auto"/>
        <w:jc w:val="both"/>
        <w:rPr>
          <w:rFonts w:ascii="Times New Roman" w:hAnsi="Times New Roman" w:cs="Times New Roman"/>
          <w:b/>
        </w:rPr>
      </w:pPr>
    </w:p>
    <w:p w:rsidR="001E5716" w:rsidRPr="001E5716" w:rsidRDefault="001E5716" w:rsidP="001E5716">
      <w:pPr>
        <w:widowControl w:val="0"/>
        <w:spacing w:after="0" w:line="240" w:lineRule="auto"/>
        <w:ind w:firstLine="709"/>
        <w:jc w:val="both"/>
        <w:rPr>
          <w:rFonts w:ascii="Times New Roman" w:hAnsi="Times New Roman" w:cs="Times New Roman"/>
        </w:rPr>
      </w:pPr>
      <w:r w:rsidRPr="001E5716">
        <w:rPr>
          <w:rFonts w:ascii="Times New Roman" w:hAnsi="Times New Roman" w:cs="Times New Roman"/>
        </w:rPr>
        <w:t xml:space="preserve">В соответствии с Бюджетным кодексом РФ, Федеральным законом от 6 октября 2003 года № 131 - ФЗ «Об общих принципах организации местного самоуправления в Российской Федерации», Уставом </w:t>
      </w:r>
      <w:proofErr w:type="spellStart"/>
      <w:r w:rsidRPr="001E5716">
        <w:rPr>
          <w:rFonts w:ascii="Times New Roman" w:hAnsi="Times New Roman" w:cs="Times New Roman"/>
        </w:rPr>
        <w:t>Ардатовского</w:t>
      </w:r>
      <w:proofErr w:type="spellEnd"/>
      <w:r w:rsidRPr="001E5716">
        <w:rPr>
          <w:rFonts w:ascii="Times New Roman" w:hAnsi="Times New Roman" w:cs="Times New Roman"/>
        </w:rPr>
        <w:t xml:space="preserve"> муниципального района, Совет депутатов муниципального района решил:</w:t>
      </w:r>
    </w:p>
    <w:p w:rsidR="001E5716" w:rsidRPr="001E5716" w:rsidRDefault="001E5716" w:rsidP="001E5716">
      <w:pPr>
        <w:widowControl w:val="0"/>
        <w:spacing w:after="0" w:line="240" w:lineRule="auto"/>
        <w:ind w:firstLine="709"/>
        <w:jc w:val="both"/>
        <w:rPr>
          <w:rFonts w:ascii="Times New Roman" w:hAnsi="Times New Roman" w:cs="Times New Roman"/>
        </w:rPr>
      </w:pPr>
    </w:p>
    <w:p w:rsidR="001E5716" w:rsidRPr="001E5716" w:rsidRDefault="001E5716" w:rsidP="001E5716">
      <w:pPr>
        <w:widowControl w:val="0"/>
        <w:autoSpaceDE w:val="0"/>
        <w:autoSpaceDN w:val="0"/>
        <w:adjustRightInd w:val="0"/>
        <w:spacing w:after="0" w:line="240" w:lineRule="auto"/>
        <w:ind w:firstLine="710"/>
        <w:jc w:val="both"/>
        <w:rPr>
          <w:rFonts w:ascii="Times New Roman" w:hAnsi="Times New Roman" w:cs="Times New Roman"/>
        </w:rPr>
      </w:pPr>
      <w:r w:rsidRPr="001E5716">
        <w:rPr>
          <w:rFonts w:ascii="Times New Roman" w:hAnsi="Times New Roman" w:cs="Times New Roman"/>
        </w:rPr>
        <w:t xml:space="preserve">1. Утвердить отчет об исполнении бюджета </w:t>
      </w:r>
      <w:proofErr w:type="spellStart"/>
      <w:r w:rsidRPr="001E5716">
        <w:rPr>
          <w:rFonts w:ascii="Times New Roman" w:hAnsi="Times New Roman" w:cs="Times New Roman"/>
        </w:rPr>
        <w:t>Ардатовского</w:t>
      </w:r>
      <w:proofErr w:type="spellEnd"/>
      <w:r w:rsidRPr="001E5716">
        <w:rPr>
          <w:rFonts w:ascii="Times New Roman" w:hAnsi="Times New Roman" w:cs="Times New Roman"/>
        </w:rPr>
        <w:t xml:space="preserve"> муниципального района за 2020 год по доходам в сумме 570 831,6</w:t>
      </w:r>
      <w:r w:rsidRPr="001E5716">
        <w:rPr>
          <w:rFonts w:ascii="Times New Roman" w:hAnsi="Times New Roman" w:cs="Times New Roman"/>
          <w:bCs/>
        </w:rPr>
        <w:t xml:space="preserve"> тыс.</w:t>
      </w:r>
      <w:r w:rsidRPr="001E5716">
        <w:rPr>
          <w:rFonts w:ascii="Times New Roman" w:hAnsi="Times New Roman" w:cs="Times New Roman"/>
        </w:rPr>
        <w:t xml:space="preserve"> рублей, по расходам в сумме 571 494,2 </w:t>
      </w:r>
      <w:r w:rsidRPr="001E5716">
        <w:rPr>
          <w:rFonts w:ascii="Times New Roman" w:hAnsi="Times New Roman" w:cs="Times New Roman"/>
          <w:bCs/>
        </w:rPr>
        <w:t>тыс.</w:t>
      </w:r>
      <w:r w:rsidRPr="001E5716">
        <w:rPr>
          <w:rFonts w:ascii="Times New Roman" w:hAnsi="Times New Roman" w:cs="Times New Roman"/>
        </w:rPr>
        <w:t xml:space="preserve"> рублей, </w:t>
      </w:r>
      <w:r w:rsidRPr="001E5716">
        <w:rPr>
          <w:rFonts w:ascii="Times New Roman" w:hAnsi="Times New Roman" w:cs="Times New Roman"/>
          <w:bCs/>
        </w:rPr>
        <w:t>с превышением расходов над доходами в сумме 662,6 тыс. рублей</w:t>
      </w:r>
      <w:r w:rsidRPr="001E5716">
        <w:rPr>
          <w:rFonts w:ascii="Times New Roman" w:hAnsi="Times New Roman" w:cs="Times New Roman"/>
        </w:rPr>
        <w:t>.</w:t>
      </w:r>
    </w:p>
    <w:p w:rsidR="001E5716" w:rsidRPr="001E5716" w:rsidRDefault="001E5716" w:rsidP="001E5716">
      <w:pPr>
        <w:spacing w:after="0" w:line="240" w:lineRule="auto"/>
        <w:ind w:firstLine="720"/>
        <w:jc w:val="both"/>
        <w:rPr>
          <w:rFonts w:ascii="Times New Roman" w:hAnsi="Times New Roman" w:cs="Times New Roman"/>
        </w:rPr>
      </w:pPr>
      <w:bookmarkStart w:id="0" w:name="sub_2"/>
      <w:r w:rsidRPr="001E5716">
        <w:rPr>
          <w:rFonts w:ascii="Times New Roman" w:hAnsi="Times New Roman" w:cs="Times New Roman"/>
        </w:rPr>
        <w:t xml:space="preserve">2. Утвердить доходы бюджета </w:t>
      </w:r>
      <w:proofErr w:type="spellStart"/>
      <w:r w:rsidRPr="001E5716">
        <w:rPr>
          <w:rFonts w:ascii="Times New Roman" w:hAnsi="Times New Roman" w:cs="Times New Roman"/>
        </w:rPr>
        <w:t>Ардатовского</w:t>
      </w:r>
      <w:proofErr w:type="spellEnd"/>
      <w:r w:rsidRPr="001E5716">
        <w:rPr>
          <w:rFonts w:ascii="Times New Roman" w:hAnsi="Times New Roman" w:cs="Times New Roman"/>
        </w:rPr>
        <w:t xml:space="preserve"> муниципального района Республики Мордовия за 2020 год по кодам классификации доходов бюджетов согласно </w:t>
      </w:r>
      <w:proofErr w:type="gramStart"/>
      <w:r w:rsidRPr="001E5716">
        <w:rPr>
          <w:rFonts w:ascii="Times New Roman" w:hAnsi="Times New Roman" w:cs="Times New Roman"/>
        </w:rPr>
        <w:t>приложению</w:t>
      </w:r>
      <w:proofErr w:type="gramEnd"/>
      <w:r w:rsidRPr="001E5716">
        <w:rPr>
          <w:rFonts w:ascii="Times New Roman" w:hAnsi="Times New Roman" w:cs="Times New Roman"/>
        </w:rPr>
        <w:t xml:space="preserve"> N 1 к настоящему решению.</w:t>
      </w:r>
    </w:p>
    <w:p w:rsidR="001E5716" w:rsidRPr="001E5716" w:rsidRDefault="001E5716" w:rsidP="001E5716">
      <w:pPr>
        <w:spacing w:after="0" w:line="240" w:lineRule="auto"/>
        <w:ind w:firstLine="720"/>
        <w:jc w:val="both"/>
        <w:rPr>
          <w:rFonts w:ascii="Times New Roman" w:hAnsi="Times New Roman" w:cs="Times New Roman"/>
          <w:bCs/>
        </w:rPr>
      </w:pPr>
      <w:r w:rsidRPr="001E5716">
        <w:rPr>
          <w:rFonts w:ascii="Times New Roman" w:hAnsi="Times New Roman" w:cs="Times New Roman"/>
          <w:bCs/>
        </w:rPr>
        <w:t xml:space="preserve">Утвердить расходы бюджета </w:t>
      </w:r>
      <w:proofErr w:type="spellStart"/>
      <w:r w:rsidRPr="001E5716">
        <w:rPr>
          <w:rFonts w:ascii="Times New Roman" w:hAnsi="Times New Roman" w:cs="Times New Roman"/>
          <w:bCs/>
        </w:rPr>
        <w:t>Ардатовского</w:t>
      </w:r>
      <w:proofErr w:type="spellEnd"/>
      <w:r w:rsidRPr="001E5716">
        <w:rPr>
          <w:rFonts w:ascii="Times New Roman" w:hAnsi="Times New Roman" w:cs="Times New Roman"/>
          <w:bCs/>
        </w:rPr>
        <w:t xml:space="preserve"> муниципального района Республики Мордовия за 2020 год по разделам и подразделам классификации расходов бюджетов </w:t>
      </w:r>
      <w:r w:rsidRPr="001E5716">
        <w:rPr>
          <w:rFonts w:ascii="Times New Roman" w:hAnsi="Times New Roman" w:cs="Times New Roman"/>
        </w:rPr>
        <w:t xml:space="preserve">согласно </w:t>
      </w:r>
      <w:proofErr w:type="gramStart"/>
      <w:r w:rsidRPr="001E5716">
        <w:rPr>
          <w:rFonts w:ascii="Times New Roman" w:hAnsi="Times New Roman" w:cs="Times New Roman"/>
        </w:rPr>
        <w:t>приложению</w:t>
      </w:r>
      <w:proofErr w:type="gramEnd"/>
      <w:r w:rsidRPr="001E5716">
        <w:rPr>
          <w:rFonts w:ascii="Times New Roman" w:hAnsi="Times New Roman" w:cs="Times New Roman"/>
        </w:rPr>
        <w:t xml:space="preserve"> N 2 к настоящему решению.</w:t>
      </w:r>
    </w:p>
    <w:p w:rsidR="001E5716" w:rsidRPr="001E5716" w:rsidRDefault="001E5716" w:rsidP="001E5716">
      <w:pPr>
        <w:spacing w:after="0" w:line="240" w:lineRule="auto"/>
        <w:ind w:firstLine="720"/>
        <w:jc w:val="both"/>
        <w:rPr>
          <w:rFonts w:ascii="Times New Roman" w:hAnsi="Times New Roman" w:cs="Times New Roman"/>
        </w:rPr>
      </w:pPr>
      <w:r w:rsidRPr="001E5716">
        <w:rPr>
          <w:rFonts w:ascii="Times New Roman" w:hAnsi="Times New Roman" w:cs="Times New Roman"/>
          <w:bCs/>
        </w:rPr>
        <w:t>Утвердить</w:t>
      </w:r>
      <w:r w:rsidRPr="001E5716">
        <w:rPr>
          <w:rFonts w:ascii="Times New Roman" w:hAnsi="Times New Roman" w:cs="Times New Roman"/>
        </w:rPr>
        <w:t xml:space="preserve"> расходы бюджета </w:t>
      </w:r>
      <w:proofErr w:type="spellStart"/>
      <w:r w:rsidRPr="001E5716">
        <w:rPr>
          <w:rFonts w:ascii="Times New Roman" w:hAnsi="Times New Roman" w:cs="Times New Roman"/>
        </w:rPr>
        <w:t>Ардатовского</w:t>
      </w:r>
      <w:proofErr w:type="spellEnd"/>
      <w:r w:rsidRPr="001E5716">
        <w:rPr>
          <w:rFonts w:ascii="Times New Roman" w:hAnsi="Times New Roman" w:cs="Times New Roman"/>
        </w:rPr>
        <w:t xml:space="preserve"> муниципального района Республики Мордовия за 2020 год по ведомственной структура расходов бюджета </w:t>
      </w:r>
      <w:proofErr w:type="spellStart"/>
      <w:r w:rsidRPr="001E5716">
        <w:rPr>
          <w:rFonts w:ascii="Times New Roman" w:hAnsi="Times New Roman" w:cs="Times New Roman"/>
        </w:rPr>
        <w:t>Ардатовского</w:t>
      </w:r>
      <w:proofErr w:type="spellEnd"/>
      <w:r w:rsidRPr="001E5716">
        <w:rPr>
          <w:rFonts w:ascii="Times New Roman" w:hAnsi="Times New Roman" w:cs="Times New Roman"/>
        </w:rPr>
        <w:t xml:space="preserve"> муниципального района Республики Мордовия согласно приложениям </w:t>
      </w:r>
      <w:proofErr w:type="gramStart"/>
      <w:r w:rsidRPr="001E5716">
        <w:rPr>
          <w:rFonts w:ascii="Times New Roman" w:hAnsi="Times New Roman" w:cs="Times New Roman"/>
        </w:rPr>
        <w:t>N  3</w:t>
      </w:r>
      <w:proofErr w:type="gramEnd"/>
      <w:r w:rsidRPr="001E5716">
        <w:rPr>
          <w:rFonts w:ascii="Times New Roman" w:hAnsi="Times New Roman" w:cs="Times New Roman"/>
        </w:rPr>
        <w:t xml:space="preserve"> к настоящему решению.</w:t>
      </w:r>
    </w:p>
    <w:p w:rsidR="001E5716" w:rsidRPr="001E5716" w:rsidRDefault="001E5716" w:rsidP="001E5716">
      <w:pPr>
        <w:spacing w:after="0" w:line="240" w:lineRule="auto"/>
        <w:ind w:firstLine="720"/>
        <w:jc w:val="both"/>
        <w:rPr>
          <w:rFonts w:ascii="Times New Roman" w:hAnsi="Times New Roman" w:cs="Times New Roman"/>
        </w:rPr>
      </w:pPr>
      <w:r w:rsidRPr="001E5716">
        <w:rPr>
          <w:rFonts w:ascii="Times New Roman" w:hAnsi="Times New Roman" w:cs="Times New Roman"/>
        </w:rPr>
        <w:t xml:space="preserve">Утвердить источники финансирования дефицита бюджета </w:t>
      </w:r>
      <w:proofErr w:type="spellStart"/>
      <w:r w:rsidRPr="001E5716">
        <w:rPr>
          <w:rFonts w:ascii="Times New Roman" w:hAnsi="Times New Roman" w:cs="Times New Roman"/>
        </w:rPr>
        <w:t>Ардатовского</w:t>
      </w:r>
      <w:proofErr w:type="spellEnd"/>
      <w:r w:rsidRPr="001E5716">
        <w:rPr>
          <w:rFonts w:ascii="Times New Roman" w:hAnsi="Times New Roman" w:cs="Times New Roman"/>
        </w:rPr>
        <w:t xml:space="preserve"> муниципального района Республики Мордовия за 2020 год по кодам классификации источников финансирования дефицитов бюджетов согласно </w:t>
      </w:r>
      <w:proofErr w:type="gramStart"/>
      <w:r w:rsidRPr="001E5716">
        <w:rPr>
          <w:rFonts w:ascii="Times New Roman" w:hAnsi="Times New Roman" w:cs="Times New Roman"/>
        </w:rPr>
        <w:t>приложению</w:t>
      </w:r>
      <w:proofErr w:type="gramEnd"/>
      <w:r w:rsidRPr="001E5716">
        <w:rPr>
          <w:rFonts w:ascii="Times New Roman" w:hAnsi="Times New Roman" w:cs="Times New Roman"/>
        </w:rPr>
        <w:t xml:space="preserve"> N 4 к настоящему решению.</w:t>
      </w:r>
      <w:bookmarkEnd w:id="0"/>
    </w:p>
    <w:p w:rsidR="001E5716" w:rsidRPr="001E5716" w:rsidRDefault="001E5716" w:rsidP="001E5716">
      <w:pPr>
        <w:widowControl w:val="0"/>
        <w:autoSpaceDE w:val="0"/>
        <w:autoSpaceDN w:val="0"/>
        <w:adjustRightInd w:val="0"/>
        <w:spacing w:after="0" w:line="240" w:lineRule="auto"/>
        <w:ind w:firstLine="690"/>
        <w:jc w:val="both"/>
        <w:rPr>
          <w:rFonts w:ascii="Times New Roman" w:hAnsi="Times New Roman" w:cs="Times New Roman"/>
        </w:rPr>
      </w:pPr>
      <w:r w:rsidRPr="001E5716">
        <w:rPr>
          <w:rFonts w:ascii="Times New Roman" w:hAnsi="Times New Roman" w:cs="Times New Roman"/>
        </w:rPr>
        <w:t>3. Настоящее решение вступает в силу со дня его опубликования в «Муниципальном вестнике».</w:t>
      </w:r>
    </w:p>
    <w:p w:rsidR="001E5716" w:rsidRPr="001E5716" w:rsidRDefault="001E5716" w:rsidP="001E5716">
      <w:pPr>
        <w:widowControl w:val="0"/>
        <w:autoSpaceDE w:val="0"/>
        <w:autoSpaceDN w:val="0"/>
        <w:adjustRightInd w:val="0"/>
        <w:spacing w:after="0" w:line="240" w:lineRule="auto"/>
        <w:ind w:firstLine="690"/>
        <w:jc w:val="both"/>
        <w:rPr>
          <w:rFonts w:ascii="Times New Roman" w:hAnsi="Times New Roman" w:cs="Times New Roman"/>
        </w:rPr>
      </w:pPr>
    </w:p>
    <w:p w:rsidR="001E5716" w:rsidRPr="001E5716" w:rsidRDefault="001E5716" w:rsidP="001E5716">
      <w:pPr>
        <w:widowControl w:val="0"/>
        <w:autoSpaceDE w:val="0"/>
        <w:autoSpaceDN w:val="0"/>
        <w:adjustRightInd w:val="0"/>
        <w:spacing w:after="0" w:line="240" w:lineRule="auto"/>
        <w:ind w:firstLine="690"/>
        <w:jc w:val="both"/>
        <w:rPr>
          <w:rFonts w:ascii="Times New Roman" w:hAnsi="Times New Roman" w:cs="Times New Roman"/>
        </w:rPr>
      </w:pPr>
    </w:p>
    <w:p w:rsidR="001E5716" w:rsidRPr="001E5716" w:rsidRDefault="001E5716" w:rsidP="001E5716">
      <w:pPr>
        <w:widowControl w:val="0"/>
        <w:autoSpaceDE w:val="0"/>
        <w:autoSpaceDN w:val="0"/>
        <w:adjustRightInd w:val="0"/>
        <w:spacing w:after="0" w:line="240" w:lineRule="auto"/>
        <w:jc w:val="both"/>
        <w:rPr>
          <w:rFonts w:ascii="Times New Roman" w:hAnsi="Times New Roman" w:cs="Times New Roman"/>
        </w:rPr>
      </w:pPr>
      <w:r w:rsidRPr="001E5716">
        <w:rPr>
          <w:rFonts w:ascii="Times New Roman" w:hAnsi="Times New Roman" w:cs="Times New Roman"/>
        </w:rPr>
        <w:t xml:space="preserve">Председатель Совета депутатов </w:t>
      </w:r>
    </w:p>
    <w:p w:rsidR="001E5716" w:rsidRPr="001E5716" w:rsidRDefault="001E5716" w:rsidP="001E5716">
      <w:pPr>
        <w:widowControl w:val="0"/>
        <w:autoSpaceDE w:val="0"/>
        <w:autoSpaceDN w:val="0"/>
        <w:adjustRightInd w:val="0"/>
        <w:spacing w:after="0" w:line="240" w:lineRule="auto"/>
        <w:jc w:val="both"/>
        <w:rPr>
          <w:rFonts w:ascii="Times New Roman" w:hAnsi="Times New Roman" w:cs="Times New Roman"/>
        </w:rPr>
      </w:pPr>
      <w:r w:rsidRPr="001E5716">
        <w:rPr>
          <w:rFonts w:ascii="Times New Roman" w:hAnsi="Times New Roman" w:cs="Times New Roman"/>
        </w:rPr>
        <w:t xml:space="preserve">муниципального района </w:t>
      </w:r>
      <w:r w:rsidRPr="001E5716">
        <w:rPr>
          <w:rFonts w:ascii="Times New Roman" w:hAnsi="Times New Roman" w:cs="Times New Roman"/>
        </w:rPr>
        <w:tab/>
      </w:r>
      <w:r w:rsidRPr="001E5716">
        <w:rPr>
          <w:rFonts w:ascii="Times New Roman" w:hAnsi="Times New Roman" w:cs="Times New Roman"/>
        </w:rPr>
        <w:tab/>
      </w:r>
      <w:r w:rsidRPr="001E5716">
        <w:rPr>
          <w:rFonts w:ascii="Times New Roman" w:hAnsi="Times New Roman" w:cs="Times New Roman"/>
        </w:rPr>
        <w:tab/>
      </w:r>
      <w:r w:rsidRPr="001E5716">
        <w:rPr>
          <w:rFonts w:ascii="Times New Roman" w:hAnsi="Times New Roman" w:cs="Times New Roman"/>
        </w:rPr>
        <w:tab/>
      </w:r>
      <w:r w:rsidRPr="001E5716">
        <w:rPr>
          <w:rFonts w:ascii="Times New Roman" w:hAnsi="Times New Roman" w:cs="Times New Roman"/>
        </w:rPr>
        <w:tab/>
      </w:r>
      <w:r w:rsidRPr="001E5716">
        <w:rPr>
          <w:rFonts w:ascii="Times New Roman" w:hAnsi="Times New Roman" w:cs="Times New Roman"/>
        </w:rPr>
        <w:tab/>
        <w:t xml:space="preserve">                  И. Я. </w:t>
      </w:r>
      <w:proofErr w:type="spellStart"/>
      <w:r w:rsidRPr="001E5716">
        <w:rPr>
          <w:rFonts w:ascii="Times New Roman" w:hAnsi="Times New Roman" w:cs="Times New Roman"/>
        </w:rPr>
        <w:t>Миганов</w:t>
      </w:r>
      <w:proofErr w:type="spellEnd"/>
    </w:p>
    <w:p w:rsidR="001E5716" w:rsidRPr="001E5716" w:rsidRDefault="001E5716" w:rsidP="001E5716">
      <w:pPr>
        <w:widowControl w:val="0"/>
        <w:autoSpaceDE w:val="0"/>
        <w:autoSpaceDN w:val="0"/>
        <w:adjustRightInd w:val="0"/>
        <w:spacing w:after="0" w:line="240" w:lineRule="auto"/>
        <w:jc w:val="both"/>
        <w:rPr>
          <w:rFonts w:ascii="Times New Roman" w:hAnsi="Times New Roman" w:cs="Times New Roman"/>
          <w:b/>
        </w:rPr>
      </w:pPr>
    </w:p>
    <w:p w:rsidR="00C545D4" w:rsidRPr="001E5716" w:rsidRDefault="00C545D4" w:rsidP="00C545D4">
      <w:pPr>
        <w:widowControl w:val="0"/>
        <w:autoSpaceDE w:val="0"/>
        <w:autoSpaceDN w:val="0"/>
        <w:adjustRightInd w:val="0"/>
        <w:spacing w:after="0" w:line="273" w:lineRule="exact"/>
        <w:jc w:val="center"/>
        <w:rPr>
          <w:rFonts w:ascii="Times New Roman" w:hAnsi="Times New Roman"/>
        </w:rPr>
      </w:pPr>
    </w:p>
    <w:p w:rsidR="00C545D4" w:rsidRPr="001E5716" w:rsidRDefault="00C545D4" w:rsidP="00C545D4">
      <w:pPr>
        <w:widowControl w:val="0"/>
        <w:autoSpaceDE w:val="0"/>
        <w:autoSpaceDN w:val="0"/>
        <w:adjustRightInd w:val="0"/>
        <w:spacing w:after="0" w:line="240" w:lineRule="auto"/>
        <w:jc w:val="both"/>
        <w:rPr>
          <w:rFonts w:ascii="Times New Roman" w:hAnsi="Times New Roman"/>
          <w:b/>
        </w:rPr>
      </w:pPr>
      <w:r w:rsidRPr="001E5716">
        <w:rPr>
          <w:rFonts w:ascii="Times New Roman" w:hAnsi="Times New Roman"/>
          <w:b/>
        </w:rPr>
        <w:t xml:space="preserve">Решение Совета депутатов </w:t>
      </w:r>
      <w:proofErr w:type="spellStart"/>
      <w:r w:rsidRPr="001E5716">
        <w:rPr>
          <w:rFonts w:ascii="Times New Roman" w:hAnsi="Times New Roman"/>
          <w:b/>
        </w:rPr>
        <w:t>Ардатовского</w:t>
      </w:r>
      <w:proofErr w:type="spellEnd"/>
      <w:r w:rsidRPr="001E5716">
        <w:rPr>
          <w:rFonts w:ascii="Times New Roman" w:hAnsi="Times New Roman"/>
          <w:b/>
        </w:rPr>
        <w:t xml:space="preserve"> муниципального района РМ от 23 июня 2021 года № 196 «О назначении выборов депутатов Совета депутатов </w:t>
      </w:r>
      <w:proofErr w:type="spellStart"/>
      <w:r w:rsidRPr="001E5716">
        <w:rPr>
          <w:rFonts w:ascii="Times New Roman" w:hAnsi="Times New Roman"/>
          <w:b/>
        </w:rPr>
        <w:t>Ардатовского</w:t>
      </w:r>
      <w:proofErr w:type="spellEnd"/>
      <w:r w:rsidRPr="001E5716">
        <w:rPr>
          <w:rFonts w:ascii="Times New Roman" w:hAnsi="Times New Roman"/>
          <w:b/>
        </w:rPr>
        <w:t xml:space="preserve"> муниципального района Республики Мордовия седьмого созыва»</w:t>
      </w:r>
    </w:p>
    <w:p w:rsidR="00C545D4" w:rsidRPr="001E5716" w:rsidRDefault="00C545D4" w:rsidP="00C545D4">
      <w:pPr>
        <w:widowControl w:val="0"/>
        <w:tabs>
          <w:tab w:val="left" w:pos="7340"/>
        </w:tabs>
        <w:autoSpaceDE w:val="0"/>
        <w:autoSpaceDN w:val="0"/>
        <w:adjustRightInd w:val="0"/>
        <w:spacing w:after="0" w:line="240" w:lineRule="auto"/>
        <w:jc w:val="both"/>
        <w:rPr>
          <w:rFonts w:ascii="Times New Roman" w:hAnsi="Times New Roman"/>
          <w:b/>
        </w:rPr>
      </w:pPr>
    </w:p>
    <w:p w:rsidR="00C545D4" w:rsidRPr="001E5716" w:rsidRDefault="00C545D4" w:rsidP="00981067">
      <w:pPr>
        <w:widowControl w:val="0"/>
        <w:tabs>
          <w:tab w:val="left" w:pos="600"/>
        </w:tabs>
        <w:autoSpaceDE w:val="0"/>
        <w:autoSpaceDN w:val="0"/>
        <w:adjustRightInd w:val="0"/>
        <w:spacing w:after="0" w:line="240" w:lineRule="auto"/>
        <w:jc w:val="both"/>
        <w:rPr>
          <w:rFonts w:ascii="Times New Roman" w:hAnsi="Times New Roman"/>
        </w:rPr>
      </w:pPr>
      <w:r w:rsidRPr="001E5716">
        <w:rPr>
          <w:rFonts w:ascii="Times New Roman" w:hAnsi="Times New Roman"/>
        </w:rPr>
        <w:tab/>
        <w:t xml:space="preserve">В соответствии со статьей 10 Федерального закона «Об основных гарантиях избирательных прав и права на </w:t>
      </w:r>
      <w:proofErr w:type="gramStart"/>
      <w:r w:rsidRPr="001E5716">
        <w:rPr>
          <w:rFonts w:ascii="Times New Roman" w:hAnsi="Times New Roman"/>
        </w:rPr>
        <w:t>участие  в</w:t>
      </w:r>
      <w:proofErr w:type="gramEnd"/>
      <w:r w:rsidRPr="001E5716">
        <w:rPr>
          <w:rFonts w:ascii="Times New Roman" w:hAnsi="Times New Roman"/>
        </w:rPr>
        <w:t xml:space="preserve"> референдуме  граждан Российской Федерации», статьей 9 Закона Республики Мордовия «О выборах депутатов  представительных органов  муниципальных образований в Республике Мордовия», Совет депутатов </w:t>
      </w:r>
      <w:proofErr w:type="spellStart"/>
      <w:r w:rsidRPr="001E5716">
        <w:rPr>
          <w:rFonts w:ascii="Times New Roman" w:hAnsi="Times New Roman"/>
        </w:rPr>
        <w:t>Ардатовского</w:t>
      </w:r>
      <w:proofErr w:type="spellEnd"/>
      <w:r w:rsidRPr="001E5716">
        <w:rPr>
          <w:rFonts w:ascii="Times New Roman" w:hAnsi="Times New Roman"/>
        </w:rPr>
        <w:t xml:space="preserve"> муниципального района решил:</w:t>
      </w:r>
    </w:p>
    <w:p w:rsidR="00C545D4" w:rsidRPr="001E5716" w:rsidRDefault="00C545D4" w:rsidP="00981067">
      <w:pPr>
        <w:widowControl w:val="0"/>
        <w:tabs>
          <w:tab w:val="left" w:pos="600"/>
        </w:tabs>
        <w:autoSpaceDE w:val="0"/>
        <w:autoSpaceDN w:val="0"/>
        <w:adjustRightInd w:val="0"/>
        <w:spacing w:after="0" w:line="240" w:lineRule="auto"/>
        <w:jc w:val="both"/>
        <w:rPr>
          <w:rFonts w:ascii="Times New Roman" w:hAnsi="Times New Roman"/>
        </w:rPr>
      </w:pPr>
      <w:r w:rsidRPr="001E5716">
        <w:rPr>
          <w:rFonts w:ascii="Times New Roman" w:hAnsi="Times New Roman"/>
        </w:rPr>
        <w:tab/>
        <w:t xml:space="preserve">1. Назначить выборы депутатов Совета депутатов </w:t>
      </w:r>
      <w:proofErr w:type="spellStart"/>
      <w:r w:rsidRPr="001E5716">
        <w:rPr>
          <w:rFonts w:ascii="Times New Roman" w:hAnsi="Times New Roman"/>
        </w:rPr>
        <w:t>Ардатовского</w:t>
      </w:r>
      <w:proofErr w:type="spellEnd"/>
      <w:r w:rsidRPr="001E5716">
        <w:rPr>
          <w:rFonts w:ascii="Times New Roman" w:hAnsi="Times New Roman"/>
        </w:rPr>
        <w:t xml:space="preserve"> муниципального района Республики Мордовия седьмого созыва на 19 сентября 2021 года.</w:t>
      </w:r>
    </w:p>
    <w:p w:rsidR="00C545D4" w:rsidRPr="001E5716" w:rsidRDefault="00C545D4" w:rsidP="00981067">
      <w:pPr>
        <w:widowControl w:val="0"/>
        <w:tabs>
          <w:tab w:val="left" w:pos="600"/>
        </w:tabs>
        <w:autoSpaceDE w:val="0"/>
        <w:autoSpaceDN w:val="0"/>
        <w:adjustRightInd w:val="0"/>
        <w:spacing w:after="0" w:line="240" w:lineRule="auto"/>
        <w:jc w:val="both"/>
        <w:rPr>
          <w:rFonts w:ascii="Times New Roman" w:hAnsi="Times New Roman"/>
        </w:rPr>
      </w:pPr>
      <w:r w:rsidRPr="001E5716">
        <w:rPr>
          <w:rFonts w:ascii="Times New Roman" w:hAnsi="Times New Roman"/>
        </w:rPr>
        <w:tab/>
        <w:t xml:space="preserve">2. Настоящее </w:t>
      </w:r>
      <w:proofErr w:type="gramStart"/>
      <w:r w:rsidRPr="001E5716">
        <w:rPr>
          <w:rFonts w:ascii="Times New Roman" w:hAnsi="Times New Roman"/>
        </w:rPr>
        <w:t>решение  вступает</w:t>
      </w:r>
      <w:proofErr w:type="gramEnd"/>
      <w:r w:rsidRPr="001E5716">
        <w:rPr>
          <w:rFonts w:ascii="Times New Roman" w:hAnsi="Times New Roman"/>
        </w:rPr>
        <w:t xml:space="preserve"> в силу после официального опубликования. </w:t>
      </w:r>
    </w:p>
    <w:p w:rsidR="00C545D4" w:rsidRPr="001E5716" w:rsidRDefault="00C545D4" w:rsidP="00C545D4">
      <w:pPr>
        <w:widowControl w:val="0"/>
        <w:autoSpaceDE w:val="0"/>
        <w:autoSpaceDN w:val="0"/>
        <w:adjustRightInd w:val="0"/>
        <w:spacing w:after="0" w:line="278" w:lineRule="exact"/>
        <w:jc w:val="center"/>
        <w:rPr>
          <w:rFonts w:ascii="Times New Roman" w:hAnsi="Times New Roman"/>
        </w:rPr>
      </w:pPr>
    </w:p>
    <w:p w:rsidR="00C545D4" w:rsidRPr="001E5716" w:rsidRDefault="00C545D4" w:rsidP="00C545D4">
      <w:pPr>
        <w:tabs>
          <w:tab w:val="left" w:pos="5428"/>
        </w:tabs>
        <w:spacing w:after="0" w:line="240" w:lineRule="auto"/>
        <w:rPr>
          <w:rFonts w:ascii="Times New Roman" w:hAnsi="Times New Roman" w:cs="Times New Roman"/>
        </w:rPr>
      </w:pPr>
      <w:r w:rsidRPr="001E5716">
        <w:rPr>
          <w:rFonts w:ascii="Times New Roman" w:hAnsi="Times New Roman" w:cs="Times New Roman"/>
        </w:rPr>
        <w:t xml:space="preserve">Глава </w:t>
      </w:r>
      <w:proofErr w:type="spellStart"/>
      <w:r w:rsidRPr="001E5716">
        <w:rPr>
          <w:rFonts w:ascii="Times New Roman" w:hAnsi="Times New Roman" w:cs="Times New Roman"/>
        </w:rPr>
        <w:t>Ардатовского</w:t>
      </w:r>
      <w:proofErr w:type="spellEnd"/>
      <w:r w:rsidRPr="001E5716">
        <w:rPr>
          <w:rFonts w:ascii="Times New Roman" w:hAnsi="Times New Roman" w:cs="Times New Roman"/>
        </w:rPr>
        <w:tab/>
        <w:t>Председатель Совета депутатов</w:t>
      </w:r>
    </w:p>
    <w:p w:rsidR="00C545D4" w:rsidRPr="001E5716" w:rsidRDefault="00C545D4" w:rsidP="00C545D4">
      <w:pPr>
        <w:tabs>
          <w:tab w:val="left" w:pos="5428"/>
        </w:tabs>
        <w:spacing w:after="0" w:line="240" w:lineRule="auto"/>
        <w:rPr>
          <w:rFonts w:ascii="Times New Roman" w:hAnsi="Times New Roman" w:cs="Times New Roman"/>
        </w:rPr>
      </w:pPr>
      <w:r w:rsidRPr="001E5716">
        <w:rPr>
          <w:rFonts w:ascii="Times New Roman" w:hAnsi="Times New Roman" w:cs="Times New Roman"/>
        </w:rPr>
        <w:t xml:space="preserve">муниципального района   </w:t>
      </w:r>
      <w:r w:rsidRPr="001E5716">
        <w:rPr>
          <w:rFonts w:ascii="Times New Roman" w:hAnsi="Times New Roman" w:cs="Times New Roman"/>
        </w:rPr>
        <w:tab/>
      </w:r>
      <w:proofErr w:type="spellStart"/>
      <w:r w:rsidRPr="001E5716">
        <w:rPr>
          <w:rFonts w:ascii="Times New Roman" w:hAnsi="Times New Roman" w:cs="Times New Roman"/>
        </w:rPr>
        <w:t>Ардатовского</w:t>
      </w:r>
      <w:proofErr w:type="spellEnd"/>
      <w:r w:rsidRPr="001E5716">
        <w:rPr>
          <w:rFonts w:ascii="Times New Roman" w:hAnsi="Times New Roman" w:cs="Times New Roman"/>
        </w:rPr>
        <w:t xml:space="preserve"> муниципального</w:t>
      </w:r>
    </w:p>
    <w:p w:rsidR="00C545D4" w:rsidRPr="001E5716" w:rsidRDefault="00C545D4" w:rsidP="00C545D4">
      <w:pPr>
        <w:tabs>
          <w:tab w:val="left" w:pos="5428"/>
        </w:tabs>
        <w:spacing w:after="0" w:line="240" w:lineRule="auto"/>
        <w:rPr>
          <w:rFonts w:ascii="Times New Roman" w:hAnsi="Times New Roman" w:cs="Times New Roman"/>
        </w:rPr>
      </w:pPr>
      <w:r w:rsidRPr="001E5716">
        <w:rPr>
          <w:rFonts w:ascii="Times New Roman" w:hAnsi="Times New Roman" w:cs="Times New Roman"/>
        </w:rPr>
        <w:tab/>
        <w:t>района</w:t>
      </w:r>
    </w:p>
    <w:p w:rsidR="00C545D4" w:rsidRPr="001E5716" w:rsidRDefault="00C545D4" w:rsidP="00C545D4">
      <w:pPr>
        <w:spacing w:after="0" w:line="240" w:lineRule="auto"/>
        <w:rPr>
          <w:rFonts w:ascii="Times New Roman" w:hAnsi="Times New Roman" w:cs="Times New Roman"/>
        </w:rPr>
      </w:pPr>
    </w:p>
    <w:p w:rsidR="00C545D4" w:rsidRPr="001E5716" w:rsidRDefault="00C545D4" w:rsidP="00C545D4">
      <w:pPr>
        <w:tabs>
          <w:tab w:val="left" w:pos="5570"/>
        </w:tabs>
        <w:spacing w:after="0" w:line="240" w:lineRule="auto"/>
        <w:rPr>
          <w:rFonts w:ascii="Times New Roman" w:hAnsi="Times New Roman" w:cs="Times New Roman"/>
        </w:rPr>
      </w:pPr>
      <w:proofErr w:type="spellStart"/>
      <w:r w:rsidRPr="001E5716">
        <w:rPr>
          <w:rFonts w:ascii="Times New Roman" w:hAnsi="Times New Roman" w:cs="Times New Roman"/>
        </w:rPr>
        <w:t>А.Н.Антипов</w:t>
      </w:r>
      <w:proofErr w:type="spellEnd"/>
      <w:r w:rsidRPr="001E5716">
        <w:rPr>
          <w:rFonts w:ascii="Times New Roman" w:hAnsi="Times New Roman" w:cs="Times New Roman"/>
        </w:rPr>
        <w:tab/>
      </w:r>
      <w:proofErr w:type="spellStart"/>
      <w:r w:rsidRPr="001E5716">
        <w:rPr>
          <w:rFonts w:ascii="Times New Roman" w:hAnsi="Times New Roman" w:cs="Times New Roman"/>
        </w:rPr>
        <w:t>И.Я.Миганов</w:t>
      </w:r>
      <w:proofErr w:type="spellEnd"/>
    </w:p>
    <w:p w:rsidR="003B78E6" w:rsidRPr="001E5716" w:rsidRDefault="003B78E6" w:rsidP="003B78E6"/>
    <w:p w:rsidR="001E5716" w:rsidRDefault="001E5716" w:rsidP="001E5716">
      <w:pPr>
        <w:widowControl w:val="0"/>
        <w:autoSpaceDE w:val="0"/>
        <w:autoSpaceDN w:val="0"/>
        <w:adjustRightInd w:val="0"/>
        <w:spacing w:after="0" w:line="240" w:lineRule="auto"/>
        <w:jc w:val="both"/>
        <w:rPr>
          <w:rFonts w:ascii="Times New Roman" w:hAnsi="Times New Roman"/>
          <w:b/>
        </w:rPr>
      </w:pPr>
      <w:r w:rsidRPr="00D317F2">
        <w:rPr>
          <w:rFonts w:ascii="Times New Roman" w:hAnsi="Times New Roman"/>
          <w:b/>
        </w:rPr>
        <w:t xml:space="preserve">Постановление администрации </w:t>
      </w:r>
      <w:proofErr w:type="spellStart"/>
      <w:r w:rsidRPr="00D317F2">
        <w:rPr>
          <w:rFonts w:ascii="Times New Roman" w:hAnsi="Times New Roman"/>
          <w:b/>
        </w:rPr>
        <w:t>Ардатовского</w:t>
      </w:r>
      <w:proofErr w:type="spellEnd"/>
      <w:r w:rsidRPr="00D317F2">
        <w:rPr>
          <w:rFonts w:ascii="Times New Roman" w:hAnsi="Times New Roman"/>
          <w:b/>
        </w:rPr>
        <w:t xml:space="preserve"> муниципального района РМ от 22 июня 2021 года № 582</w:t>
      </w:r>
      <w:r w:rsidR="00D317F2">
        <w:rPr>
          <w:rFonts w:ascii="Times New Roman" w:hAnsi="Times New Roman"/>
          <w:b/>
        </w:rPr>
        <w:t xml:space="preserve"> </w:t>
      </w:r>
      <w:proofErr w:type="gramStart"/>
      <w:r w:rsidR="00D317F2">
        <w:rPr>
          <w:rFonts w:ascii="Times New Roman" w:hAnsi="Times New Roman"/>
          <w:b/>
        </w:rPr>
        <w:t>« О</w:t>
      </w:r>
      <w:proofErr w:type="gramEnd"/>
      <w:r w:rsidR="00D317F2">
        <w:rPr>
          <w:rFonts w:ascii="Times New Roman" w:hAnsi="Times New Roman"/>
          <w:b/>
        </w:rPr>
        <w:t xml:space="preserve"> внесении изменений  в муниципальную программу профилактики правонарушений и усилении борьбы с преступностью в </w:t>
      </w:r>
      <w:proofErr w:type="spellStart"/>
      <w:r w:rsidR="00D317F2">
        <w:rPr>
          <w:rFonts w:ascii="Times New Roman" w:hAnsi="Times New Roman"/>
          <w:b/>
        </w:rPr>
        <w:t>Ардатовском</w:t>
      </w:r>
      <w:proofErr w:type="spellEnd"/>
      <w:r w:rsidR="00D317F2">
        <w:rPr>
          <w:rFonts w:ascii="Times New Roman" w:hAnsi="Times New Roman"/>
          <w:b/>
        </w:rPr>
        <w:t xml:space="preserve"> муниципальном районе на 2016 – 2024 гг., утвержденную постановлением администрации  </w:t>
      </w:r>
      <w:proofErr w:type="spellStart"/>
      <w:r w:rsidR="00D317F2">
        <w:rPr>
          <w:rFonts w:ascii="Times New Roman" w:hAnsi="Times New Roman"/>
          <w:b/>
        </w:rPr>
        <w:t>Ардатовского</w:t>
      </w:r>
      <w:proofErr w:type="spellEnd"/>
      <w:r w:rsidR="00D317F2">
        <w:rPr>
          <w:rFonts w:ascii="Times New Roman" w:hAnsi="Times New Roman"/>
          <w:b/>
        </w:rPr>
        <w:t xml:space="preserve"> муниципального района от 31.12.2015 года № 1235</w:t>
      </w:r>
    </w:p>
    <w:p w:rsidR="00D317F2" w:rsidRDefault="00D317F2" w:rsidP="001E5716">
      <w:pPr>
        <w:widowControl w:val="0"/>
        <w:autoSpaceDE w:val="0"/>
        <w:autoSpaceDN w:val="0"/>
        <w:adjustRightInd w:val="0"/>
        <w:spacing w:after="0" w:line="240" w:lineRule="auto"/>
        <w:jc w:val="both"/>
        <w:rPr>
          <w:rFonts w:ascii="Times New Roman" w:hAnsi="Times New Roman"/>
          <w:b/>
        </w:rPr>
      </w:pPr>
    </w:p>
    <w:p w:rsidR="00D317F2" w:rsidRDefault="00D317F2" w:rsidP="001E5716">
      <w:pPr>
        <w:widowControl w:val="0"/>
        <w:autoSpaceDE w:val="0"/>
        <w:autoSpaceDN w:val="0"/>
        <w:adjustRightInd w:val="0"/>
        <w:spacing w:after="0" w:line="240" w:lineRule="auto"/>
        <w:jc w:val="both"/>
        <w:rPr>
          <w:rFonts w:ascii="Times New Roman" w:hAnsi="Times New Roman"/>
        </w:rPr>
      </w:pPr>
      <w:r>
        <w:rPr>
          <w:rFonts w:ascii="Times New Roman" w:hAnsi="Times New Roman"/>
          <w:b/>
        </w:rPr>
        <w:tab/>
      </w:r>
      <w:r>
        <w:rPr>
          <w:rFonts w:ascii="Times New Roman" w:hAnsi="Times New Roman"/>
        </w:rPr>
        <w:t xml:space="preserve">В </w:t>
      </w:r>
      <w:proofErr w:type="gramStart"/>
      <w:r>
        <w:rPr>
          <w:rFonts w:ascii="Times New Roman" w:hAnsi="Times New Roman"/>
        </w:rPr>
        <w:t>соответствии  с</w:t>
      </w:r>
      <w:proofErr w:type="gramEnd"/>
      <w:r>
        <w:rPr>
          <w:rFonts w:ascii="Times New Roman" w:hAnsi="Times New Roman"/>
        </w:rPr>
        <w:t xml:space="preserve"> Уставом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республики Мордовия,  Федеральным законом от 06 октября 2003 года №131-ФЗ «Об общих принципах  организации в органах местного самоуправления в Российской Федерации», администрация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w:t>
      </w:r>
    </w:p>
    <w:p w:rsidR="00D317F2" w:rsidRDefault="00D317F2" w:rsidP="001E5716">
      <w:pPr>
        <w:widowControl w:val="0"/>
        <w:autoSpaceDE w:val="0"/>
        <w:autoSpaceDN w:val="0"/>
        <w:adjustRightInd w:val="0"/>
        <w:spacing w:after="0" w:line="240" w:lineRule="auto"/>
        <w:jc w:val="both"/>
        <w:rPr>
          <w:rFonts w:ascii="Times New Roman" w:hAnsi="Times New Roman"/>
        </w:rPr>
      </w:pPr>
    </w:p>
    <w:p w:rsidR="00D317F2" w:rsidRDefault="00D317F2" w:rsidP="001E5716">
      <w:pPr>
        <w:widowControl w:val="0"/>
        <w:autoSpaceDE w:val="0"/>
        <w:autoSpaceDN w:val="0"/>
        <w:adjustRightInd w:val="0"/>
        <w:spacing w:after="0" w:line="240" w:lineRule="auto"/>
        <w:jc w:val="both"/>
        <w:rPr>
          <w:rFonts w:ascii="Times New Roman" w:hAnsi="Times New Roman"/>
        </w:rPr>
      </w:pPr>
      <w:r>
        <w:rPr>
          <w:rFonts w:ascii="Times New Roman" w:hAnsi="Times New Roman"/>
        </w:rPr>
        <w:t>ПОСТАНОВЛЯЕТ:</w:t>
      </w:r>
    </w:p>
    <w:p w:rsidR="00D317F2" w:rsidRDefault="00D317F2" w:rsidP="001E5716">
      <w:pPr>
        <w:widowControl w:val="0"/>
        <w:autoSpaceDE w:val="0"/>
        <w:autoSpaceDN w:val="0"/>
        <w:adjustRightInd w:val="0"/>
        <w:spacing w:after="0" w:line="240" w:lineRule="auto"/>
        <w:jc w:val="both"/>
        <w:rPr>
          <w:rFonts w:ascii="Times New Roman" w:hAnsi="Times New Roman"/>
        </w:rPr>
      </w:pPr>
    </w:p>
    <w:p w:rsidR="00D317F2" w:rsidRDefault="00D317F2" w:rsidP="00351376">
      <w:pPr>
        <w:pStyle w:val="a3"/>
        <w:widowControl w:val="0"/>
        <w:numPr>
          <w:ilvl w:val="0"/>
          <w:numId w:val="1"/>
        </w:numPr>
        <w:autoSpaceDE w:val="0"/>
        <w:autoSpaceDN w:val="0"/>
        <w:adjustRightInd w:val="0"/>
        <w:spacing w:after="0" w:line="240" w:lineRule="auto"/>
        <w:ind w:left="0" w:firstLine="705"/>
        <w:jc w:val="both"/>
        <w:rPr>
          <w:rFonts w:ascii="Times New Roman" w:hAnsi="Times New Roman"/>
        </w:rPr>
      </w:pPr>
      <w:r>
        <w:rPr>
          <w:rFonts w:ascii="Times New Roman" w:hAnsi="Times New Roman"/>
        </w:rPr>
        <w:t xml:space="preserve">Внести следующие </w:t>
      </w:r>
      <w:proofErr w:type="gramStart"/>
      <w:r>
        <w:rPr>
          <w:rFonts w:ascii="Times New Roman" w:hAnsi="Times New Roman"/>
        </w:rPr>
        <w:t>изменения  в</w:t>
      </w:r>
      <w:proofErr w:type="gramEnd"/>
      <w:r>
        <w:rPr>
          <w:rFonts w:ascii="Times New Roman" w:hAnsi="Times New Roman"/>
        </w:rPr>
        <w:t xml:space="preserve"> муниципальную программу  профилактики правонарушений и усилении борьбы с преступностью в  </w:t>
      </w:r>
      <w:proofErr w:type="spellStart"/>
      <w:r>
        <w:rPr>
          <w:rFonts w:ascii="Times New Roman" w:hAnsi="Times New Roman"/>
        </w:rPr>
        <w:t>Ардатовском</w:t>
      </w:r>
      <w:proofErr w:type="spellEnd"/>
      <w:r>
        <w:rPr>
          <w:rFonts w:ascii="Times New Roman" w:hAnsi="Times New Roman"/>
        </w:rPr>
        <w:t xml:space="preserve"> муниципальном районе  на 2016-2024 гг., утвержденную  постановлением администрации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от 31.12.2015 года № 1235:</w:t>
      </w:r>
    </w:p>
    <w:p w:rsidR="00D317F2" w:rsidRDefault="00351376" w:rsidP="00351376">
      <w:pPr>
        <w:pStyle w:val="a3"/>
        <w:widowControl w:val="0"/>
        <w:numPr>
          <w:ilvl w:val="0"/>
          <w:numId w:val="2"/>
        </w:numPr>
        <w:autoSpaceDE w:val="0"/>
        <w:autoSpaceDN w:val="0"/>
        <w:adjustRightInd w:val="0"/>
        <w:spacing w:after="0" w:line="240" w:lineRule="auto"/>
        <w:ind w:left="0" w:firstLine="705"/>
        <w:jc w:val="both"/>
        <w:rPr>
          <w:rFonts w:ascii="Times New Roman" w:hAnsi="Times New Roman"/>
        </w:rPr>
      </w:pPr>
      <w:r>
        <w:rPr>
          <w:rFonts w:ascii="Times New Roman" w:hAnsi="Times New Roman"/>
        </w:rPr>
        <w:t xml:space="preserve">В </w:t>
      </w:r>
      <w:proofErr w:type="gramStart"/>
      <w:r>
        <w:rPr>
          <w:rFonts w:ascii="Times New Roman" w:hAnsi="Times New Roman"/>
        </w:rPr>
        <w:t>разделе  «</w:t>
      </w:r>
      <w:proofErr w:type="gramEnd"/>
      <w:r>
        <w:rPr>
          <w:rFonts w:ascii="Times New Roman" w:hAnsi="Times New Roman"/>
        </w:rPr>
        <w:t>ресурсное обеспечение муниципальной программы» паспорта  муниципальной программы абзац 3 изложить в новой редакции:</w:t>
      </w:r>
    </w:p>
    <w:p w:rsidR="00351376" w:rsidRDefault="00351376" w:rsidP="00351376">
      <w:pPr>
        <w:pStyle w:val="a3"/>
        <w:widowControl w:val="0"/>
        <w:autoSpaceDE w:val="0"/>
        <w:autoSpaceDN w:val="0"/>
        <w:adjustRightInd w:val="0"/>
        <w:spacing w:after="0" w:line="240" w:lineRule="auto"/>
        <w:ind w:left="0" w:firstLine="705"/>
        <w:jc w:val="both"/>
        <w:rPr>
          <w:rFonts w:ascii="Times New Roman" w:hAnsi="Times New Roman"/>
        </w:rPr>
      </w:pPr>
      <w:r>
        <w:rPr>
          <w:rFonts w:ascii="Times New Roman" w:hAnsi="Times New Roman"/>
        </w:rPr>
        <w:t xml:space="preserve">«Общий </w:t>
      </w:r>
      <w:proofErr w:type="gramStart"/>
      <w:r>
        <w:rPr>
          <w:rFonts w:ascii="Times New Roman" w:hAnsi="Times New Roman"/>
        </w:rPr>
        <w:t>объем  ассигнований</w:t>
      </w:r>
      <w:proofErr w:type="gramEnd"/>
      <w:r>
        <w:rPr>
          <w:rFonts w:ascii="Times New Roman" w:hAnsi="Times New Roman"/>
        </w:rPr>
        <w:t xml:space="preserve">  муниципального бюджета  на реализацию Программы составляет – 670 тыс. руб., в том числе:</w:t>
      </w:r>
    </w:p>
    <w:p w:rsidR="00351376" w:rsidRDefault="00351376" w:rsidP="00351376">
      <w:pPr>
        <w:pStyle w:val="a3"/>
        <w:widowControl w:val="0"/>
        <w:autoSpaceDE w:val="0"/>
        <w:autoSpaceDN w:val="0"/>
        <w:adjustRightInd w:val="0"/>
        <w:spacing w:after="0" w:line="240" w:lineRule="auto"/>
        <w:ind w:left="0" w:firstLine="705"/>
        <w:jc w:val="both"/>
        <w:rPr>
          <w:rFonts w:ascii="Times New Roman" w:hAnsi="Times New Roman"/>
        </w:rPr>
      </w:pPr>
      <w:r>
        <w:rPr>
          <w:rFonts w:ascii="Times New Roman" w:hAnsi="Times New Roman"/>
        </w:rPr>
        <w:t>2016 год – 50 тыс. руб.;</w:t>
      </w:r>
    </w:p>
    <w:p w:rsidR="00351376" w:rsidRDefault="00351376" w:rsidP="00351376">
      <w:pPr>
        <w:pStyle w:val="a3"/>
        <w:widowControl w:val="0"/>
        <w:autoSpaceDE w:val="0"/>
        <w:autoSpaceDN w:val="0"/>
        <w:adjustRightInd w:val="0"/>
        <w:spacing w:after="0" w:line="240" w:lineRule="auto"/>
        <w:ind w:left="0" w:firstLine="705"/>
        <w:jc w:val="both"/>
        <w:rPr>
          <w:rFonts w:ascii="Times New Roman" w:hAnsi="Times New Roman"/>
        </w:rPr>
      </w:pPr>
      <w:r>
        <w:rPr>
          <w:rFonts w:ascii="Times New Roman" w:hAnsi="Times New Roman"/>
        </w:rPr>
        <w:t>2017 год – 50 тыс. руб.;</w:t>
      </w:r>
    </w:p>
    <w:p w:rsidR="00351376" w:rsidRDefault="00351376" w:rsidP="00351376">
      <w:pPr>
        <w:pStyle w:val="a3"/>
        <w:widowControl w:val="0"/>
        <w:autoSpaceDE w:val="0"/>
        <w:autoSpaceDN w:val="0"/>
        <w:adjustRightInd w:val="0"/>
        <w:spacing w:after="0" w:line="240" w:lineRule="auto"/>
        <w:ind w:left="0" w:firstLine="705"/>
        <w:jc w:val="both"/>
        <w:rPr>
          <w:rFonts w:ascii="Times New Roman" w:hAnsi="Times New Roman"/>
        </w:rPr>
      </w:pPr>
      <w:r>
        <w:rPr>
          <w:rFonts w:ascii="Times New Roman" w:hAnsi="Times New Roman"/>
        </w:rPr>
        <w:t>2018 год – 50 тыс. руб.;</w:t>
      </w:r>
    </w:p>
    <w:p w:rsidR="00351376" w:rsidRDefault="00351376" w:rsidP="00351376">
      <w:pPr>
        <w:pStyle w:val="a3"/>
        <w:widowControl w:val="0"/>
        <w:autoSpaceDE w:val="0"/>
        <w:autoSpaceDN w:val="0"/>
        <w:adjustRightInd w:val="0"/>
        <w:spacing w:after="0" w:line="240" w:lineRule="auto"/>
        <w:ind w:left="0" w:firstLine="705"/>
        <w:jc w:val="both"/>
        <w:rPr>
          <w:rFonts w:ascii="Times New Roman" w:hAnsi="Times New Roman"/>
        </w:rPr>
      </w:pPr>
      <w:r>
        <w:rPr>
          <w:rFonts w:ascii="Times New Roman" w:hAnsi="Times New Roman"/>
        </w:rPr>
        <w:t>2019 год – 150 тыс. руб.;</w:t>
      </w:r>
    </w:p>
    <w:p w:rsidR="00351376" w:rsidRDefault="00351376" w:rsidP="00351376">
      <w:pPr>
        <w:pStyle w:val="a3"/>
        <w:widowControl w:val="0"/>
        <w:autoSpaceDE w:val="0"/>
        <w:autoSpaceDN w:val="0"/>
        <w:adjustRightInd w:val="0"/>
        <w:spacing w:after="0" w:line="240" w:lineRule="auto"/>
        <w:ind w:left="0" w:firstLine="705"/>
        <w:jc w:val="both"/>
        <w:rPr>
          <w:rFonts w:ascii="Times New Roman" w:hAnsi="Times New Roman"/>
        </w:rPr>
      </w:pPr>
      <w:r>
        <w:rPr>
          <w:rFonts w:ascii="Times New Roman" w:hAnsi="Times New Roman"/>
        </w:rPr>
        <w:t>2020 год – 150 тыс. руб.;</w:t>
      </w:r>
    </w:p>
    <w:p w:rsidR="00351376" w:rsidRDefault="00351376" w:rsidP="00351376">
      <w:pPr>
        <w:pStyle w:val="a3"/>
        <w:widowControl w:val="0"/>
        <w:autoSpaceDE w:val="0"/>
        <w:autoSpaceDN w:val="0"/>
        <w:adjustRightInd w:val="0"/>
        <w:spacing w:after="0" w:line="240" w:lineRule="auto"/>
        <w:ind w:left="0" w:firstLine="705"/>
        <w:jc w:val="both"/>
        <w:rPr>
          <w:rFonts w:ascii="Times New Roman" w:hAnsi="Times New Roman"/>
        </w:rPr>
      </w:pPr>
      <w:r>
        <w:rPr>
          <w:rFonts w:ascii="Times New Roman" w:hAnsi="Times New Roman"/>
        </w:rPr>
        <w:t>2021 год – 70 тыс. руб.;</w:t>
      </w:r>
    </w:p>
    <w:p w:rsidR="00351376" w:rsidRDefault="00351376" w:rsidP="00351376">
      <w:pPr>
        <w:pStyle w:val="a3"/>
        <w:widowControl w:val="0"/>
        <w:autoSpaceDE w:val="0"/>
        <w:autoSpaceDN w:val="0"/>
        <w:adjustRightInd w:val="0"/>
        <w:spacing w:after="0" w:line="240" w:lineRule="auto"/>
        <w:ind w:left="0" w:firstLine="705"/>
        <w:jc w:val="both"/>
        <w:rPr>
          <w:rFonts w:ascii="Times New Roman" w:hAnsi="Times New Roman"/>
        </w:rPr>
      </w:pPr>
      <w:r>
        <w:rPr>
          <w:rFonts w:ascii="Times New Roman" w:hAnsi="Times New Roman"/>
        </w:rPr>
        <w:t>2022 год – 50 тыс. руб.;</w:t>
      </w:r>
    </w:p>
    <w:p w:rsidR="00351376" w:rsidRDefault="00351376" w:rsidP="00351376">
      <w:pPr>
        <w:pStyle w:val="a3"/>
        <w:widowControl w:val="0"/>
        <w:autoSpaceDE w:val="0"/>
        <w:autoSpaceDN w:val="0"/>
        <w:adjustRightInd w:val="0"/>
        <w:spacing w:after="0" w:line="240" w:lineRule="auto"/>
        <w:ind w:left="0" w:firstLine="705"/>
        <w:jc w:val="both"/>
        <w:rPr>
          <w:rFonts w:ascii="Times New Roman" w:hAnsi="Times New Roman"/>
        </w:rPr>
      </w:pPr>
      <w:r>
        <w:rPr>
          <w:rFonts w:ascii="Times New Roman" w:hAnsi="Times New Roman"/>
        </w:rPr>
        <w:t>2023 год – 50 тыс. руб.;</w:t>
      </w:r>
    </w:p>
    <w:p w:rsidR="00351376" w:rsidRDefault="00351376" w:rsidP="00351376">
      <w:pPr>
        <w:pStyle w:val="a3"/>
        <w:widowControl w:val="0"/>
        <w:autoSpaceDE w:val="0"/>
        <w:autoSpaceDN w:val="0"/>
        <w:adjustRightInd w:val="0"/>
        <w:spacing w:after="0" w:line="240" w:lineRule="auto"/>
        <w:ind w:left="0" w:firstLine="705"/>
        <w:jc w:val="both"/>
        <w:rPr>
          <w:rFonts w:ascii="Times New Roman" w:hAnsi="Times New Roman"/>
        </w:rPr>
      </w:pPr>
      <w:r>
        <w:rPr>
          <w:rFonts w:ascii="Times New Roman" w:hAnsi="Times New Roman"/>
        </w:rPr>
        <w:t>2024 год – 50 тыс. руб.;</w:t>
      </w:r>
    </w:p>
    <w:p w:rsidR="00351376" w:rsidRDefault="00351376" w:rsidP="00351376">
      <w:pPr>
        <w:pStyle w:val="a3"/>
        <w:widowControl w:val="0"/>
        <w:numPr>
          <w:ilvl w:val="0"/>
          <w:numId w:val="1"/>
        </w:numPr>
        <w:autoSpaceDE w:val="0"/>
        <w:autoSpaceDN w:val="0"/>
        <w:adjustRightInd w:val="0"/>
        <w:spacing w:after="0" w:line="240" w:lineRule="auto"/>
        <w:jc w:val="both"/>
        <w:rPr>
          <w:rFonts w:ascii="Times New Roman" w:hAnsi="Times New Roman"/>
        </w:rPr>
      </w:pPr>
      <w:r>
        <w:rPr>
          <w:rFonts w:ascii="Times New Roman" w:hAnsi="Times New Roman"/>
        </w:rPr>
        <w:t xml:space="preserve">Настоящее </w:t>
      </w:r>
      <w:proofErr w:type="gramStart"/>
      <w:r>
        <w:rPr>
          <w:rFonts w:ascii="Times New Roman" w:hAnsi="Times New Roman"/>
        </w:rPr>
        <w:t>постановление  вступает</w:t>
      </w:r>
      <w:proofErr w:type="gramEnd"/>
      <w:r>
        <w:rPr>
          <w:rFonts w:ascii="Times New Roman" w:hAnsi="Times New Roman"/>
        </w:rPr>
        <w:t xml:space="preserve"> в силу после официального опубликования и распространяется на правоотношения возникшие с 01 января 2021 года.</w:t>
      </w:r>
    </w:p>
    <w:p w:rsidR="00351376" w:rsidRDefault="00351376" w:rsidP="00351376">
      <w:pPr>
        <w:widowControl w:val="0"/>
        <w:autoSpaceDE w:val="0"/>
        <w:autoSpaceDN w:val="0"/>
        <w:adjustRightInd w:val="0"/>
        <w:spacing w:after="0" w:line="240" w:lineRule="auto"/>
        <w:jc w:val="both"/>
        <w:rPr>
          <w:rFonts w:ascii="Times New Roman" w:hAnsi="Times New Roman"/>
        </w:rPr>
      </w:pPr>
    </w:p>
    <w:p w:rsidR="00351376" w:rsidRDefault="00351376" w:rsidP="00351376">
      <w:pPr>
        <w:widowControl w:val="0"/>
        <w:autoSpaceDE w:val="0"/>
        <w:autoSpaceDN w:val="0"/>
        <w:adjustRightInd w:val="0"/>
        <w:spacing w:after="0" w:line="240" w:lineRule="auto"/>
        <w:jc w:val="both"/>
        <w:rPr>
          <w:rFonts w:ascii="Times New Roman" w:hAnsi="Times New Roman"/>
        </w:rPr>
      </w:pPr>
    </w:p>
    <w:p w:rsidR="00351376" w:rsidRDefault="00351376" w:rsidP="00351376">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Глава </w:t>
      </w:r>
      <w:proofErr w:type="spellStart"/>
      <w:r>
        <w:rPr>
          <w:rFonts w:ascii="Times New Roman" w:hAnsi="Times New Roman"/>
        </w:rPr>
        <w:t>Ардатовского</w:t>
      </w:r>
      <w:proofErr w:type="spellEnd"/>
    </w:p>
    <w:p w:rsidR="00351376" w:rsidRDefault="00351376" w:rsidP="00351376">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муниципального района                                                                                            </w:t>
      </w:r>
      <w:proofErr w:type="spellStart"/>
      <w:r>
        <w:rPr>
          <w:rFonts w:ascii="Times New Roman" w:hAnsi="Times New Roman"/>
        </w:rPr>
        <w:t>А.Н.Антипов</w:t>
      </w:r>
      <w:proofErr w:type="spellEnd"/>
    </w:p>
    <w:p w:rsidR="00351376" w:rsidRPr="00351376" w:rsidRDefault="00351376" w:rsidP="00351376">
      <w:pPr>
        <w:widowControl w:val="0"/>
        <w:autoSpaceDE w:val="0"/>
        <w:autoSpaceDN w:val="0"/>
        <w:adjustRightInd w:val="0"/>
        <w:spacing w:after="0" w:line="240" w:lineRule="auto"/>
        <w:jc w:val="both"/>
        <w:rPr>
          <w:rFonts w:ascii="Times New Roman" w:hAnsi="Times New Roman"/>
        </w:rPr>
      </w:pPr>
    </w:p>
    <w:p w:rsidR="001E5716" w:rsidRPr="001E5716" w:rsidRDefault="001E5716" w:rsidP="001E5716">
      <w:pPr>
        <w:widowControl w:val="0"/>
        <w:autoSpaceDE w:val="0"/>
        <w:autoSpaceDN w:val="0"/>
        <w:adjustRightInd w:val="0"/>
        <w:spacing w:after="0" w:line="240" w:lineRule="auto"/>
        <w:jc w:val="both"/>
        <w:rPr>
          <w:rFonts w:ascii="Times New Roman" w:hAnsi="Times New Roman"/>
          <w:b/>
        </w:rPr>
      </w:pPr>
    </w:p>
    <w:p w:rsidR="001E5716" w:rsidRDefault="001E5716" w:rsidP="001E5716">
      <w:pPr>
        <w:widowControl w:val="0"/>
        <w:autoSpaceDE w:val="0"/>
        <w:autoSpaceDN w:val="0"/>
        <w:adjustRightInd w:val="0"/>
        <w:spacing w:after="0" w:line="240" w:lineRule="auto"/>
        <w:jc w:val="both"/>
        <w:rPr>
          <w:rFonts w:ascii="Times New Roman" w:hAnsi="Times New Roman"/>
          <w:b/>
        </w:rPr>
      </w:pPr>
      <w:r>
        <w:rPr>
          <w:rFonts w:ascii="Times New Roman" w:hAnsi="Times New Roman"/>
          <w:b/>
          <w:highlight w:val="yellow"/>
        </w:rPr>
        <w:t>Распоряжение</w:t>
      </w:r>
      <w:r w:rsidRPr="001E5716">
        <w:rPr>
          <w:rFonts w:ascii="Times New Roman" w:hAnsi="Times New Roman"/>
          <w:b/>
          <w:highlight w:val="yellow"/>
        </w:rPr>
        <w:t xml:space="preserve"> администрации </w:t>
      </w:r>
      <w:proofErr w:type="spellStart"/>
      <w:r w:rsidRPr="001E5716">
        <w:rPr>
          <w:rFonts w:ascii="Times New Roman" w:hAnsi="Times New Roman"/>
          <w:b/>
          <w:highlight w:val="yellow"/>
        </w:rPr>
        <w:t>Ардатовского</w:t>
      </w:r>
      <w:proofErr w:type="spellEnd"/>
      <w:r w:rsidRPr="001E5716">
        <w:rPr>
          <w:rFonts w:ascii="Times New Roman" w:hAnsi="Times New Roman"/>
          <w:b/>
          <w:highlight w:val="yellow"/>
        </w:rPr>
        <w:t xml:space="preserve"> муниципального района РМ от 2</w:t>
      </w:r>
      <w:r>
        <w:rPr>
          <w:rFonts w:ascii="Times New Roman" w:hAnsi="Times New Roman"/>
          <w:b/>
          <w:highlight w:val="yellow"/>
        </w:rPr>
        <w:t>3</w:t>
      </w:r>
      <w:r w:rsidRPr="001E5716">
        <w:rPr>
          <w:rFonts w:ascii="Times New Roman" w:hAnsi="Times New Roman"/>
          <w:b/>
          <w:highlight w:val="yellow"/>
        </w:rPr>
        <w:t xml:space="preserve"> июня 2021 года № </w:t>
      </w:r>
      <w:r>
        <w:rPr>
          <w:rFonts w:ascii="Times New Roman" w:hAnsi="Times New Roman"/>
          <w:b/>
        </w:rPr>
        <w:t>195</w:t>
      </w:r>
    </w:p>
    <w:p w:rsidR="00DE7D85" w:rsidRDefault="00DE7D85" w:rsidP="001E5716">
      <w:pPr>
        <w:widowControl w:val="0"/>
        <w:autoSpaceDE w:val="0"/>
        <w:autoSpaceDN w:val="0"/>
        <w:adjustRightInd w:val="0"/>
        <w:spacing w:after="0" w:line="240" w:lineRule="auto"/>
        <w:jc w:val="both"/>
        <w:rPr>
          <w:rFonts w:ascii="Times New Roman" w:hAnsi="Times New Roman"/>
          <w:b/>
        </w:rPr>
      </w:pPr>
    </w:p>
    <w:p w:rsidR="001E5716" w:rsidRPr="001E5716" w:rsidRDefault="001E5716" w:rsidP="001E5716">
      <w:pPr>
        <w:widowControl w:val="0"/>
        <w:autoSpaceDE w:val="0"/>
        <w:autoSpaceDN w:val="0"/>
        <w:adjustRightInd w:val="0"/>
        <w:spacing w:after="0" w:line="240" w:lineRule="auto"/>
        <w:jc w:val="both"/>
        <w:rPr>
          <w:rFonts w:ascii="Times New Roman" w:hAnsi="Times New Roman"/>
          <w:b/>
        </w:rPr>
      </w:pPr>
    </w:p>
    <w:p w:rsidR="001E5716" w:rsidRDefault="001E5716" w:rsidP="001E5716">
      <w:pPr>
        <w:widowControl w:val="0"/>
        <w:autoSpaceDE w:val="0"/>
        <w:autoSpaceDN w:val="0"/>
        <w:adjustRightInd w:val="0"/>
        <w:spacing w:after="0" w:line="240" w:lineRule="auto"/>
        <w:jc w:val="both"/>
        <w:rPr>
          <w:rFonts w:ascii="Times New Roman" w:hAnsi="Times New Roman"/>
          <w:b/>
        </w:rPr>
      </w:pPr>
      <w:r w:rsidRPr="00071942">
        <w:rPr>
          <w:rFonts w:ascii="Times New Roman" w:hAnsi="Times New Roman"/>
          <w:b/>
        </w:rPr>
        <w:t xml:space="preserve">Постановление администрации </w:t>
      </w:r>
      <w:proofErr w:type="spellStart"/>
      <w:r w:rsidRPr="00071942">
        <w:rPr>
          <w:rFonts w:ascii="Times New Roman" w:hAnsi="Times New Roman"/>
          <w:b/>
        </w:rPr>
        <w:t>Ардатовского</w:t>
      </w:r>
      <w:proofErr w:type="spellEnd"/>
      <w:r w:rsidRPr="00071942">
        <w:rPr>
          <w:rFonts w:ascii="Times New Roman" w:hAnsi="Times New Roman"/>
          <w:b/>
        </w:rPr>
        <w:t xml:space="preserve"> муниципального района РМ от 24 июня 2021 года № 589</w:t>
      </w:r>
      <w:r w:rsidR="00351376" w:rsidRPr="00071942">
        <w:rPr>
          <w:rFonts w:ascii="Times New Roman" w:hAnsi="Times New Roman"/>
          <w:b/>
        </w:rPr>
        <w:t xml:space="preserve"> «Об </w:t>
      </w:r>
      <w:proofErr w:type="gramStart"/>
      <w:r w:rsidR="00351376" w:rsidRPr="00071942">
        <w:rPr>
          <w:rFonts w:ascii="Times New Roman" w:hAnsi="Times New Roman"/>
          <w:b/>
        </w:rPr>
        <w:t>утверждении  муниципальной</w:t>
      </w:r>
      <w:proofErr w:type="gramEnd"/>
      <w:r w:rsidR="00351376" w:rsidRPr="00071942">
        <w:rPr>
          <w:rFonts w:ascii="Times New Roman" w:hAnsi="Times New Roman"/>
          <w:b/>
        </w:rPr>
        <w:t xml:space="preserve"> программы выявления, поддержки и развития способностей и талантов у детей  и молодежи </w:t>
      </w:r>
      <w:proofErr w:type="spellStart"/>
      <w:r w:rsidR="00351376" w:rsidRPr="00071942">
        <w:rPr>
          <w:rFonts w:ascii="Times New Roman" w:hAnsi="Times New Roman"/>
          <w:b/>
        </w:rPr>
        <w:t>Ардатовского</w:t>
      </w:r>
      <w:proofErr w:type="spellEnd"/>
      <w:r w:rsidR="00351376" w:rsidRPr="00071942">
        <w:rPr>
          <w:rFonts w:ascii="Times New Roman" w:hAnsi="Times New Roman"/>
          <w:b/>
        </w:rPr>
        <w:t xml:space="preserve"> муниципального района  на 2021 -2021 годы.</w:t>
      </w:r>
    </w:p>
    <w:p w:rsidR="004B0C2F" w:rsidRDefault="004B0C2F" w:rsidP="001E5716">
      <w:pPr>
        <w:widowControl w:val="0"/>
        <w:autoSpaceDE w:val="0"/>
        <w:autoSpaceDN w:val="0"/>
        <w:adjustRightInd w:val="0"/>
        <w:spacing w:after="0" w:line="240" w:lineRule="auto"/>
        <w:jc w:val="both"/>
        <w:rPr>
          <w:rFonts w:ascii="Times New Roman" w:hAnsi="Times New Roman"/>
          <w:b/>
        </w:rPr>
      </w:pPr>
    </w:p>
    <w:p w:rsidR="004B0C2F" w:rsidRPr="004B0C2F" w:rsidRDefault="004B0C2F" w:rsidP="004B0C2F">
      <w:pPr>
        <w:shd w:val="clear" w:color="auto" w:fill="FFFFFF"/>
        <w:spacing w:after="0" w:line="240" w:lineRule="auto"/>
        <w:ind w:firstLine="709"/>
        <w:jc w:val="both"/>
        <w:rPr>
          <w:rFonts w:ascii="Times New Roman" w:eastAsia="Arial" w:hAnsi="Times New Roman" w:cs="Times New Roman"/>
        </w:rPr>
      </w:pPr>
      <w:r w:rsidRPr="004B0C2F">
        <w:rPr>
          <w:rFonts w:ascii="Times New Roman" w:eastAsia="Arial" w:hAnsi="Times New Roman" w:cs="Times New Roman"/>
        </w:rPr>
        <w:t xml:space="preserve">На основании приказа Министерства образования Республики Мордовия от 29 апреля 2020 года № 425 «Об утверждении региональной программы выявления, поддержки и развития способностей и </w:t>
      </w:r>
      <w:r w:rsidRPr="004B0C2F">
        <w:rPr>
          <w:rFonts w:ascii="Times New Roman" w:eastAsia="Arial" w:hAnsi="Times New Roman" w:cs="Times New Roman"/>
        </w:rPr>
        <w:lastRenderedPageBreak/>
        <w:t xml:space="preserve">талантов у детей и молодежи Республики Мордовия </w:t>
      </w:r>
      <w:proofErr w:type="gramStart"/>
      <w:r w:rsidRPr="004B0C2F">
        <w:rPr>
          <w:rFonts w:ascii="Times New Roman" w:eastAsia="Arial" w:hAnsi="Times New Roman" w:cs="Times New Roman"/>
        </w:rPr>
        <w:t>на  2020</w:t>
      </w:r>
      <w:proofErr w:type="gramEnd"/>
      <w:r w:rsidRPr="004B0C2F">
        <w:rPr>
          <w:rFonts w:ascii="Times New Roman" w:eastAsia="Arial" w:hAnsi="Times New Roman" w:cs="Times New Roman"/>
        </w:rPr>
        <w:t xml:space="preserve">-2024 годы», администрация </w:t>
      </w:r>
      <w:proofErr w:type="spellStart"/>
      <w:r w:rsidRPr="004B0C2F">
        <w:rPr>
          <w:rFonts w:ascii="Times New Roman" w:eastAsia="Arial" w:hAnsi="Times New Roman" w:cs="Times New Roman"/>
        </w:rPr>
        <w:t>Ардатовского</w:t>
      </w:r>
      <w:proofErr w:type="spellEnd"/>
      <w:r w:rsidRPr="004B0C2F">
        <w:rPr>
          <w:rFonts w:ascii="Times New Roman" w:eastAsia="Arial" w:hAnsi="Times New Roman" w:cs="Times New Roman"/>
        </w:rPr>
        <w:t xml:space="preserve"> муниципального района Республики Мордовия, постановляет:</w:t>
      </w:r>
    </w:p>
    <w:p w:rsidR="004B0C2F" w:rsidRPr="004B0C2F" w:rsidRDefault="004B0C2F" w:rsidP="004B0C2F">
      <w:pPr>
        <w:shd w:val="clear" w:color="auto" w:fill="FFFFFF"/>
        <w:spacing w:after="0" w:line="240" w:lineRule="auto"/>
        <w:ind w:firstLine="709"/>
        <w:jc w:val="both"/>
        <w:rPr>
          <w:rFonts w:ascii="Times New Roman" w:hAnsi="Times New Roman" w:cs="Times New Roman"/>
        </w:rPr>
      </w:pPr>
      <w:r w:rsidRPr="004B0C2F">
        <w:rPr>
          <w:rFonts w:ascii="Times New Roman" w:eastAsia="Arial" w:hAnsi="Times New Roman" w:cs="Times New Roman"/>
        </w:rPr>
        <w:t xml:space="preserve">  1. Утвердить прилагаемую муниципальную программу выявления, поддержки и развития способностей и талантов у детей и молодежи </w:t>
      </w:r>
      <w:proofErr w:type="spellStart"/>
      <w:r w:rsidRPr="004B0C2F">
        <w:rPr>
          <w:rFonts w:ascii="Times New Roman" w:eastAsia="Arial" w:hAnsi="Times New Roman" w:cs="Times New Roman"/>
        </w:rPr>
        <w:t>Ардатовского</w:t>
      </w:r>
      <w:proofErr w:type="spellEnd"/>
      <w:r w:rsidRPr="004B0C2F">
        <w:rPr>
          <w:rFonts w:ascii="Times New Roman" w:eastAsia="Arial" w:hAnsi="Times New Roman" w:cs="Times New Roman"/>
        </w:rPr>
        <w:t xml:space="preserve"> муниципального района на 2020-2024 годы (приложение).</w:t>
      </w:r>
    </w:p>
    <w:p w:rsidR="004B0C2F" w:rsidRPr="004B0C2F" w:rsidRDefault="004B0C2F" w:rsidP="004B0C2F">
      <w:pPr>
        <w:shd w:val="clear" w:color="auto" w:fill="FFFFFF"/>
        <w:spacing w:after="0" w:line="240" w:lineRule="auto"/>
        <w:ind w:firstLine="709"/>
        <w:jc w:val="both"/>
        <w:rPr>
          <w:rFonts w:ascii="Times New Roman" w:hAnsi="Times New Roman" w:cs="Times New Roman"/>
        </w:rPr>
      </w:pPr>
      <w:r w:rsidRPr="004B0C2F">
        <w:rPr>
          <w:rFonts w:ascii="Times New Roman" w:eastAsia="Arial" w:hAnsi="Times New Roman" w:cs="Times New Roman"/>
        </w:rPr>
        <w:t xml:space="preserve">2. Контроль за исполнением настоящего постановления возложить заместителя Главы </w:t>
      </w:r>
      <w:proofErr w:type="spellStart"/>
      <w:r w:rsidRPr="004B0C2F">
        <w:rPr>
          <w:rFonts w:ascii="Times New Roman" w:eastAsia="Arial" w:hAnsi="Times New Roman" w:cs="Times New Roman"/>
        </w:rPr>
        <w:t>Ардатовского</w:t>
      </w:r>
      <w:proofErr w:type="spellEnd"/>
      <w:r w:rsidRPr="004B0C2F">
        <w:rPr>
          <w:rFonts w:ascii="Times New Roman" w:eastAsia="Arial" w:hAnsi="Times New Roman" w:cs="Times New Roman"/>
        </w:rPr>
        <w:t xml:space="preserve"> муниципального района по социальным вопросам Н.В. Еремину.</w:t>
      </w:r>
    </w:p>
    <w:p w:rsidR="004B0C2F" w:rsidRPr="004B0C2F" w:rsidRDefault="004B0C2F" w:rsidP="004B0C2F">
      <w:pPr>
        <w:shd w:val="clear" w:color="auto" w:fill="FFFFFF"/>
        <w:spacing w:after="0" w:line="240" w:lineRule="auto"/>
        <w:ind w:firstLine="709"/>
        <w:jc w:val="both"/>
        <w:rPr>
          <w:rFonts w:ascii="Times New Roman" w:hAnsi="Times New Roman" w:cs="Times New Roman"/>
        </w:rPr>
      </w:pPr>
      <w:r w:rsidRPr="004B0C2F">
        <w:rPr>
          <w:rFonts w:ascii="Times New Roman" w:eastAsia="Arial" w:hAnsi="Times New Roman" w:cs="Times New Roman"/>
        </w:rPr>
        <w:t>3. Настоящее постановление вступает в силу после официального опубликования. </w:t>
      </w:r>
    </w:p>
    <w:p w:rsidR="004B0C2F" w:rsidRPr="004B0C2F" w:rsidRDefault="004B0C2F" w:rsidP="004B0C2F">
      <w:pPr>
        <w:shd w:val="clear" w:color="auto" w:fill="FFFFFF"/>
        <w:spacing w:after="0" w:line="240" w:lineRule="auto"/>
        <w:ind w:firstLine="709"/>
        <w:jc w:val="both"/>
        <w:rPr>
          <w:rFonts w:ascii="Times New Roman" w:hAnsi="Times New Roman" w:cs="Times New Roman"/>
        </w:rPr>
      </w:pPr>
      <w:r w:rsidRPr="004B0C2F">
        <w:rPr>
          <w:rFonts w:ascii="Times New Roman" w:eastAsia="Arial" w:hAnsi="Times New Roman" w:cs="Times New Roman"/>
        </w:rPr>
        <w:t> </w:t>
      </w:r>
    </w:p>
    <w:p w:rsidR="004B0C2F" w:rsidRPr="00672195" w:rsidRDefault="004B0C2F" w:rsidP="004B0C2F">
      <w:pPr>
        <w:shd w:val="clear" w:color="auto" w:fill="FFFFFF"/>
        <w:spacing w:line="360" w:lineRule="atLeast"/>
        <w:ind w:firstLine="709"/>
        <w:jc w:val="both"/>
      </w:pPr>
      <w:r>
        <w:rPr>
          <w:rFonts w:ascii="Arial" w:eastAsia="Arial" w:hAnsi="Arial" w:cs="Arial"/>
        </w:rPr>
        <w:t> </w:t>
      </w:r>
    </w:p>
    <w:p w:rsidR="00071942" w:rsidRDefault="004B0C2F" w:rsidP="00071942">
      <w:pPr>
        <w:widowControl w:val="0"/>
        <w:autoSpaceDE w:val="0"/>
        <w:autoSpaceDN w:val="0"/>
        <w:adjustRightInd w:val="0"/>
        <w:spacing w:after="0" w:line="240" w:lineRule="auto"/>
        <w:jc w:val="both"/>
        <w:rPr>
          <w:rFonts w:ascii="Times New Roman" w:hAnsi="Times New Roman"/>
        </w:rPr>
      </w:pPr>
      <w:r>
        <w:rPr>
          <w:rFonts w:ascii="Arial" w:eastAsia="Arial" w:hAnsi="Arial" w:cs="Arial"/>
        </w:rPr>
        <w:t> </w:t>
      </w:r>
      <w:r w:rsidR="00071942">
        <w:rPr>
          <w:rFonts w:ascii="Times New Roman" w:hAnsi="Times New Roman"/>
        </w:rPr>
        <w:t xml:space="preserve">Глава </w:t>
      </w:r>
      <w:proofErr w:type="spellStart"/>
      <w:r w:rsidR="00071942">
        <w:rPr>
          <w:rFonts w:ascii="Times New Roman" w:hAnsi="Times New Roman"/>
        </w:rPr>
        <w:t>Ардатовского</w:t>
      </w:r>
      <w:proofErr w:type="spellEnd"/>
    </w:p>
    <w:p w:rsidR="00071942" w:rsidRDefault="00071942" w:rsidP="00071942">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муниципального района                                                                                            </w:t>
      </w:r>
      <w:proofErr w:type="spellStart"/>
      <w:r>
        <w:rPr>
          <w:rFonts w:ascii="Times New Roman" w:hAnsi="Times New Roman"/>
        </w:rPr>
        <w:t>А.Н.Антипов</w:t>
      </w:r>
      <w:proofErr w:type="spellEnd"/>
    </w:p>
    <w:p w:rsidR="00071942" w:rsidRPr="00351376" w:rsidRDefault="00071942" w:rsidP="00071942">
      <w:pPr>
        <w:widowControl w:val="0"/>
        <w:autoSpaceDE w:val="0"/>
        <w:autoSpaceDN w:val="0"/>
        <w:adjustRightInd w:val="0"/>
        <w:spacing w:after="0" w:line="240" w:lineRule="auto"/>
        <w:jc w:val="both"/>
        <w:rPr>
          <w:rFonts w:ascii="Times New Roman" w:hAnsi="Times New Roman"/>
        </w:rPr>
      </w:pPr>
    </w:p>
    <w:p w:rsidR="004B0C2F" w:rsidRPr="00672195" w:rsidRDefault="004B0C2F" w:rsidP="004B0C2F">
      <w:pPr>
        <w:shd w:val="clear" w:color="auto" w:fill="FFFFFF"/>
        <w:spacing w:line="360" w:lineRule="atLeast"/>
        <w:ind w:firstLine="709"/>
        <w:jc w:val="both"/>
      </w:pPr>
    </w:p>
    <w:p w:rsidR="004B0C2F" w:rsidRPr="00071942" w:rsidRDefault="004B0C2F" w:rsidP="004B0C2F">
      <w:pPr>
        <w:pStyle w:val="3"/>
        <w:keepNext w:val="0"/>
        <w:shd w:val="clear" w:color="auto" w:fill="FFFFFF"/>
        <w:spacing w:before="0" w:after="0" w:line="240" w:lineRule="atLeast"/>
        <w:ind w:firstLine="709"/>
        <w:jc w:val="right"/>
        <w:rPr>
          <w:sz w:val="22"/>
          <w:szCs w:val="22"/>
          <w:lang w:val="ru-RU"/>
        </w:rPr>
      </w:pPr>
      <w:r w:rsidRPr="00071942">
        <w:rPr>
          <w:rFonts w:eastAsia="Arial"/>
          <w:b w:val="0"/>
          <w:bCs w:val="0"/>
          <w:sz w:val="22"/>
          <w:szCs w:val="22"/>
          <w:lang w:val="ru-RU"/>
        </w:rPr>
        <w:t>Приложение</w:t>
      </w:r>
    </w:p>
    <w:p w:rsidR="004B0C2F" w:rsidRPr="00071942" w:rsidRDefault="004B0C2F" w:rsidP="004B0C2F">
      <w:pPr>
        <w:pStyle w:val="3"/>
        <w:keepNext w:val="0"/>
        <w:shd w:val="clear" w:color="auto" w:fill="FFFFFF"/>
        <w:spacing w:before="0" w:after="0" w:line="240" w:lineRule="atLeast"/>
        <w:ind w:firstLine="709"/>
        <w:jc w:val="right"/>
        <w:rPr>
          <w:sz w:val="22"/>
          <w:szCs w:val="22"/>
          <w:lang w:val="ru-RU"/>
        </w:rPr>
      </w:pPr>
      <w:r w:rsidRPr="00071942">
        <w:rPr>
          <w:rFonts w:eastAsia="Arial"/>
          <w:b w:val="0"/>
          <w:bCs w:val="0"/>
          <w:sz w:val="22"/>
          <w:szCs w:val="22"/>
          <w:lang w:val="ru-RU"/>
        </w:rPr>
        <w:t>к постановлению администрации</w:t>
      </w:r>
    </w:p>
    <w:p w:rsidR="004B0C2F" w:rsidRPr="00071942" w:rsidRDefault="004B0C2F" w:rsidP="004B0C2F">
      <w:pPr>
        <w:pStyle w:val="3"/>
        <w:keepNext w:val="0"/>
        <w:shd w:val="clear" w:color="auto" w:fill="FFFFFF"/>
        <w:spacing w:before="0" w:after="0" w:line="240" w:lineRule="atLeast"/>
        <w:ind w:firstLine="709"/>
        <w:jc w:val="right"/>
        <w:rPr>
          <w:sz w:val="22"/>
          <w:szCs w:val="22"/>
          <w:lang w:val="ru-RU"/>
        </w:rPr>
      </w:pPr>
      <w:proofErr w:type="spellStart"/>
      <w:r w:rsidRPr="00071942">
        <w:rPr>
          <w:rFonts w:eastAsia="Arial"/>
          <w:b w:val="0"/>
          <w:bCs w:val="0"/>
          <w:sz w:val="22"/>
          <w:szCs w:val="22"/>
          <w:lang w:val="ru-RU"/>
        </w:rPr>
        <w:t>Ардатовского</w:t>
      </w:r>
      <w:proofErr w:type="spellEnd"/>
      <w:r w:rsidRPr="00071942">
        <w:rPr>
          <w:rFonts w:eastAsia="Arial"/>
          <w:b w:val="0"/>
          <w:bCs w:val="0"/>
          <w:sz w:val="22"/>
          <w:szCs w:val="22"/>
          <w:lang w:val="ru-RU"/>
        </w:rPr>
        <w:t xml:space="preserve"> муниципального района</w:t>
      </w:r>
    </w:p>
    <w:p w:rsidR="004B0C2F" w:rsidRPr="00071942" w:rsidRDefault="004B0C2F" w:rsidP="004B0C2F">
      <w:pPr>
        <w:pStyle w:val="3"/>
        <w:keepNext w:val="0"/>
        <w:shd w:val="clear" w:color="auto" w:fill="FFFFFF"/>
        <w:spacing w:before="0" w:after="0" w:line="240" w:lineRule="atLeast"/>
        <w:ind w:firstLine="709"/>
        <w:jc w:val="right"/>
        <w:rPr>
          <w:sz w:val="22"/>
          <w:szCs w:val="22"/>
          <w:lang w:val="ru-RU"/>
        </w:rPr>
      </w:pPr>
      <w:r w:rsidRPr="00071942">
        <w:rPr>
          <w:rFonts w:eastAsia="Arial"/>
          <w:b w:val="0"/>
          <w:bCs w:val="0"/>
          <w:sz w:val="22"/>
          <w:szCs w:val="22"/>
          <w:lang w:val="ru-RU"/>
        </w:rPr>
        <w:t>от 24 июня 2021 года № 589</w:t>
      </w:r>
    </w:p>
    <w:p w:rsidR="004B0C2F" w:rsidRPr="00672195" w:rsidRDefault="004B0C2F" w:rsidP="00071942">
      <w:pPr>
        <w:shd w:val="clear" w:color="auto" w:fill="FFFFFF"/>
        <w:spacing w:after="0" w:line="240" w:lineRule="auto"/>
        <w:ind w:firstLine="709"/>
        <w:jc w:val="center"/>
      </w:pPr>
      <w:r>
        <w:rPr>
          <w:rFonts w:ascii="Arial" w:eastAsia="Arial" w:hAnsi="Arial" w:cs="Arial"/>
        </w:rPr>
        <w:t> </w:t>
      </w:r>
    </w:p>
    <w:p w:rsidR="004B0C2F" w:rsidRPr="00071942" w:rsidRDefault="004B0C2F" w:rsidP="00071942">
      <w:pPr>
        <w:pStyle w:val="2"/>
        <w:keepNext w:val="0"/>
        <w:shd w:val="clear" w:color="auto" w:fill="FFFFFF"/>
        <w:spacing w:before="0" w:after="0"/>
        <w:ind w:firstLine="709"/>
        <w:jc w:val="center"/>
        <w:rPr>
          <w:rFonts w:eastAsia="Arial"/>
          <w:iCs w:val="0"/>
          <w:caps/>
          <w:color w:val="000000"/>
          <w:sz w:val="22"/>
          <w:szCs w:val="22"/>
          <w:lang w:val="ru-RU"/>
        </w:rPr>
      </w:pPr>
      <w:r w:rsidRPr="00071942">
        <w:rPr>
          <w:rFonts w:eastAsia="Arial"/>
          <w:iCs w:val="0"/>
          <w:caps/>
          <w:color w:val="000000"/>
          <w:sz w:val="22"/>
          <w:szCs w:val="22"/>
          <w:lang w:val="ru-RU"/>
        </w:rPr>
        <w:t>Муниципальная программа</w:t>
      </w:r>
    </w:p>
    <w:p w:rsidR="004B0C2F" w:rsidRPr="00071942" w:rsidRDefault="004B0C2F" w:rsidP="00071942">
      <w:pPr>
        <w:pStyle w:val="2"/>
        <w:keepNext w:val="0"/>
        <w:shd w:val="clear" w:color="auto" w:fill="FFFFFF"/>
        <w:spacing w:before="0" w:after="0"/>
        <w:ind w:firstLine="709"/>
        <w:jc w:val="center"/>
        <w:rPr>
          <w:rFonts w:eastAsia="Arial"/>
          <w:iCs w:val="0"/>
          <w:caps/>
          <w:color w:val="000000"/>
          <w:sz w:val="22"/>
          <w:szCs w:val="22"/>
          <w:lang w:val="ru-RU"/>
        </w:rPr>
      </w:pPr>
      <w:r w:rsidRPr="00071942">
        <w:rPr>
          <w:rFonts w:eastAsia="Arial"/>
          <w:iCs w:val="0"/>
          <w:caps/>
          <w:color w:val="000000"/>
          <w:sz w:val="22"/>
          <w:szCs w:val="22"/>
          <w:lang w:val="ru-RU"/>
        </w:rPr>
        <w:t>выявления, поддержки и развития способностей и талантов у детей и молодежи Ардатовского муниципального района на 2021-2024 годы</w:t>
      </w:r>
    </w:p>
    <w:p w:rsidR="004B0C2F" w:rsidRPr="00672195" w:rsidRDefault="004B0C2F" w:rsidP="004B0C2F">
      <w:pPr>
        <w:shd w:val="clear" w:color="auto" w:fill="FFFFFF"/>
        <w:spacing w:line="360" w:lineRule="atLeast"/>
        <w:ind w:firstLine="709"/>
        <w:jc w:val="center"/>
      </w:pPr>
      <w:r>
        <w:rPr>
          <w:rFonts w:ascii="Arial" w:eastAsia="Arial" w:hAnsi="Arial" w:cs="Arial"/>
        </w:rPr>
        <w:t> </w:t>
      </w:r>
    </w:p>
    <w:p w:rsidR="004B0C2F" w:rsidRPr="00071942" w:rsidRDefault="004B0C2F" w:rsidP="004B0C2F">
      <w:pPr>
        <w:pStyle w:val="4"/>
        <w:keepNext w:val="0"/>
        <w:shd w:val="clear" w:color="auto" w:fill="FFFFFF"/>
        <w:spacing w:before="0" w:after="0" w:line="320" w:lineRule="atLeast"/>
        <w:ind w:firstLine="709"/>
        <w:jc w:val="center"/>
        <w:rPr>
          <w:rFonts w:eastAsia="Arial"/>
          <w:color w:val="000000"/>
          <w:sz w:val="22"/>
          <w:szCs w:val="22"/>
        </w:rPr>
      </w:pPr>
      <w:r w:rsidRPr="00071942">
        <w:rPr>
          <w:rFonts w:eastAsia="Arial"/>
          <w:color w:val="000000"/>
          <w:sz w:val="22"/>
          <w:szCs w:val="22"/>
        </w:rPr>
        <w:t xml:space="preserve">1. </w:t>
      </w:r>
      <w:proofErr w:type="spellStart"/>
      <w:r w:rsidRPr="00071942">
        <w:rPr>
          <w:rFonts w:eastAsia="Arial"/>
          <w:color w:val="000000"/>
          <w:sz w:val="22"/>
          <w:szCs w:val="22"/>
        </w:rPr>
        <w:t>Паспорт</w:t>
      </w:r>
      <w:proofErr w:type="spellEnd"/>
      <w:r w:rsidRPr="00071942">
        <w:rPr>
          <w:rFonts w:eastAsia="Arial"/>
          <w:color w:val="000000"/>
          <w:sz w:val="22"/>
          <w:szCs w:val="22"/>
        </w:rPr>
        <w:t xml:space="preserve"> </w:t>
      </w:r>
      <w:proofErr w:type="spellStart"/>
      <w:r w:rsidRPr="00071942">
        <w:rPr>
          <w:rFonts w:eastAsia="Arial"/>
          <w:color w:val="000000"/>
          <w:sz w:val="22"/>
          <w:szCs w:val="22"/>
        </w:rPr>
        <w:t>Программы</w:t>
      </w:r>
      <w:proofErr w:type="spellEnd"/>
    </w:p>
    <w:tbl>
      <w:tblPr>
        <w:tblW w:w="0" w:type="auto"/>
        <w:tblInd w:w="-687"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2694"/>
        <w:gridCol w:w="7462"/>
      </w:tblGrid>
      <w:tr w:rsidR="004B0C2F" w:rsidRPr="00672195" w:rsidTr="00DE7D85">
        <w:tc>
          <w:tcPr>
            <w:tcW w:w="2694" w:type="dxa"/>
            <w:tcBorders>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Наименование программы</w:t>
            </w:r>
          </w:p>
        </w:tc>
        <w:tc>
          <w:tcPr>
            <w:tcW w:w="7462" w:type="dxa"/>
            <w:tcBorders>
              <w:left w:val="single" w:sz="6" w:space="0" w:color="808080"/>
              <w:bottom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Муниципальная  программа выявления, поддержки и развития способностей и талантов у детей и молодежи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tc>
      </w:tr>
      <w:tr w:rsidR="004B0C2F" w:rsidTr="00DE7D85">
        <w:tc>
          <w:tcPr>
            <w:tcW w:w="2694" w:type="dxa"/>
            <w:tcBorders>
              <w:top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Заказчик</w:t>
            </w:r>
          </w:p>
        </w:tc>
        <w:tc>
          <w:tcPr>
            <w:tcW w:w="7462" w:type="dxa"/>
            <w:tcBorders>
              <w:top w:val="single" w:sz="6" w:space="0" w:color="808080"/>
              <w:left w:val="single" w:sz="6" w:space="0" w:color="808080"/>
              <w:bottom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Администрация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tc>
      </w:tr>
      <w:tr w:rsidR="004B0C2F" w:rsidRPr="00672195" w:rsidTr="00DE7D85">
        <w:tc>
          <w:tcPr>
            <w:tcW w:w="2694" w:type="dxa"/>
            <w:tcBorders>
              <w:top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Разработчик</w:t>
            </w:r>
          </w:p>
        </w:tc>
        <w:tc>
          <w:tcPr>
            <w:tcW w:w="7462" w:type="dxa"/>
            <w:tcBorders>
              <w:top w:val="single" w:sz="6" w:space="0" w:color="808080"/>
              <w:left w:val="single" w:sz="6" w:space="0" w:color="808080"/>
              <w:bottom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 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tc>
      </w:tr>
      <w:tr w:rsidR="004B0C2F" w:rsidRPr="00672195" w:rsidTr="00DE7D85">
        <w:tc>
          <w:tcPr>
            <w:tcW w:w="2694" w:type="dxa"/>
            <w:tcBorders>
              <w:top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Цели программы</w:t>
            </w:r>
          </w:p>
        </w:tc>
        <w:tc>
          <w:tcPr>
            <w:tcW w:w="7462" w:type="dxa"/>
            <w:tcBorders>
              <w:top w:val="single" w:sz="6" w:space="0" w:color="808080"/>
              <w:left w:val="single" w:sz="6" w:space="0" w:color="808080"/>
              <w:bottom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Создание единой региональной системы эффективного развития и реализации интеллектуально-творческого потенциала детей и молодежи как основы роста конкурентных преимуществ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tc>
      </w:tr>
      <w:tr w:rsidR="004B0C2F" w:rsidRPr="00672195" w:rsidTr="00DE7D85">
        <w:tc>
          <w:tcPr>
            <w:tcW w:w="2694" w:type="dxa"/>
            <w:tcBorders>
              <w:top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Задачи программы</w:t>
            </w:r>
          </w:p>
        </w:tc>
        <w:tc>
          <w:tcPr>
            <w:tcW w:w="7462" w:type="dxa"/>
            <w:tcBorders>
              <w:top w:val="single" w:sz="6" w:space="0" w:color="808080"/>
              <w:left w:val="single" w:sz="6" w:space="0" w:color="808080"/>
              <w:bottom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 Формирование образовательной среды для раскрытия способностей и талантов детей и молодежи в условиях реализации федеральных государственных образовательных стандартов.</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2.Выявление талантливых детей и молодежи в различных областях деятельности посредством расширения потенциала олимпиадного, конкурсного движения, возможностей спортивных соревнований.</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3.Обеспечение вариативности образовательных услуг, повышение их качества для достижения высокого уровня образованности талантливых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4. Разработка и внедрение перспективных моделей и реализация дополнительных образовательных и общеразвивающих программ для талантливых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 Формирование системы наставничества и сопровождения индивидуальных образовательных маршрутов талантливых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6. Формирование системы социально и психолого-педагогического сопровождения талантливых детей и молодежи на разных уровнях образовательных систем, в том числе и лиц с ОВЗ.</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7. Развитие форм поддержки талантливых детей и молодёжи, в том числе и лиц с ОВЗ.</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8. Совершенствование системы управления процессами выявления, </w:t>
            </w:r>
            <w:r w:rsidRPr="00071942">
              <w:rPr>
                <w:rFonts w:ascii="Times New Roman" w:eastAsia="Arial" w:hAnsi="Times New Roman" w:cs="Times New Roman"/>
                <w:color w:val="000000"/>
              </w:rPr>
              <w:lastRenderedPageBreak/>
              <w:t>поддержки и сопровождения талантливых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9.Обеспечение учебного, научно–методического сопровождения педагогов и руководителей, осуществляющих работу с талантливыми детьми и молодежью.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10.Организация научно-исследовательской работы, направленной на развитие региональной системы выявления и поддержки талантов и способностей у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11. Обеспечение межведомственной координации работы, концентрации интеллектуальных, финансовых и организационных усилий на развитии и реализации интеллектуально-творческого потенциала детей и молодежи, сетевых механизмов взаимодействия.</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12. Обеспечение финансовой и материально-технической поддержки образовательных организаций, педагогов, работающих с талантливыми детьми и молодежью.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13.Формирование информационно-коммуникационной среды, в том числе создание электронной региональной базы.</w:t>
            </w:r>
          </w:p>
        </w:tc>
      </w:tr>
      <w:tr w:rsidR="004B0C2F" w:rsidRPr="00672195" w:rsidTr="00DE7D85">
        <w:tc>
          <w:tcPr>
            <w:tcW w:w="2694" w:type="dxa"/>
            <w:tcBorders>
              <w:top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Ожидаемые конечные результаты реализации программы</w:t>
            </w:r>
          </w:p>
        </w:tc>
        <w:tc>
          <w:tcPr>
            <w:tcW w:w="7462" w:type="dxa"/>
            <w:tcBorders>
              <w:top w:val="single" w:sz="6" w:space="0" w:color="808080"/>
              <w:left w:val="single" w:sz="6" w:space="0" w:color="808080"/>
              <w:bottom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1. Увеличение количества детей и молодежи, охваченных различными формами развития образовательных достижений (участвующих в </w:t>
            </w:r>
            <w:proofErr w:type="gramStart"/>
            <w:r w:rsidRPr="00071942">
              <w:rPr>
                <w:rFonts w:ascii="Times New Roman" w:eastAsia="Arial" w:hAnsi="Times New Roman" w:cs="Times New Roman"/>
                <w:color w:val="000000"/>
              </w:rPr>
              <w:t>муниципальных,  региональных</w:t>
            </w:r>
            <w:proofErr w:type="gramEnd"/>
            <w:r w:rsidRPr="00071942">
              <w:rPr>
                <w:rFonts w:ascii="Times New Roman" w:eastAsia="Arial" w:hAnsi="Times New Roman" w:cs="Times New Roman"/>
                <w:color w:val="000000"/>
              </w:rPr>
              <w:t>, федеральных и международных олимпиадах, соревнованиях, конкурсных мероприятиях по различным направлениям деятельности).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 Увеличение количества детей и молодежи, занимающих призовые места во всероссийских и международных олимпиадах по различным направлениям деятельности.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3. Наличие регулярно пополняемой базы данных талантливых детей и молодежи на </w:t>
            </w:r>
            <w:proofErr w:type="gramStart"/>
            <w:r w:rsidRPr="00071942">
              <w:rPr>
                <w:rFonts w:ascii="Times New Roman" w:eastAsia="Arial" w:hAnsi="Times New Roman" w:cs="Times New Roman"/>
                <w:color w:val="000000"/>
              </w:rPr>
              <w:t>специализированном  портале</w:t>
            </w:r>
            <w:proofErr w:type="gramEnd"/>
            <w:r w:rsidRPr="00071942">
              <w:rPr>
                <w:rFonts w:ascii="Times New Roman" w:eastAsia="Arial" w:hAnsi="Times New Roman" w:cs="Times New Roman"/>
                <w:color w:val="000000"/>
              </w:rPr>
              <w:t>.</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4. Наличие ежегодного плана </w:t>
            </w:r>
            <w:proofErr w:type="gramStart"/>
            <w:r w:rsidRPr="00071942">
              <w:rPr>
                <w:rFonts w:ascii="Times New Roman" w:eastAsia="Arial" w:hAnsi="Times New Roman" w:cs="Times New Roman"/>
                <w:color w:val="000000"/>
              </w:rPr>
              <w:t>муниципальных,  республиканских</w:t>
            </w:r>
            <w:proofErr w:type="gramEnd"/>
            <w:r w:rsidRPr="00071942">
              <w:rPr>
                <w:rFonts w:ascii="Times New Roman" w:eastAsia="Arial" w:hAnsi="Times New Roman" w:cs="Times New Roman"/>
                <w:color w:val="000000"/>
              </w:rPr>
              <w:t xml:space="preserve"> конкурсных мероприятий, учитывающего новейшие идеи, разработки и тенденции мирового развития.</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 Увеличение доли преподавателей, прошедших обучение по программам повышения квалификации и профессиональной переподготовке по вопросам развития способностей и талантов у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6. Увеличение доли талантливых детей и молодежи, поступивших в образовательные организации высшего образования.</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7. Увеличение доли студентов из других регионов Российской Федерации, стран ближнего и дальнего зарубежья, обучающихся и трудоустраивающихся в </w:t>
            </w:r>
            <w:proofErr w:type="spellStart"/>
            <w:r w:rsidRPr="00071942">
              <w:rPr>
                <w:rFonts w:ascii="Times New Roman" w:eastAsia="Arial" w:hAnsi="Times New Roman" w:cs="Times New Roman"/>
                <w:color w:val="000000"/>
              </w:rPr>
              <w:t>Ардатовском</w:t>
            </w:r>
            <w:proofErr w:type="spellEnd"/>
            <w:r w:rsidRPr="00071942">
              <w:rPr>
                <w:rFonts w:ascii="Times New Roman" w:eastAsia="Arial" w:hAnsi="Times New Roman" w:cs="Times New Roman"/>
                <w:color w:val="000000"/>
              </w:rPr>
              <w:t xml:space="preserve"> муниципального районе.</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 Увеличение количества и доли инновационных проектов с участием талантливых детей и молодежи в общем количестве проектов, реализуемых на территории.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9. Сокращение оттока талантливой молодежи из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10.Наличие кадрового резерва для сферы государственного, муниципального управления и различных секторов экономики района.</w:t>
            </w:r>
          </w:p>
        </w:tc>
      </w:tr>
      <w:tr w:rsidR="004B0C2F" w:rsidTr="00DE7D85">
        <w:tc>
          <w:tcPr>
            <w:tcW w:w="2694" w:type="dxa"/>
            <w:tcBorders>
              <w:top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Срок</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действия программы</w:t>
            </w:r>
          </w:p>
        </w:tc>
        <w:tc>
          <w:tcPr>
            <w:tcW w:w="7462" w:type="dxa"/>
            <w:tcBorders>
              <w:top w:val="single" w:sz="6" w:space="0" w:color="808080"/>
              <w:left w:val="single" w:sz="6" w:space="0" w:color="808080"/>
              <w:bottom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2021 – 2024 гг.</w:t>
            </w:r>
          </w:p>
        </w:tc>
      </w:tr>
      <w:tr w:rsidR="004B0C2F" w:rsidRPr="00672195" w:rsidTr="00DE7D85">
        <w:tc>
          <w:tcPr>
            <w:tcW w:w="2694" w:type="dxa"/>
            <w:tcBorders>
              <w:top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Участники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программы</w:t>
            </w:r>
          </w:p>
        </w:tc>
        <w:tc>
          <w:tcPr>
            <w:tcW w:w="7462" w:type="dxa"/>
            <w:tcBorders>
              <w:top w:val="single" w:sz="6" w:space="0" w:color="808080"/>
              <w:lef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МКУ «Центр информационно-методического и технического обеспечения образовательных учреждений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Образовательные организации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tc>
      </w:tr>
    </w:tbl>
    <w:p w:rsidR="004B0C2F" w:rsidRPr="00071942" w:rsidRDefault="004B0C2F" w:rsidP="00071942">
      <w:pPr>
        <w:pStyle w:val="4"/>
        <w:keepNext w:val="0"/>
        <w:shd w:val="clear" w:color="auto" w:fill="FFFFFF"/>
        <w:spacing w:before="0" w:after="0"/>
        <w:ind w:firstLine="709"/>
        <w:jc w:val="center"/>
        <w:rPr>
          <w:rFonts w:eastAsia="Arial"/>
          <w:color w:val="000000"/>
          <w:sz w:val="22"/>
          <w:szCs w:val="22"/>
          <w:lang w:val="ru-RU"/>
        </w:rPr>
      </w:pPr>
      <w:r w:rsidRPr="00071942">
        <w:rPr>
          <w:rFonts w:eastAsia="Arial"/>
          <w:color w:val="000000"/>
          <w:sz w:val="22"/>
          <w:szCs w:val="22"/>
          <w:lang w:val="ru-RU"/>
        </w:rPr>
        <w:t>2.</w:t>
      </w:r>
      <w:r w:rsidRPr="00071942">
        <w:rPr>
          <w:rFonts w:eastAsia="Arial"/>
          <w:color w:val="000000"/>
          <w:sz w:val="22"/>
          <w:szCs w:val="22"/>
        </w:rPr>
        <w:t> </w:t>
      </w:r>
      <w:r w:rsidRPr="00071942">
        <w:rPr>
          <w:rFonts w:eastAsia="Arial"/>
          <w:color w:val="000000"/>
          <w:sz w:val="22"/>
          <w:szCs w:val="22"/>
          <w:lang w:val="ru-RU"/>
        </w:rPr>
        <w:t xml:space="preserve"> Обоснование актуальности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Муниципальная программа выявления, поддержки и развития способностей и талантов у детей и молодежи </w:t>
      </w:r>
      <w:proofErr w:type="spellStart"/>
      <w:r w:rsidRPr="00071942">
        <w:rPr>
          <w:rFonts w:ascii="Times New Roman" w:eastAsia="Arial" w:hAnsi="Times New Roman" w:cs="Times New Roman"/>
        </w:rPr>
        <w:t>Ардатовского</w:t>
      </w:r>
      <w:proofErr w:type="spellEnd"/>
      <w:r w:rsidRPr="00071942">
        <w:rPr>
          <w:rFonts w:ascii="Times New Roman" w:eastAsia="Arial" w:hAnsi="Times New Roman" w:cs="Times New Roman"/>
        </w:rPr>
        <w:t xml:space="preserve"> муниципального района (далее Программа) разработана в целях реализации Концепции общенациональной системы выявления и развития молодых талантов, утвержденной Президентом Российской Федерации 3 апреля 2012 года, в рамках приоритетного национального </w:t>
      </w:r>
      <w:r w:rsidRPr="00071942">
        <w:rPr>
          <w:rFonts w:ascii="Times New Roman" w:eastAsia="Arial" w:hAnsi="Times New Roman" w:cs="Times New Roman"/>
        </w:rPr>
        <w:lastRenderedPageBreak/>
        <w:t>проекта «Образование», подпрограммы «Одаренные дети», утвержденной президиумом Совета при Президенте Российской Федерации по стратегическому развитию и национальным проектам от 03.09.2018.</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Актуальность разработки Программы и выбор заложенных в ее основу содержательных подходов продиктованы предъявлением качественно новых требований к человеческому капиталу, диктующих структурные изменения на рынке труда, основанных на знаниях и мотивации в условиях перехода на инновационную экономику. Все это определяет изменения в структуре запроса на кадры: современной экономике необходимы профессионалы с высокой способностью к обучению и восприимчивостью к новым знаниям в междисциплинарных сферах, умеющих оценивать риски и принимать решения в условиях высокой неопределенности. Появляется высокий спрос на творческие личности и команды, способные комплексно подходить к решению нетривиальных задач, в том числе задач развития региона. Эффективное развитие и использование потенциала и способностей молодого человека становится важнейшим элементом государственной политики, нацеленной на повышение конкурентоспособности региона и страны в целом.</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Одной из ключевых задач для </w:t>
      </w:r>
      <w:proofErr w:type="spellStart"/>
      <w:r w:rsidRPr="00071942">
        <w:rPr>
          <w:rFonts w:ascii="Times New Roman" w:eastAsia="Arial" w:hAnsi="Times New Roman" w:cs="Times New Roman"/>
        </w:rPr>
        <w:t>Ардатовского</w:t>
      </w:r>
      <w:proofErr w:type="spellEnd"/>
      <w:r w:rsidRPr="00071942">
        <w:rPr>
          <w:rFonts w:ascii="Times New Roman" w:eastAsia="Arial" w:hAnsi="Times New Roman" w:cs="Times New Roman"/>
        </w:rPr>
        <w:t xml:space="preserve"> муниципального района становится наращивание человеческого потенциала. Специалисты в сфере работы с талантом и одаренностью человека отмечают, что у большинства молодежи присутствует потенциал к высоким достижениям в тех или иных областях человеческой деятельности. Вместе с тем демонстрацию этих достижений, действительно выдающегося результата получается осуществить лишь очень ограниченному числу молодых людей. Одной из причин этого является сильная зависимость процесса развития талантов от реальных условий и возможностей образовательной системы и образовательной среды.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Учитывая глобальный контекст, на первый план выходит необходимость решения задачи развития и управления не отдельными видами таланта или сферами проявления одаренности, а в целом выявлением и поддержкой талантливых и способных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Муниципальная Программа, опираясь на ключевые идеи федеральных документов в осуществлении работы с одарёнными и талантливыми детьми и молодежью, отражает особенности реализации этих направлений применительно к специфике социально – культурных, образовательных и экономических условий развития своей территории, используя идеологию средового подхода.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На сегодняшний день в </w:t>
      </w:r>
      <w:proofErr w:type="spellStart"/>
      <w:r w:rsidRPr="00071942">
        <w:rPr>
          <w:rFonts w:ascii="Times New Roman" w:eastAsia="Arial" w:hAnsi="Times New Roman" w:cs="Times New Roman"/>
        </w:rPr>
        <w:t>Ардатовском</w:t>
      </w:r>
      <w:proofErr w:type="spellEnd"/>
      <w:r w:rsidRPr="00071942">
        <w:rPr>
          <w:rFonts w:ascii="Times New Roman" w:eastAsia="Arial" w:hAnsi="Times New Roman" w:cs="Times New Roman"/>
        </w:rPr>
        <w:t xml:space="preserve"> муниципальном районе накоплен значительный опыт работы с талантливыми детьми и молодежью. Работу в этом направлении осуществляют 11 общеобразовательная организация, 2 организации среднего профессионального образования, 2 организации дополнительного образования.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Центром ответственности за организацию работы по выявлению и поддержке талантливых детей и молодежи является Управление образования администрации </w:t>
      </w:r>
      <w:proofErr w:type="spellStart"/>
      <w:r w:rsidRPr="00071942">
        <w:rPr>
          <w:rFonts w:ascii="Times New Roman" w:eastAsia="Arial" w:hAnsi="Times New Roman" w:cs="Times New Roman"/>
        </w:rPr>
        <w:t>Ардатовского</w:t>
      </w:r>
      <w:proofErr w:type="spellEnd"/>
      <w:r w:rsidRPr="00071942">
        <w:rPr>
          <w:rFonts w:ascii="Times New Roman" w:eastAsia="Arial" w:hAnsi="Times New Roman" w:cs="Times New Roman"/>
        </w:rPr>
        <w:t xml:space="preserve"> муниципального района, которое организует совместную деятельность с другими министерствами, ведомствами и образовательными организациями республики.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Открытие в 2018 году детского технопарка «</w:t>
      </w:r>
      <w:proofErr w:type="spellStart"/>
      <w:r w:rsidRPr="00071942">
        <w:rPr>
          <w:rFonts w:ascii="Times New Roman" w:eastAsia="Arial" w:hAnsi="Times New Roman" w:cs="Times New Roman"/>
        </w:rPr>
        <w:t>Кванторитум</w:t>
      </w:r>
      <w:proofErr w:type="spellEnd"/>
      <w:r w:rsidRPr="00071942">
        <w:rPr>
          <w:rFonts w:ascii="Times New Roman" w:eastAsia="Arial" w:hAnsi="Times New Roman" w:cs="Times New Roman"/>
        </w:rPr>
        <w:t xml:space="preserve">», а в 2019 году Мобильного технопарка для школьников позволило организовать целенаправленную работу по выявлению и дальнейшему сопровождению одаренных в инженерных науках детей </w:t>
      </w:r>
      <w:proofErr w:type="spellStart"/>
      <w:r w:rsidRPr="00071942">
        <w:rPr>
          <w:rFonts w:ascii="Times New Roman" w:eastAsia="Arial" w:hAnsi="Times New Roman" w:cs="Times New Roman"/>
        </w:rPr>
        <w:t>Ардатовского</w:t>
      </w:r>
      <w:proofErr w:type="spellEnd"/>
      <w:r w:rsidRPr="00071942">
        <w:rPr>
          <w:rFonts w:ascii="Times New Roman" w:eastAsia="Arial" w:hAnsi="Times New Roman" w:cs="Times New Roman"/>
        </w:rPr>
        <w:t xml:space="preserve"> муниципального района.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Инновационные технологии и новые формы работы с одаренными детьми отрабатываются в муниципальных и республиканских профильных лагерях для одаренных детей. Разработаны педагогические подпрограммы, сопровождающие развитие одарённых детей во внешкольный период, культурно-досуговой и спортивно-оздоровительной деятельности, которые реализуются на базе муниципальных лагерей для одаренных детей.</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В рамках Федерального проекта «Современная </w:t>
      </w:r>
      <w:proofErr w:type="gramStart"/>
      <w:r w:rsidRPr="00071942">
        <w:rPr>
          <w:rFonts w:ascii="Times New Roman" w:eastAsia="Arial" w:hAnsi="Times New Roman" w:cs="Times New Roman"/>
        </w:rPr>
        <w:t>школа »</w:t>
      </w:r>
      <w:proofErr w:type="gramEnd"/>
      <w:r w:rsidRPr="00071942">
        <w:rPr>
          <w:rFonts w:ascii="Times New Roman" w:eastAsia="Arial" w:hAnsi="Times New Roman" w:cs="Times New Roman"/>
        </w:rPr>
        <w:t xml:space="preserve"> в районе на базе общеобразовательных учреждений созданы центры образования цифрового и гуманитарного профилей «Точка роста» (2019 году в  МБОУ «</w:t>
      </w:r>
      <w:proofErr w:type="spellStart"/>
      <w:r w:rsidRPr="00071942">
        <w:rPr>
          <w:rFonts w:ascii="Times New Roman" w:eastAsia="Arial" w:hAnsi="Times New Roman" w:cs="Times New Roman"/>
        </w:rPr>
        <w:t>Рекдкодубская</w:t>
      </w:r>
      <w:proofErr w:type="spellEnd"/>
      <w:r w:rsidRPr="00071942">
        <w:rPr>
          <w:rFonts w:ascii="Times New Roman" w:eastAsia="Arial" w:hAnsi="Times New Roman" w:cs="Times New Roman"/>
        </w:rPr>
        <w:t xml:space="preserve"> СОШ»; 2020 год- МБОУ «</w:t>
      </w:r>
      <w:proofErr w:type="spellStart"/>
      <w:r w:rsidRPr="00071942">
        <w:rPr>
          <w:rFonts w:ascii="Times New Roman" w:eastAsia="Arial" w:hAnsi="Times New Roman" w:cs="Times New Roman"/>
        </w:rPr>
        <w:t>Низовская</w:t>
      </w:r>
      <w:proofErr w:type="spellEnd"/>
      <w:r w:rsidRPr="00071942">
        <w:rPr>
          <w:rFonts w:ascii="Times New Roman" w:eastAsia="Arial" w:hAnsi="Times New Roman" w:cs="Times New Roman"/>
        </w:rPr>
        <w:t xml:space="preserve"> СОШ», МБОУ «</w:t>
      </w:r>
      <w:proofErr w:type="spellStart"/>
      <w:r w:rsidRPr="00071942">
        <w:rPr>
          <w:rFonts w:ascii="Times New Roman" w:eastAsia="Arial" w:hAnsi="Times New Roman" w:cs="Times New Roman"/>
        </w:rPr>
        <w:t>Баевская</w:t>
      </w:r>
      <w:proofErr w:type="spellEnd"/>
      <w:r w:rsidRPr="00071942">
        <w:rPr>
          <w:rFonts w:ascii="Times New Roman" w:eastAsia="Arial" w:hAnsi="Times New Roman" w:cs="Times New Roman"/>
        </w:rPr>
        <w:t xml:space="preserve"> СОШ» и МБОУ «</w:t>
      </w:r>
      <w:proofErr w:type="spellStart"/>
      <w:r w:rsidRPr="00071942">
        <w:rPr>
          <w:rFonts w:ascii="Times New Roman" w:eastAsia="Arial" w:hAnsi="Times New Roman" w:cs="Times New Roman"/>
        </w:rPr>
        <w:t>Ардатовская</w:t>
      </w:r>
      <w:proofErr w:type="spellEnd"/>
      <w:r w:rsidRPr="00071942">
        <w:rPr>
          <w:rFonts w:ascii="Times New Roman" w:eastAsia="Arial" w:hAnsi="Times New Roman" w:cs="Times New Roman"/>
        </w:rPr>
        <w:t xml:space="preserve"> ООШ»; в 2021 году – МБОУ «</w:t>
      </w:r>
      <w:proofErr w:type="spellStart"/>
      <w:r w:rsidRPr="00071942">
        <w:rPr>
          <w:rFonts w:ascii="Times New Roman" w:eastAsia="Arial" w:hAnsi="Times New Roman" w:cs="Times New Roman"/>
        </w:rPr>
        <w:t>Ардатовская</w:t>
      </w:r>
      <w:proofErr w:type="spellEnd"/>
      <w:r w:rsidRPr="00071942">
        <w:rPr>
          <w:rFonts w:ascii="Times New Roman" w:eastAsia="Arial" w:hAnsi="Times New Roman" w:cs="Times New Roman"/>
        </w:rPr>
        <w:t xml:space="preserve"> СОШ» и МБОУ «Тургеневская СОШ»).</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В соответствии с Календарем массовых республиканских мероприятий обучающимися по 6 направленностям дополнительного образования проводятся республиканские мероприятия по поддержке и развитию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В то же время, несмотря на определенные достижения в работе с одаренными детьми и молодежью, можно выделить и целый ряд проблемных вопросов.</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Сведения о талантливых детях и молодежи рассредоточены по различным структурам, отсутствуют специализированные информационные ресурсы для данной категории детей и молодежи, </w:t>
      </w:r>
      <w:r w:rsidRPr="00071942">
        <w:rPr>
          <w:rFonts w:ascii="Times New Roman" w:eastAsia="Arial" w:hAnsi="Times New Roman" w:cs="Times New Roman"/>
        </w:rPr>
        <w:lastRenderedPageBreak/>
        <w:t>что не позволяет в полной мере владеть информацией о проводимых конкурсах, фестивалях, олимпиадах различного уровня.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Отсутствует межведомственная координация работы, сложившиеся формы не образуют единой системы «сквозного сопровождения» развития одаренной личности от момента ее выявления до реализации в какой-либо форме: поступления в вуз, трудоустройства, создания собственного бизнеса, развития индивидуальной научной, творческой или спортивной карьеры и </w:t>
      </w:r>
      <w:proofErr w:type="spellStart"/>
      <w:r w:rsidRPr="00071942">
        <w:rPr>
          <w:rFonts w:ascii="Times New Roman" w:eastAsia="Arial" w:hAnsi="Times New Roman" w:cs="Times New Roman"/>
        </w:rPr>
        <w:t>т.д</w:t>
      </w:r>
      <w:proofErr w:type="spellEnd"/>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Значительное число победителей и призеров Всероссийских </w:t>
      </w:r>
      <w:proofErr w:type="gramStart"/>
      <w:r w:rsidRPr="00071942">
        <w:rPr>
          <w:rFonts w:ascii="Times New Roman" w:eastAsia="Arial" w:hAnsi="Times New Roman" w:cs="Times New Roman"/>
        </w:rPr>
        <w:t>олимпиад,  стремится</w:t>
      </w:r>
      <w:proofErr w:type="gramEnd"/>
      <w:r w:rsidRPr="00071942">
        <w:rPr>
          <w:rFonts w:ascii="Times New Roman" w:eastAsia="Arial" w:hAnsi="Times New Roman" w:cs="Times New Roman"/>
        </w:rPr>
        <w:t xml:space="preserve"> продолжить обучение за пределами Республики Мордовия, в первую очередь, из-за больших возможностей самореализации, перспектив в индивидуальной карьере.</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В районе недостаточно квалифицированных кадров, действующих программ подготовки, переподготовки и повышения квалификации педагогов, психологов и других специалистов, работающих с одаренными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Ключевой проблемой в сфере кадрового обеспечения работы с талантливыми детьми и молодежью становится не столько недостаточный уровень профессиональной подготовки кадров, сколько отсутствие эффективного взаимодействия между специалистами различных сфер и отраслей по преемственному и комплексному сопровождению талантливых детей и молодежи вне зависимости от ведомственной принадлежности, отсутствие реального сетевого сообщества наставников талантливых детей и молодежи, включающего в себя работников систем образования, культуры, молодежной политики, социальной политики, компаний и предприятий, родительского сообщества.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Отмечается низкий уровень материально-технической базы учреждений дополнительного образования, особенно в сельской местности. Требует совершенствования массовая практика использования технологий образования, направленных на развитие творческих способностей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В недостаточной мере используются такие зарекомендовавшие себя в мире формы работы, как привлечение преподавательских и научных кадров организаций высшего образования и научно-исследовательских институтов в качестве наставников (</w:t>
      </w:r>
      <w:proofErr w:type="spellStart"/>
      <w:r w:rsidRPr="00071942">
        <w:rPr>
          <w:rFonts w:ascii="Times New Roman" w:eastAsia="Arial" w:hAnsi="Times New Roman" w:cs="Times New Roman"/>
        </w:rPr>
        <w:t>тьюторов</w:t>
      </w:r>
      <w:proofErr w:type="spellEnd"/>
      <w:r w:rsidRPr="00071942">
        <w:rPr>
          <w:rFonts w:ascii="Times New Roman" w:eastAsia="Arial" w:hAnsi="Times New Roman" w:cs="Times New Roman"/>
        </w:rPr>
        <w:t>), использование вузовских и академических лабораторий в качестве стартовых площадок развития инновационных разработок одаренной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Следует также отметить недостаточное вовлечение общественного и коммерческого секторов в работу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Отсутствие эффективных мер по решению этих проблем может вести к возникновению следующих рисков:</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несовершенство нормативной правовой базы по выявлению и поддержке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отсутствие целостной системы работы, низкая межведомственная координация выявления, развития и сопровождения талантливых детей и молодежи, в том числе трудоустройства;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диспропорции рынка труда и сложности профессиональной самореализации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нарастание конкуренции со стороны ведущих научно-образовательных центров и успешно развивающихся регионов, отток талантливой молодежи из республики;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недостаточная эффективность использования инновационной инфраструктуры региона для поддержки и развития способностей и талантов у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неэффективность механизмов подбора и подготовки персонала высокой квалификации и отсюда нехватка специалистов по работе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преобладание потребительских социальных установок, низкий уровень самостоятельности и инициативности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Данная Программа рассчитана на 2021 – 2024 годы и направлена  на реализацию системы выявления, поддержки и развития способностей  и талантов у детей и молодежи района через разработку программ, ориентированных на работу с талантливыми детьми и молодежью, осуществление межведомственного и межуровневого взаимодействия и государственно-частного партнерства по поддержке талантливых детей и молодежи, осуществление психолого-педагогического сопровождения способных детей и молодежи, совершенствование системы подготовки педагогических кадров по вопросам работы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pStyle w:val="4"/>
        <w:keepNext w:val="0"/>
        <w:shd w:val="clear" w:color="auto" w:fill="FFFFFF"/>
        <w:spacing w:before="0" w:after="0"/>
        <w:ind w:firstLine="709"/>
        <w:jc w:val="center"/>
        <w:rPr>
          <w:rFonts w:eastAsia="Arial"/>
          <w:color w:val="000000"/>
          <w:sz w:val="22"/>
          <w:szCs w:val="22"/>
          <w:lang w:val="ru-RU"/>
        </w:rPr>
      </w:pPr>
      <w:r w:rsidRPr="00071942">
        <w:rPr>
          <w:rFonts w:eastAsia="Arial"/>
          <w:color w:val="000000"/>
          <w:sz w:val="22"/>
          <w:szCs w:val="22"/>
          <w:lang w:val="ru-RU"/>
        </w:rPr>
        <w:t>3. Цели и задачи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lastRenderedPageBreak/>
        <w:t xml:space="preserve">Целью Программы является создание единой   системы эффективного развития и реализации интеллектуально-творческого потенциала детей и молодежи как основы роста конкурентных преимуществ </w:t>
      </w:r>
      <w:proofErr w:type="spellStart"/>
      <w:r w:rsidRPr="00071942">
        <w:rPr>
          <w:rFonts w:ascii="Times New Roman" w:eastAsia="Arial" w:hAnsi="Times New Roman" w:cs="Times New Roman"/>
        </w:rPr>
        <w:t>Ардатовского</w:t>
      </w:r>
      <w:proofErr w:type="spellEnd"/>
      <w:r w:rsidRPr="00071942">
        <w:rPr>
          <w:rFonts w:ascii="Times New Roman" w:eastAsia="Arial" w:hAnsi="Times New Roman" w:cs="Times New Roman"/>
        </w:rPr>
        <w:t xml:space="preserve"> муниципального района.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Задачи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1. Формирование образовательной среды для раскрытия способностей и талантов детей и молодежи в условиях реализации федеральных государственных образовательных стандартов.</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2. Выявление талантливых детей и молодежи в различных областях деятельности посредством расширения потенциала олимпиадного, конкурсного движения, возможностей спортивных соревнований.</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3. Обеспечение вариативности образовательных услуг, повышение их качества для достижения высокого уровня образованности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4. Разработка и внедрение перспективных моделей и реализация дополнительных образовательных и общеразвивающих программ для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5. Формирование системы наставничества и психолого-педагогическое сопровождение индивидуальных образовательных маршрутов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6. Формирование системы социального и психолого-педагогического сопровождения талантливых детей и молодежи на разных уровнях образовательных систем, в том числе и лиц с ОВЗ.</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7. Развитие форм поддержки талантливых детей и молодёжи, в том числе и лиц с ОВЗ.</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8. Совершенствование системы управления процессами выявления, поддержки и сопровождения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9. Обеспечение учебного, научно–методического сопровождения педагогов и руководителей, осуществляющих работу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10. Организация опытно-экспериментальной и научно-исследовательской работы, направленной на развитие региональной системы выявления и поддержки талантов и способностей у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11. Обеспечение межведомственной координации работы, концентрации интеллектуальных, финансовых и организационных усилий на развитии и реализации интеллектуально-творческого потенциала детей и молодежи, сетевых механизмов взаимодействия.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12. Обеспечение финансовой и материально-технической поддержки образовательных организаций, педагогов, работающих с талантливыми детьми и молодежью.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13. Формирование информационно-коммуникационной среды.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Программа предполагает равные возможности и общие требования для всех участников.  Предусматривается доведение до сведения молодежи, детей, их родителей, педагогов максимально полной информации о возможностях образования и науки, переподготовки и повышения квалификации, трудоустройства и различных форм самореализации по приоритетным направлениям современного развития.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Предполагается широкое вовлечение в качестве партнеров и операторов реализации Программы различных общественных структур и коммерческих формирований. Программа ориентирована на открытость и доступность информации для всех заинтересованных сторон, нацелена на устойчивое формирование социальных настроений поддержки таланта.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Системность в реализации Программы подразумевает учет всех основных факторов и направлений работы с талантливыми детьми и молодежью, координацию деятельности всех звеньев инновационной и образовательной инфраструктуры, учет интересов государства, работодателей, общественности, самих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Выстраиваемые </w:t>
      </w:r>
      <w:proofErr w:type="gramStart"/>
      <w:r w:rsidRPr="00071942">
        <w:rPr>
          <w:rFonts w:ascii="Times New Roman" w:eastAsia="Arial" w:hAnsi="Times New Roman" w:cs="Times New Roman"/>
        </w:rPr>
        <w:t>отношения  должны</w:t>
      </w:r>
      <w:proofErr w:type="gramEnd"/>
      <w:r w:rsidRPr="00071942">
        <w:rPr>
          <w:rFonts w:ascii="Times New Roman" w:eastAsia="Arial" w:hAnsi="Times New Roman" w:cs="Times New Roman"/>
        </w:rPr>
        <w:t xml:space="preserve"> быть взаимосвязаны общими задачами, носить системный характер. С целью максимально эффективного раскрытия личного потенциала детей и молодых людей разрабатываются индивидуальные траектории образования, карьеры и саморазвития в соответствии с выявляемыми интересами и способностями, а также приоритетами развития </w:t>
      </w:r>
      <w:proofErr w:type="spellStart"/>
      <w:r w:rsidRPr="00071942">
        <w:rPr>
          <w:rFonts w:ascii="Times New Roman" w:eastAsia="Arial" w:hAnsi="Times New Roman" w:cs="Times New Roman"/>
        </w:rPr>
        <w:t>Ардатовского</w:t>
      </w:r>
      <w:proofErr w:type="spellEnd"/>
      <w:r w:rsidRPr="00071942">
        <w:rPr>
          <w:rFonts w:ascii="Times New Roman" w:eastAsia="Arial" w:hAnsi="Times New Roman" w:cs="Times New Roman"/>
        </w:rPr>
        <w:t xml:space="preserve"> муниципального района.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Программа также исходит из необходимости гармоничного сочетания индивидуальной свободы и социальной ответственности детей и молодежи, когда личные и общественные интересы не вступают в противоречия, а согласовываются во взаимодействии в целях самореализации молодежи и развития района.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Прогноз эффективности и действенности Программы основан на том, что общая стратегия ее реализации предполагает:</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учет последних научных достижений, мировых </w:t>
      </w:r>
      <w:proofErr w:type="spellStart"/>
      <w:r w:rsidRPr="00071942">
        <w:rPr>
          <w:rFonts w:ascii="Times New Roman" w:eastAsia="Arial" w:hAnsi="Times New Roman" w:cs="Times New Roman"/>
        </w:rPr>
        <w:t>бенчмарок</w:t>
      </w:r>
      <w:proofErr w:type="spellEnd"/>
      <w:r w:rsidRPr="00071942">
        <w:rPr>
          <w:rFonts w:ascii="Times New Roman" w:eastAsia="Arial" w:hAnsi="Times New Roman" w:cs="Times New Roman"/>
        </w:rPr>
        <w:t xml:space="preserve"> и практик в сфере выявления, поддержки и развития способностей и талантов у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lastRenderedPageBreak/>
        <w:t>– адаптацию системы выявления, сопровождения и развития талантов к постоянно меняющимся условиям современного мира и требованиям рынка труда;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детальный мониторинг изменений, происходящих в ходе реализации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реализацию механизмов обратной связи, позволяющих участникам и партнерам влиять на работу системы выявления и поддержки талантливых детей и молодежи, вносить предложения по ее совершенствованию.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pStyle w:val="4"/>
        <w:keepNext w:val="0"/>
        <w:shd w:val="clear" w:color="auto" w:fill="FFFFFF"/>
        <w:spacing w:before="0" w:after="0"/>
        <w:ind w:firstLine="709"/>
        <w:jc w:val="center"/>
        <w:rPr>
          <w:rFonts w:eastAsia="Arial"/>
          <w:color w:val="000000"/>
          <w:sz w:val="22"/>
          <w:szCs w:val="22"/>
          <w:lang w:val="ru-RU"/>
        </w:rPr>
      </w:pPr>
      <w:r w:rsidRPr="00071942">
        <w:rPr>
          <w:rFonts w:eastAsia="Arial"/>
          <w:color w:val="000000"/>
          <w:sz w:val="22"/>
          <w:szCs w:val="22"/>
          <w:lang w:val="ru-RU"/>
        </w:rPr>
        <w:t>4. Основные направления реализации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Районная система выявления, поддержки и развития способностей и талантов у детей и молодежи направлена на раскрытие интеллектуально-творческого потенциала в различных типах одаренности: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интеллектуальная одаренность, характеризуется высоким уровнем интеллектуального развития, проявляющимся в научно-исследовательской, инновационной, предметной деятельности;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творческая и художественная одаренность, характеризуется высокими достижениями в области художественного творчества, музыки, изобразительном искусстве, литературе, сценической деятельности;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спортивная одаренность, характеризуется высоким уровнем физического развития и высокими достижениями в различных видах спорта;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социальная одаренность, характеризующаяся успешностью в общественной и предпринимательской деятельности, лидерскими и организаторскими способностями.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Основные направления реализации Программы обусловлены ее целями и задачами и отражают приоритеты их выполнения.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1. Формирование образовательной среды для раскрытия способностей и талантов детей и молодежи в условиях реализации федеральных государственных образовательных стандартов.</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использование возможностей основных общеобразовательных программ начального, основного и среднего (общего) образования, включающих в свой состав основные и дополнительные образовательные программы, программы воспитания детей в условиях внеурочной деятельности, для решения задач развития способностей всех обучающихся;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обеспечение вариативности образовательных программ на разных уровнях общего образования как способа дифференциации и индивидуализации процесса обучения, формирования опыта построения, выбора и реализации индивидуальных образовательных маршрутов;</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использование модели дистанционного образования в процессе реализации образовательных программ на основе обеспечения персонального доступа обучающихся к сети Интернет;</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формирование опыта организации и презентации самостоятельной учебно-исследовательской и проектировочной деятельности обучающихся как механизма реализации </w:t>
      </w:r>
      <w:proofErr w:type="gramStart"/>
      <w:r w:rsidRPr="00071942">
        <w:rPr>
          <w:rFonts w:ascii="Times New Roman" w:eastAsia="Arial" w:hAnsi="Times New Roman" w:cs="Times New Roman"/>
        </w:rPr>
        <w:t>индивидуальных достижений</w:t>
      </w:r>
      <w:proofErr w:type="gramEnd"/>
      <w:r w:rsidRPr="00071942">
        <w:rPr>
          <w:rFonts w:ascii="Times New Roman" w:eastAsia="Arial" w:hAnsi="Times New Roman" w:cs="Times New Roman"/>
        </w:rPr>
        <w:t xml:space="preserve"> обучающихся;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введение модели оценки и самооценки образовательных результатов на основе академических и творческих достижений обучающихся с использованием различных форм, в том числе «портфолио».</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расширение возможностей дополнительного образования детей для реализации </w:t>
      </w:r>
      <w:proofErr w:type="spellStart"/>
      <w:r w:rsidRPr="00071942">
        <w:rPr>
          <w:rFonts w:ascii="Times New Roman" w:eastAsia="Arial" w:hAnsi="Times New Roman" w:cs="Times New Roman"/>
        </w:rPr>
        <w:t>деятельностного</w:t>
      </w:r>
      <w:proofErr w:type="spellEnd"/>
      <w:r w:rsidRPr="00071942">
        <w:rPr>
          <w:rFonts w:ascii="Times New Roman" w:eastAsia="Arial" w:hAnsi="Times New Roman" w:cs="Times New Roman"/>
        </w:rPr>
        <w:t xml:space="preserve"> компонента образовательных стандартов, обеспечение практики свободного выбора детьми видов деятельности, их творческой самореализации в образовательном пространстве;</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обеспечение полноценного досуговой деятельности школьников в процессе внеурочной деятельности, в том числе в каникулярное время за счёт расширения школьного образовательного пространства посредством использования возможностей внешней социокультурной среды.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формирование навыков позитивной коммуникации между всеми участниками образовательного процесса как основы психологически комфортной школьной образовательной среды;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2. Выявление талантливых детей и молодежи в различных областях деятельности посредством расширения потенциала олимпиадного, конкурсного движения, возможностей спортивных соревнований:</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разработка и совершенствование диагностирующих методик по выявлению талантливых детей и молодежи в различных областях деятельности;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упорядочение перечня олимпиад, конкурсов, соревнований муниципального и регионального уровня, обеспечение их преемственности на разных уровнях образовательных систем в соответствии с перечнем мероприятий и сроками их проведения на всероссийском уровне;</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обновление нормативных документов, обеспечивающих проведение олимпиад, конкурсов, соревнований, фестивалей и других мероприятий на муниципальном и региональном уровнях;</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lastRenderedPageBreak/>
        <w:t xml:space="preserve">– расширение конкурсных мероприятий с учетом новейших тенденций мирового развития и приоритетных направлений развития Республики Мордовия и </w:t>
      </w:r>
      <w:proofErr w:type="spellStart"/>
      <w:r w:rsidRPr="00071942">
        <w:rPr>
          <w:rFonts w:ascii="Times New Roman" w:eastAsia="Arial" w:hAnsi="Times New Roman" w:cs="Times New Roman"/>
        </w:rPr>
        <w:t>Ардатовского</w:t>
      </w:r>
      <w:proofErr w:type="spellEnd"/>
      <w:r w:rsidRPr="00071942">
        <w:rPr>
          <w:rFonts w:ascii="Times New Roman" w:eastAsia="Arial" w:hAnsi="Times New Roman" w:cs="Times New Roman"/>
        </w:rPr>
        <w:t xml:space="preserve"> муниципального района;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развитие дистанционных форм олимпиадных, конкурсных, образовательных и проектных мероприятий;</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совершенствование форм и технологий проведения олимпиад, конкурсов, соревнований на разных уровнях образовательных систем;</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изменение возрастного диапазона включения детей, проявивших таланты и способности, в региональный этап предметных олимпиад Всероссийской олимпиады школьников, введение сегмента дошкольного образования;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отбор, целевая подготовка и обеспечение участия талантливых детей и молодежи во всероссийских и международных олимпиадах, конкурсах, спортивных мероприятиях;</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осуществление мониторинга продвижения талантливых детей и молодёжи по результатам их выступления на олимпиадах, конкурсах, соревнованиях на разных уровнях образовательных систем.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3. Обеспечение вариативности образовательных услуг, повышение их качества для достижения высокого уровня образованности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создание модели диагностики образовательных и личностных достижений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проектирование образовательных программ с учётом основных стратегий и направлений работы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расширение спектра образовательных и учебных программ повышенного уровня, включая и </w:t>
      </w:r>
      <w:proofErr w:type="gramStart"/>
      <w:r w:rsidRPr="00071942">
        <w:rPr>
          <w:rFonts w:ascii="Times New Roman" w:eastAsia="Arial" w:hAnsi="Times New Roman" w:cs="Times New Roman"/>
        </w:rPr>
        <w:t>индивидуальные программы</w:t>
      </w:r>
      <w:proofErr w:type="gramEnd"/>
      <w:r w:rsidRPr="00071942">
        <w:rPr>
          <w:rFonts w:ascii="Times New Roman" w:eastAsia="Arial" w:hAnsi="Times New Roman" w:cs="Times New Roman"/>
        </w:rPr>
        <w:t xml:space="preserve"> и маршруты для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отработка гибкой системы профилей в условиях кооперации старшей ступени школы с организациями профессионального образования, высшего образования и дополнительного образования.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расширение возможностей дифференциации и индивидуализации образовательного процесса за счёт включения в основные образовательные программы модулей проектной, исследовательской деятельности, социальных практик с учётом запросов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совершенствование форм и технологий воспитательной деятельности образовательной организации с учетом предоставления возможностей для участия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4. Формирование системы социально и психолого-педагогического сопровождения талантливых детей и молодежи на разных уровнях образовательных систем, в том числе и лиц с ОВЗ:</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совершенствование региональной и муниципальной модели психолого-педагогического сопровождения талантливых детей и молодежи в соответствии с их запросами, включение модуля психологического консультирования в программы подготовки обучающихся к олимпиадам, соревнованиям и конкурсам;</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проектирование программ психолого-педагогического сопровождения талантливых детей и молодежи в соответствии с разными видами детской одарённости на разных уровнях образования;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создание условий для участия в олимпиадном, конкурсном движении и спортивных состязаний талантливым детям и молодежи с ОВЗ;</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выстраивание и реализация индивидуальных образовательных маршрутов и траекторий развития талантливых детей и молодежи в региональной образовательной системе, в том числе с участием сетевых и социальных партнёров;</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разработка и реализация дистанционных программ обучения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создание и реализация различных региональных и </w:t>
      </w:r>
      <w:proofErr w:type="gramStart"/>
      <w:r w:rsidRPr="00071942">
        <w:rPr>
          <w:rFonts w:ascii="Times New Roman" w:eastAsia="Arial" w:hAnsi="Times New Roman" w:cs="Times New Roman"/>
        </w:rPr>
        <w:t>муниципальных  образовательных</w:t>
      </w:r>
      <w:proofErr w:type="gramEnd"/>
      <w:r w:rsidRPr="00071942">
        <w:rPr>
          <w:rFonts w:ascii="Times New Roman" w:eastAsia="Arial" w:hAnsi="Times New Roman" w:cs="Times New Roman"/>
        </w:rPr>
        <w:t xml:space="preserve"> и социальных проектов;</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внедрение разнообразных интегрированных образовательных программ, совместно реализуемых организациями общего и дополнительного образования;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разработка и реализация тематических каникулярных программ для обеспечения обучения, оздоровления и отдыха талантливых детей и молодежи в соответствии с видами их способностей.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5. Развитие форм поддержки талантливых детей и молодёжи, в том числе и лиц с ОВЗ:</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стимулирование образовательных и личностных достижений талантливых детей и молодежи посредством выплаты стипендий, премий за счёт муниципальных и регионального бюджетов;</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индивидуальная поддержка талантливых детей и молодежи с ОВЗ или находящихся в сложной жизненной ситуации;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совершенствование традиции чествования талантливых детей и молодежи по итогам их выступлений на олимпиадах, конкурсах, соревнованиях;</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поощрение талантливых детей и молодежи путевками во Всероссийские детские лагеря «Орленок», «Смена», МДЦ «Артек», ОЦ «Сириус»;</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lastRenderedPageBreak/>
        <w:t>– предоставление возможностей талантливым детям и молодежи позиционирования своих проектов, публикаций исследовательских, творческих работ.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6. Совершенствование системы управления процессами выявления, поддержки и сопровождения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разработка и внедрение новых форм организации сетевых проектов, сетевых инновационных площадок, сетевых творческих мастерских и т.д.;</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организация деятельности муниципальных центров олимпиадного движения по работе с талантливыми детьми и молодежью во взаимодействии с региональным центром;</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привлечение на цели выявления, обучения, сопровождения талантливых детей и молодежи нормативно-правовых материально-технических, кадровых, финансовых, информационных, научно- методических ресурсов на муниципальном и региональном уровнях;</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организация мониторинга эффективности </w:t>
      </w:r>
      <w:proofErr w:type="gramStart"/>
      <w:r w:rsidRPr="00071942">
        <w:rPr>
          <w:rFonts w:ascii="Times New Roman" w:eastAsia="Arial" w:hAnsi="Times New Roman" w:cs="Times New Roman"/>
        </w:rPr>
        <w:t>муниципальной  региональной</w:t>
      </w:r>
      <w:proofErr w:type="gramEnd"/>
      <w:r w:rsidRPr="00071942">
        <w:rPr>
          <w:rFonts w:ascii="Times New Roman" w:eastAsia="Arial" w:hAnsi="Times New Roman" w:cs="Times New Roman"/>
        </w:rPr>
        <w:t xml:space="preserve"> системы выявления, поддержки и развития способностей и талантов у детей и молодежи на основе оценки достигнутого результата к затраченным ресурсам.</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7. Обеспечение учебного, научно–методического сопровождения родителей, педагогов и руководителей, осуществляющих работу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подготовка педагогических и управленческих кадров к работе с талантливыми детьми и молодежью на основе комплексных учебных программ;</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обеспечение стажировок педагогических работников в организациях реального сектора экономики или других профессиональных сфер, соответствующих направлениям программ по работе с талантливыми детьми и молодежью, реализуемых педагогическими работниками;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развитие института наставничества;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разработка и издание научной, научно-популярной, учебно-методической, справочной, специализированной литературы, методических рекомендаций и методических пособий для организации работы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проведение научно-практических семинаров, панельных дискуссий, конференций, выставок, научных форумов и мероприятий, в том числе в дистанционном режиме по проблемам таланта и одарённости, особенностям работы с данной категорией обучающихся, в том числе детей с ОВЗ;</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организация консультирования педагогов по вопросам проектирования учебных и образовательных программ для талантливых детей и молодежи, подготовки исследовательских проектов, тематических программ и др.;</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оказание консультационной помощи родителям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диссеминация регионального опыта по выявлению, поддержке, сопровождению и развитию способностей и талантов у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8. Организация и научно-исследовательской работы, направленной на развитие региональной системы выявления и поддержки талантов и способностей у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открытие муниципальных опытно экспериментальных площадок по выявлению, поддержке и развитию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подготовка и проведение исследований по тематике работы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обобщение результатов деятельности муниципальных опытно-экспериментальных площадок на научно-практических конференциях, круглых столах, научно-методических семинарах и т.д.;</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публикация учебно-методических пособий, сборников статей по итогам опытно- экспериментальной работы;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привлечение ведущих образовательных и научных центров к исследованиям в области работы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мониторинг реализации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9. Обеспечение межведомственной координации работы, концентрации интеллектуальных, финансовых и организационных усилий на развитии и реализации интеллектуально-творческого потенциала детей и молодежи, сетевых механизмов взаимодействия: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разработка регламентов координации и согласования межведомственной деятельности при реализации мероприятий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формирование системы взаимодействия с общественными организациями, социальных партнерами, операторами, привлеченными к реализации мероприятий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организация совместной деятельности с промышленными предприятиями, научными и образовательными организациями, организациями культуры и спорта, общественными организациями, ведущими свою деятельность в Республике Мордовия по реализации совместных образовательных </w:t>
      </w:r>
      <w:r w:rsidRPr="00071942">
        <w:rPr>
          <w:rFonts w:ascii="Times New Roman" w:eastAsia="Arial" w:hAnsi="Times New Roman" w:cs="Times New Roman"/>
        </w:rPr>
        <w:lastRenderedPageBreak/>
        <w:t>программ, сопровождению и дальнейшему развитию способностей и талантов у детей и молодежи, организации стажировок, практик для них;</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содействие трудоустройству талантливой молодежи в ведущие республиканские научные и научно-образовательные организации, высокотехнологичные компании, учреждения культуры, искусства, спорта.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10. Обеспечение финансовой и материально-технической поддержки образовательных организаций, педагогов, работающих с талантливыми детьми и молодежью: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совершенствование механизмов предоставления финансовой поддержки педагогам, подготовившим победителей и призёров олимпиад, конкурсов, соревнований и фестивалей муниципального, регионального, федерального и международного уровней в формах премий и грантов;</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обновление нормативных документов, предусматривающих поощрение детей и молодежи по результатам олимпиад, конкурсов, соревнований и других мероприятий на муниципальном, региональном, федеральном и международном уровнях: приказы, постановления, положения, распоряжения и т.д.;</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финансирование регионального и муниципального календаря мероприятий Программы;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финансовое обеспечение инновационной деятельности муниципальных опытно-экспериментальных площадок по выявлению, поддержке и развитию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финансовая поддержка конкурсов профессионального мастерства, в том числе на основе государственно-частного и социального партнёрства;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материально-техническое обеспечение образовательных организаций, целенаправленно и результативно работающих с талантливыми детьми и молодежью, для развития инфраструктуры: учебных лабораторий, предметных кабинетов, творческих мастерских, информационных </w:t>
      </w:r>
      <w:proofErr w:type="spellStart"/>
      <w:r w:rsidRPr="00071942">
        <w:rPr>
          <w:rFonts w:ascii="Times New Roman" w:eastAsia="Arial" w:hAnsi="Times New Roman" w:cs="Times New Roman"/>
        </w:rPr>
        <w:t>медиацентров</w:t>
      </w:r>
      <w:proofErr w:type="spellEnd"/>
      <w:r w:rsidRPr="00071942">
        <w:rPr>
          <w:rFonts w:ascii="Times New Roman" w:eastAsia="Arial" w:hAnsi="Times New Roman" w:cs="Times New Roman"/>
        </w:rPr>
        <w:t>, спортивных залов и площадок и т.д.;</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привлечение средств федерального бюджета, внебюджетных средств, в том числе спонсорских средств для осуществления работы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11. Формирование информационно-коммуникационной среды, в том числе создание электронной региональной базы: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формирование муниципальной и региональной электронной базы данных и ведение системы учета достижений талантливых детей и молодежи по различным направлениям деятельности;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информирование талантливых детей и молодежи о возможностях образования и самореализации, трудоустройства и профессионального роста в </w:t>
      </w:r>
      <w:proofErr w:type="spellStart"/>
      <w:r w:rsidRPr="00071942">
        <w:rPr>
          <w:rFonts w:ascii="Times New Roman" w:eastAsia="Arial" w:hAnsi="Times New Roman" w:cs="Times New Roman"/>
        </w:rPr>
        <w:t>Ардатовском</w:t>
      </w:r>
      <w:proofErr w:type="spellEnd"/>
      <w:r w:rsidRPr="00071942">
        <w:rPr>
          <w:rFonts w:ascii="Times New Roman" w:eastAsia="Arial" w:hAnsi="Times New Roman" w:cs="Times New Roman"/>
        </w:rPr>
        <w:t xml:space="preserve"> муниципальном районе;</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создание в социальных сетях и региональных СМИ рубрик по актуальным вопросам, касающимся реализации Программы, формирования позитивных социальных настроений относительно поддержки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обеспечение информационного взаимодействия руководителей и исполнителей, включённых в реализацию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освещение в СМИ результатов участия талантливых детей и молодежи в мероприятиях различных уровней и направленностей;</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обеспечение доступа талантливых детей и молодежи к основным научно-образовательным и прикладным ресурсам Республики Мордовия;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разработка и издание информационных буклетов, брошюр по работе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pStyle w:val="4"/>
        <w:keepNext w:val="0"/>
        <w:shd w:val="clear" w:color="auto" w:fill="FFFFFF"/>
        <w:spacing w:before="0" w:after="0"/>
        <w:ind w:firstLine="709"/>
        <w:jc w:val="center"/>
        <w:rPr>
          <w:rFonts w:eastAsia="Arial"/>
          <w:color w:val="000000"/>
          <w:sz w:val="22"/>
          <w:szCs w:val="22"/>
          <w:lang w:val="ru-RU"/>
        </w:rPr>
      </w:pPr>
      <w:r w:rsidRPr="00071942">
        <w:rPr>
          <w:rFonts w:eastAsia="Arial"/>
          <w:color w:val="000000"/>
          <w:sz w:val="22"/>
          <w:szCs w:val="22"/>
          <w:lang w:val="ru-RU"/>
        </w:rPr>
        <w:t>5. Механизмы реализации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Механизм реализации районной системы выявления, поддержки и развития способностей и талантов у детей и молодежи предполагает:</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проведение систематического мониторинга достижения качественных, количественных и </w:t>
      </w:r>
      <w:proofErr w:type="spellStart"/>
      <w:r w:rsidRPr="00071942">
        <w:rPr>
          <w:rFonts w:ascii="Times New Roman" w:eastAsia="Arial" w:hAnsi="Times New Roman" w:cs="Times New Roman"/>
        </w:rPr>
        <w:t>фактологических</w:t>
      </w:r>
      <w:proofErr w:type="spellEnd"/>
      <w:r w:rsidRPr="00071942">
        <w:rPr>
          <w:rFonts w:ascii="Times New Roman" w:eastAsia="Arial" w:hAnsi="Times New Roman" w:cs="Times New Roman"/>
        </w:rPr>
        <w:t xml:space="preserve"> показателей эффективности реализации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организацию работы по корректировке Программы на основании полученных результатов мониторинга;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внесение изменений и дополнений в Программу;</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–представление ежегодного отчета о результатах выполнения программных мероприятий образовательными организациями, муниципальными органами в сфере образования;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формирование сводной аналитической отчетности о реализации в </w:t>
      </w:r>
      <w:proofErr w:type="spellStart"/>
      <w:r w:rsidRPr="00071942">
        <w:rPr>
          <w:rFonts w:ascii="Times New Roman" w:eastAsia="Arial" w:hAnsi="Times New Roman" w:cs="Times New Roman"/>
        </w:rPr>
        <w:t>Ардатовском</w:t>
      </w:r>
      <w:proofErr w:type="spellEnd"/>
      <w:r w:rsidRPr="00071942">
        <w:rPr>
          <w:rFonts w:ascii="Times New Roman" w:eastAsia="Arial" w:hAnsi="Times New Roman" w:cs="Times New Roman"/>
        </w:rPr>
        <w:t xml:space="preserve"> муниципальном </w:t>
      </w:r>
      <w:proofErr w:type="gramStart"/>
      <w:r w:rsidRPr="00071942">
        <w:rPr>
          <w:rFonts w:ascii="Times New Roman" w:eastAsia="Arial" w:hAnsi="Times New Roman" w:cs="Times New Roman"/>
        </w:rPr>
        <w:t>районе  региональной</w:t>
      </w:r>
      <w:proofErr w:type="gramEnd"/>
      <w:r w:rsidRPr="00071942">
        <w:rPr>
          <w:rFonts w:ascii="Times New Roman" w:eastAsia="Arial" w:hAnsi="Times New Roman" w:cs="Times New Roman"/>
        </w:rPr>
        <w:t xml:space="preserve"> системы выявления, поддержки и развития способностей и талантов у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lastRenderedPageBreak/>
        <w:t> </w:t>
      </w:r>
    </w:p>
    <w:p w:rsidR="004B0C2F" w:rsidRPr="00071942" w:rsidRDefault="004B0C2F" w:rsidP="00071942">
      <w:pPr>
        <w:pStyle w:val="4"/>
        <w:keepNext w:val="0"/>
        <w:shd w:val="clear" w:color="auto" w:fill="FFFFFF"/>
        <w:spacing w:before="0" w:after="0"/>
        <w:ind w:firstLine="709"/>
        <w:jc w:val="center"/>
        <w:rPr>
          <w:rFonts w:eastAsia="Arial"/>
          <w:color w:val="000000"/>
          <w:sz w:val="22"/>
          <w:szCs w:val="22"/>
          <w:lang w:val="ru-RU"/>
        </w:rPr>
      </w:pPr>
      <w:r w:rsidRPr="00071942">
        <w:rPr>
          <w:rFonts w:eastAsia="Arial"/>
          <w:color w:val="000000"/>
          <w:sz w:val="22"/>
          <w:szCs w:val="22"/>
          <w:lang w:val="ru-RU"/>
        </w:rPr>
        <w:t>6. Ресурсное обеспечение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Муниципальным координатором Программы является Управление образования администрации </w:t>
      </w:r>
      <w:proofErr w:type="spellStart"/>
      <w:r w:rsidRPr="00071942">
        <w:rPr>
          <w:rFonts w:ascii="Times New Roman" w:eastAsia="Arial" w:hAnsi="Times New Roman" w:cs="Times New Roman"/>
        </w:rPr>
        <w:t>Ардатовского</w:t>
      </w:r>
      <w:proofErr w:type="spellEnd"/>
      <w:r w:rsidRPr="00071942">
        <w:rPr>
          <w:rFonts w:ascii="Times New Roman" w:eastAsia="Arial" w:hAnsi="Times New Roman" w:cs="Times New Roman"/>
        </w:rPr>
        <w:t xml:space="preserve"> муниципального района.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6.1. Обеспечение реализации мероприятий Программы осуществляется за </w:t>
      </w:r>
      <w:proofErr w:type="gramStart"/>
      <w:r w:rsidRPr="00071942">
        <w:rPr>
          <w:rFonts w:ascii="Times New Roman" w:eastAsia="Arial" w:hAnsi="Times New Roman" w:cs="Times New Roman"/>
        </w:rPr>
        <w:t>счет  правовых</w:t>
      </w:r>
      <w:proofErr w:type="gramEnd"/>
      <w:r w:rsidRPr="00071942">
        <w:rPr>
          <w:rFonts w:ascii="Times New Roman" w:eastAsia="Arial" w:hAnsi="Times New Roman" w:cs="Times New Roman"/>
        </w:rPr>
        <w:t>, организационно-управленческих, кадровых, научно-методических, финансово-экономических, информационных, материально-технических ресурсов.</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Правовые ресурсы включают:</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региональную и муниципальную нормативно-правовую базу, регламентирующую деятельность по реализации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систему межведомственного и сетевого взаимодействия в рамках выявления и поддержки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Организационно-управленческими ресурсами являются: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созданные в районе условия для обеспечения эффективной деятельности по выявлению и поддержке талантливых детей и молодежи на основе ее ресурсного обеспечения, современных механизмов управления и контроля;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консолидация усилий государственных и общественных институтов на муниципальном и региональном уровнях;</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поддержка образовательных программ, ориентированных на талантливых детей и молодежи, в том числе детей с ОВЗ, требующих особого внимания государства и общества.</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Кадровые ресурсы предполагают:</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наличие квалифицированных педагогических и управленческих кадров, высокомотивированных на работу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softHyphen/>
        <w:t>– создание условий для подготовки, переподготовки и повышения профессионального мастерства педагогов в целях обеспечения соответствия их профессиональной компетентности вызовам современного общества и задачам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Научно-методические ресурсы предусматривают:</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обновленное содержание образовательных программ для талантливых и способных детей и молодежи, в том числе с использованием дистанционных образовательных технологий и электронного обучения;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наличие базы лучших проектов и программ в сфере выявления и поддержки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системное изучение и распространение передового опыта работы педагогов и специалистов, работающих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психолого-педагогические и социологические исследования, направленные на получение достоверных данных о тенденциях в сфере личностного развития и самоопределения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наличие показателей эффективности системы выявления, поддержки, развития способностей и талантов у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Финансово-экономические ресурсы обеспечивают:</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создание необходимых организационно-финансовых механизмов для развития эффективной деятельности образовательных организаций по выявлению, поддержке и развитию способностей и талантов у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координацию системы поощрения одаренных детей за счет средств регионального и местных бюджетов, а также за счет средств государственно-частного партнерства и некоммерческих организаций;</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создание гибкой и открытой системы материального стимулирования качества работы организаций и педагогических работников в рамках выявления и поддержки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Информационные ресурсы представлены: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информационной открытостью, обеспечением доступа граждан к полной и объективной информации о мероприятиях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современными информационными и коммуникационными технологиями, электронными информационно-методическими ресурсами для достижения цели и результатов реализации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информационной поддержкой продвижения мероприятий Программы в социальных сетях и общероссийских и региональных СМИ.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lastRenderedPageBreak/>
        <w:t>Материально-технические ресурсы обеспечивают:</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реализацию программ по работе с одаренными детьми с учетом использования современных технологий, новых форм и методов обучения;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реализацию программ по работе с одаренными детьми, доступных для всех обучающихся на территории Республики Мордовия;</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6.3. Создание и развитие ресурсного обеспечения Программы проводятся с учетом соответствия приоритетам, определяемым на основе документов стратегического планирования федерального уровня, регионального уровня и уровня муниципальных образований.</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pStyle w:val="4"/>
        <w:keepNext w:val="0"/>
        <w:shd w:val="clear" w:color="auto" w:fill="FFFFFF"/>
        <w:spacing w:before="0" w:after="0"/>
        <w:ind w:firstLine="709"/>
        <w:jc w:val="center"/>
        <w:rPr>
          <w:rFonts w:eastAsia="Arial"/>
          <w:color w:val="000000"/>
          <w:sz w:val="22"/>
          <w:szCs w:val="22"/>
          <w:lang w:val="ru-RU"/>
        </w:rPr>
      </w:pPr>
      <w:r w:rsidRPr="00071942">
        <w:rPr>
          <w:rFonts w:eastAsia="Arial"/>
          <w:color w:val="000000"/>
          <w:sz w:val="22"/>
          <w:szCs w:val="22"/>
          <w:lang w:val="ru-RU"/>
        </w:rPr>
        <w:t>7. Предполагаемые этапы реализации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Предполагаются три этапа реализации Программы, сроки которых обусловлены ее ресурсным обеспечением.</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Первый этап – создание основных механизмов и принятие Программы (II –III квартал 2021 г.).</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Второй этап – отработка технологий по реализации ключевых направлений и механизмов взаимодействия субъектов, участвующих в реализации Программы (III квартал 2021 г.).</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Третий этап – выстраивание целостной системы работы по реализации мероприятий дорожной карты Программы (2021 – 2024 гг.).</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pStyle w:val="4"/>
        <w:keepNext w:val="0"/>
        <w:shd w:val="clear" w:color="auto" w:fill="FFFFFF"/>
        <w:spacing w:before="0" w:after="0"/>
        <w:ind w:firstLine="709"/>
        <w:jc w:val="center"/>
        <w:rPr>
          <w:rFonts w:eastAsia="Arial"/>
          <w:color w:val="000000"/>
          <w:sz w:val="22"/>
          <w:szCs w:val="22"/>
          <w:lang w:val="ru-RU"/>
        </w:rPr>
      </w:pPr>
      <w:r w:rsidRPr="00071942">
        <w:rPr>
          <w:rFonts w:eastAsia="Arial"/>
          <w:color w:val="000000"/>
          <w:sz w:val="22"/>
          <w:szCs w:val="22"/>
          <w:lang w:val="ru-RU"/>
        </w:rPr>
        <w:t>8. Планируемые результаты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В ходе реализации Программы планируется достижение следующих результатов:</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создание и функционирование в </w:t>
      </w:r>
      <w:proofErr w:type="spellStart"/>
      <w:r w:rsidRPr="00071942">
        <w:rPr>
          <w:rFonts w:ascii="Times New Roman" w:eastAsia="Arial" w:hAnsi="Times New Roman" w:cs="Times New Roman"/>
        </w:rPr>
        <w:t>Ардатовском</w:t>
      </w:r>
      <w:proofErr w:type="spellEnd"/>
      <w:r w:rsidRPr="00071942">
        <w:rPr>
          <w:rFonts w:ascii="Times New Roman" w:eastAsia="Arial" w:hAnsi="Times New Roman" w:cs="Times New Roman"/>
        </w:rPr>
        <w:t xml:space="preserve"> муниципальном районе эффективной системы выявления, поддержки и развития способностей и талантов у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создание целостной региональной и муниципальной нормативно-правовой базы, обеспечивающей эффективную реализацию мероприятий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создание муниципального ресурсного центра выявления, поддержки и развития способностей и талантов у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 разработка диагностического инструментария для выявления способностей и талантов у детей и молодёжи;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разработка и внедрение перспективных моделей работы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расширение спектра образовательных и учебных программ повышенного уровня для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развитие и совершенствование дистанционных форм и технологий проведения олимпиад, конкурсов, соревнований на разных уровнях образовательных систем;</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разработка программ психолого-педагогического сопровождения талантливых детей и молодежи, в том числе с ОВЗ, в соответствии с их запросами;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разработка и реализация тематических каникулярных программ для обучения, оздоровления и отдыха талантливых детей и молодежи в соответствии с видами их способностей</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создание муниципальной и региональной электронной базы данных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разработка и реализация ежегодного плана районных и республиканских конкурсных мероприятий, учитывающих новейшие идеи, разработки и тенденции в сфере таланта и одаренности;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 создание организационной </w:t>
      </w:r>
      <w:proofErr w:type="gramStart"/>
      <w:r w:rsidRPr="00071942">
        <w:rPr>
          <w:rFonts w:ascii="Times New Roman" w:eastAsia="Arial" w:hAnsi="Times New Roman" w:cs="Times New Roman"/>
        </w:rPr>
        <w:t>муниципальной  управленческой</w:t>
      </w:r>
      <w:proofErr w:type="gramEnd"/>
      <w:r w:rsidRPr="00071942">
        <w:rPr>
          <w:rFonts w:ascii="Times New Roman" w:eastAsia="Arial" w:hAnsi="Times New Roman" w:cs="Times New Roman"/>
        </w:rPr>
        <w:t xml:space="preserve"> структуры по выявлению, поддержке и развитию способностей и талантов у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внедрение новых форм организации сетевых проектов, сетевых инновационных площадок, сетевых творческих мастерских и т.д.;</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проведение мероприятий, ориентированных на подготовку и переподготовку педагогических работников по вопросам развития способностей и талантов у детей и молодёжи, в том числе в дистанционном формате;</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–совершенствование системы проведения конкурсов профессионального мастерства с целью поддержки специалистов, работающих со способными и талантливыми детьми и молодёжью, на основе использования онлайн технологий;</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расширение сети образовательных организаций и учреждений, в том числе специализированных, ведущих работу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lastRenderedPageBreak/>
        <w:t>– открытие муниципальных опытно - экспериментальных площадок по выявлению, поддержке и развитию талантливых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создание профессиональных сообществ педагогов в целях обмена опытом по совершенствованию деятельности по выявлению, поддержке и развитию способностей и талантов у детей и молодежи, а также обмена опытом;</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–совершенствование механизмов предоставления финансовой поддержки педагогам, подготовившим победителей и призёров олимпиад, конкурсов, соревнований и фестивалей муниципального, регионального, федерального и международного уровней в формах премий и грантов;</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–обновление нормативных документов, предусматривающих поощрение детей и молодежи по результатам олимпиад, конкурсов, соревнований и других мероприятий на муниципальном, региональном, федеральном и международном уровнях;</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проведение научно-практических семинаров, панельных дискуссий, конференций, выставок, научных форумов и мероприятий, в том числе в дистанционном режиме по проблемам таланта и одарённости, особенностям работы с данной категорией обучающихся, в том числе детей с ОВЗ;</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издание научной, научно-популярной, учебно-методической, справочной, специализированной литературы, методических рекомендаций и методических пособий для организации работы с талантливыми детьми и молодежью;</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создание информационно-коммуникационной среды, в том числе электронной региональной базы;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 разработка показателей и методов сбора информации для проведения объективного мониторинга качества региональной системы выявления, поддержки и развития способностей и талантов у детей и молодежи.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обобщение опыта работы региона по выявлению, поддержке и развитию способностей и талантов у детей и молодежи, выработка рекомендаций по улучшению работы в данном направлении.</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shd w:val="clear" w:color="auto" w:fill="FFFFFF"/>
        <w:spacing w:after="0" w:line="240" w:lineRule="auto"/>
        <w:ind w:firstLine="709"/>
        <w:jc w:val="center"/>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pStyle w:val="4"/>
        <w:keepNext w:val="0"/>
        <w:shd w:val="clear" w:color="auto" w:fill="FFFFFF"/>
        <w:spacing w:before="0" w:after="0"/>
        <w:ind w:firstLine="709"/>
        <w:jc w:val="center"/>
        <w:rPr>
          <w:rFonts w:eastAsia="Arial"/>
          <w:color w:val="000000"/>
          <w:sz w:val="22"/>
          <w:szCs w:val="22"/>
          <w:lang w:val="ru-RU"/>
        </w:rPr>
      </w:pPr>
      <w:r w:rsidRPr="00071942">
        <w:rPr>
          <w:rFonts w:eastAsia="Arial"/>
          <w:color w:val="000000"/>
          <w:sz w:val="22"/>
          <w:szCs w:val="22"/>
          <w:lang w:val="ru-RU"/>
        </w:rPr>
        <w:t>9. Финансирование Программы</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shd w:val="clear" w:color="auto" w:fill="FFFFFF"/>
        <w:spacing w:after="0" w:line="240" w:lineRule="auto"/>
        <w:ind w:firstLine="709"/>
        <w:jc w:val="both"/>
        <w:rPr>
          <w:rFonts w:ascii="Times New Roman" w:hAnsi="Times New Roman" w:cs="Times New Roman"/>
        </w:rPr>
      </w:pPr>
      <w:r w:rsidRPr="00071942">
        <w:rPr>
          <w:rFonts w:ascii="Times New Roman" w:eastAsia="Arial" w:hAnsi="Times New Roman" w:cs="Times New Roman"/>
        </w:rPr>
        <w:t xml:space="preserve">Финансирование мероприятий Программы осуществляется за счет средств  «Развитие образования в </w:t>
      </w:r>
      <w:proofErr w:type="spellStart"/>
      <w:r w:rsidRPr="00071942">
        <w:rPr>
          <w:rFonts w:ascii="Times New Roman" w:eastAsia="Arial" w:hAnsi="Times New Roman" w:cs="Times New Roman"/>
        </w:rPr>
        <w:t>Ардатовском</w:t>
      </w:r>
      <w:proofErr w:type="spellEnd"/>
      <w:r w:rsidRPr="00071942">
        <w:rPr>
          <w:rFonts w:ascii="Times New Roman" w:eastAsia="Arial" w:hAnsi="Times New Roman" w:cs="Times New Roman"/>
        </w:rPr>
        <w:t xml:space="preserve"> муниципальном районе  на 2020-2025 годы», утвержденной Постановлением администрации </w:t>
      </w:r>
      <w:proofErr w:type="spellStart"/>
      <w:r w:rsidRPr="00071942">
        <w:rPr>
          <w:rFonts w:ascii="Times New Roman" w:eastAsia="Arial" w:hAnsi="Times New Roman" w:cs="Times New Roman"/>
        </w:rPr>
        <w:t>Ардатовского</w:t>
      </w:r>
      <w:proofErr w:type="spellEnd"/>
      <w:r w:rsidRPr="00071942">
        <w:rPr>
          <w:rFonts w:ascii="Times New Roman" w:eastAsia="Arial" w:hAnsi="Times New Roman" w:cs="Times New Roman"/>
        </w:rPr>
        <w:t xml:space="preserve"> муниципального района   </w:t>
      </w:r>
      <w:hyperlink r:id="rId6" w:history="1">
        <w:r w:rsidRPr="00071942">
          <w:rPr>
            <w:rFonts w:ascii="Times New Roman" w:eastAsia="Arial" w:hAnsi="Times New Roman" w:cs="Times New Roman"/>
            <w:color w:val="0000EE"/>
            <w:u w:val="single" w:color="0000EE"/>
          </w:rPr>
          <w:t>от 27 марта 2020  г. №346 </w:t>
        </w:r>
      </w:hyperlink>
      <w:r w:rsidRPr="00071942">
        <w:rPr>
          <w:rFonts w:ascii="Times New Roman" w:eastAsia="Arial" w:hAnsi="Times New Roman" w:cs="Times New Roman"/>
        </w:rPr>
        <w:t xml:space="preserve"> .</w:t>
      </w:r>
    </w:p>
    <w:p w:rsidR="004B0C2F" w:rsidRPr="00672195" w:rsidRDefault="004B0C2F" w:rsidP="004B0C2F">
      <w:pPr>
        <w:shd w:val="clear" w:color="auto" w:fill="FFFFFF"/>
        <w:spacing w:line="360" w:lineRule="atLeast"/>
        <w:ind w:firstLine="709"/>
        <w:jc w:val="both"/>
      </w:pPr>
      <w:r>
        <w:rPr>
          <w:rFonts w:ascii="Arial" w:eastAsia="Arial" w:hAnsi="Arial" w:cs="Arial"/>
        </w:rPr>
        <w:t> </w:t>
      </w:r>
    </w:p>
    <w:p w:rsidR="004B0C2F" w:rsidRPr="00071942" w:rsidRDefault="004B0C2F" w:rsidP="004B0C2F">
      <w:pPr>
        <w:pStyle w:val="4"/>
        <w:keepNext w:val="0"/>
        <w:shd w:val="clear" w:color="auto" w:fill="FFFFFF"/>
        <w:spacing w:before="0" w:after="0" w:line="320" w:lineRule="atLeast"/>
        <w:ind w:firstLine="709"/>
        <w:jc w:val="center"/>
        <w:rPr>
          <w:rFonts w:eastAsia="Arial"/>
          <w:color w:val="000000"/>
          <w:sz w:val="20"/>
          <w:szCs w:val="20"/>
          <w:lang w:val="ru-RU"/>
        </w:rPr>
      </w:pPr>
      <w:r w:rsidRPr="00071942">
        <w:rPr>
          <w:rFonts w:eastAsia="Arial"/>
          <w:color w:val="000000"/>
          <w:sz w:val="20"/>
          <w:szCs w:val="20"/>
        </w:rPr>
        <w:t> </w:t>
      </w:r>
    </w:p>
    <w:p w:rsidR="004B0C2F" w:rsidRPr="00071942" w:rsidRDefault="004B0C2F" w:rsidP="004B0C2F">
      <w:pPr>
        <w:pStyle w:val="4"/>
        <w:keepNext w:val="0"/>
        <w:shd w:val="clear" w:color="auto" w:fill="FFFFFF"/>
        <w:spacing w:before="0" w:after="0" w:line="320" w:lineRule="atLeast"/>
        <w:ind w:firstLine="709"/>
        <w:jc w:val="center"/>
        <w:rPr>
          <w:rFonts w:eastAsia="Arial"/>
          <w:color w:val="000000"/>
          <w:sz w:val="20"/>
          <w:szCs w:val="20"/>
        </w:rPr>
      </w:pPr>
      <w:r w:rsidRPr="00071942">
        <w:rPr>
          <w:rFonts w:eastAsia="Arial"/>
          <w:color w:val="000000"/>
          <w:sz w:val="20"/>
          <w:szCs w:val="20"/>
        </w:rPr>
        <w:t xml:space="preserve">10. </w:t>
      </w:r>
      <w:proofErr w:type="spellStart"/>
      <w:r w:rsidRPr="00071942">
        <w:rPr>
          <w:rFonts w:eastAsia="Arial"/>
          <w:color w:val="000000"/>
          <w:sz w:val="20"/>
          <w:szCs w:val="20"/>
        </w:rPr>
        <w:t>Индикативные</w:t>
      </w:r>
      <w:proofErr w:type="spellEnd"/>
      <w:r w:rsidRPr="00071942">
        <w:rPr>
          <w:rFonts w:eastAsia="Arial"/>
          <w:color w:val="000000"/>
          <w:sz w:val="20"/>
          <w:szCs w:val="20"/>
        </w:rPr>
        <w:t xml:space="preserve"> </w:t>
      </w:r>
      <w:proofErr w:type="spellStart"/>
      <w:r w:rsidRPr="00071942">
        <w:rPr>
          <w:rFonts w:eastAsia="Arial"/>
          <w:color w:val="000000"/>
          <w:sz w:val="20"/>
          <w:szCs w:val="20"/>
        </w:rPr>
        <w:t>показатели</w:t>
      </w:r>
      <w:proofErr w:type="spellEnd"/>
      <w:r w:rsidRPr="00071942">
        <w:rPr>
          <w:rFonts w:eastAsia="Arial"/>
          <w:color w:val="000000"/>
          <w:sz w:val="20"/>
          <w:szCs w:val="20"/>
        </w:rPr>
        <w:t xml:space="preserve"> </w:t>
      </w:r>
      <w:proofErr w:type="spellStart"/>
      <w:r w:rsidRPr="00071942">
        <w:rPr>
          <w:rFonts w:eastAsia="Arial"/>
          <w:color w:val="000000"/>
          <w:sz w:val="20"/>
          <w:szCs w:val="20"/>
        </w:rPr>
        <w:t>эффективности</w:t>
      </w:r>
      <w:proofErr w:type="spellEnd"/>
      <w:r w:rsidRPr="00071942">
        <w:rPr>
          <w:rFonts w:eastAsia="Arial"/>
          <w:color w:val="000000"/>
          <w:sz w:val="20"/>
          <w:szCs w:val="20"/>
        </w:rPr>
        <w:t xml:space="preserve"> </w:t>
      </w:r>
      <w:proofErr w:type="spellStart"/>
      <w:r w:rsidRPr="00071942">
        <w:rPr>
          <w:rFonts w:eastAsia="Arial"/>
          <w:color w:val="000000"/>
          <w:sz w:val="20"/>
          <w:szCs w:val="20"/>
        </w:rPr>
        <w:t>Программы</w:t>
      </w:r>
      <w:proofErr w:type="spellEnd"/>
    </w:p>
    <w:p w:rsidR="004B0C2F" w:rsidRDefault="004B0C2F" w:rsidP="004B0C2F">
      <w:pPr>
        <w:shd w:val="clear" w:color="auto" w:fill="FFFFFF"/>
        <w:spacing w:line="360" w:lineRule="atLeast"/>
        <w:ind w:firstLine="709"/>
        <w:jc w:val="both"/>
      </w:pPr>
      <w:r>
        <w:rPr>
          <w:rFonts w:ascii="Arial" w:eastAsia="Arial" w:hAnsi="Arial" w:cs="Arial"/>
        </w:rPr>
        <w:t> </w:t>
      </w:r>
    </w:p>
    <w:tbl>
      <w:tblPr>
        <w:tblpPr w:vertAnchor="text" w:tblpY="1"/>
        <w:tblOverlap w:val="never"/>
        <w:tblW w:w="0" w:type="auto"/>
        <w:tblCellSpacing w:w="0"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294"/>
        <w:gridCol w:w="6403"/>
        <w:gridCol w:w="660"/>
        <w:gridCol w:w="660"/>
        <w:gridCol w:w="660"/>
        <w:gridCol w:w="660"/>
        <w:gridCol w:w="660"/>
      </w:tblGrid>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Показатель</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2020г.</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2021г.</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2022г.</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2023г.</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2024г.</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Доля обучающихся по программам начального общего, основного общего и среднего общего образования, в том числе с ОВЗ, охваченных различными формами развития образовательных достижений, в общей численности обучающихся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63,1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64,0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65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65,7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66,5</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Доля обучающихся, включенных в государственный информационный ресурс о детях, проявивших выдающиеся способности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Охват детей и молодежи в возрасте от 5 до 18 лет дополнительными общеобразовательными программами (процент)</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75,0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75,0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76,0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78,0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78,0</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Численность детей и молодежи, участвующих во Всероссийской олимпиаде школьников по общеобразовательным предметам, соответственно (человек):</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школьный этап</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муниципальный этап</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региональный этап</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2529</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585</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21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2534</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590</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22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2540</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595</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23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2545</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600</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24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2550</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605</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25</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Доля победителей и призеров муниципального/регионального этапа ВСОШ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8/4</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6</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разработанных и реализованных программ психолого-педагогического сопровождения талантливых детей и молодежи, в том числе с ОВЗ</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Доля способных и талантливых детей, в том числе с ОВЗ, охваченных психолого-педагогическим сопровождением</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Численность детей и молодежи, участвующих в региональных олимпиадах, соревнованиях, конкурсах (человек)</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9</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Доля детей и молодежи, ставших победителями и призерами региональных олимпиад, соревнований, конкурсов от общего количества участников (процентов)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9</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11</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премий, стипендий для поддержки одаренных детей и талантливой молодежи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3000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4000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4500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5000</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грантов для поддержки одаренных детей и талантливой молодежи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Количество/доля муниципальных образовательных учреждений, в которых функционируют центры по работе с одаренными детьми, в общем числе муниципальных образований (шт./процентов)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1/8,0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1/8,0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1/8,0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1/8,0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1/8,0</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Доля образовательных организаций, реализующих программы по выявлению, поддержке и развитию способностей и талантов у детей и молодежи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8,0</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муниципальных нормативных правовых актов, регулирующих систему выявления, поддержки и развития способностей и талантов у детей и молодежи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актуализированных и реализованных муниципальных проектов, мероприятий по реализации муниципальной программы выявления, поддержки и развития способностей и талантов у детей и молодежи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16</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Доля обучающихся, охваченных программами дополнительного образования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35</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Охват обучающихся дополнительным образованием с использованием дистанционных технологий и электронного обучения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18</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профильных смен для талантливых детей на базе оздоровительных лагерей, лагерей с дневным пребыванием, образовательных и досуговых центров и т.д.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обучающихся, принявших участие в профильных сменах для талантливых детей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Доля обучающихся профильных классов, набравших по профильным предметам высокие баллы ЕГЭ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Доля обучающихся по индивидуальным учебным планам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разработанных и реализованных программ профессиональной переподготовки и повышения квалификации педагогических работников образовательных организаций, специализирующихся на работе с одаренными детьми и молодежью, в том числе с использованием дистанционных образовательных технологий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23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Численность педагогических работников образовательных организаций, осуществивших профессиональную переподготовку и повышение квалификации в области работы с талантливыми детьми и молодежью (человек)</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Доля педагогических работников, имеющих подготовку по вопросам психологии одаренности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конкурсов профессионального мастерства с целью поддержки специалистов, работающих с талантливыми детьми и молодежью</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26</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профессиональных сообществ педагогов в целях обмена опытом и совершенствования работы с талантливыми детьми и молодежью</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участников сетевого сообщества педагогов, работающих с талантливыми обучающимися (человек)</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28</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проведенных мероприятий для родителей (законных представителей) обучающихся по вопросам выявления, поддержки и развития способностей и талантов у детей и молодёжи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29</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изданной научной, научно-популярной, учебно-методической, справочной, специализированной литературы, методических рекомендаций и методических пособий для организации работы с талантливыми детьми и молодежью (ед.)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Количество государственно-частных организаций–партнеров для поддержки способных и талантливых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Наличие неэффективных показателей или показателей с негативными последствиями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w:t>
            </w:r>
          </w:p>
        </w:tc>
      </w:tr>
    </w:tbl>
    <w:p w:rsidR="004B0C2F" w:rsidRPr="00071942" w:rsidRDefault="004B0C2F" w:rsidP="00071942">
      <w:pPr>
        <w:shd w:val="clear" w:color="auto" w:fill="FFFFFF"/>
        <w:spacing w:after="0" w:line="240" w:lineRule="auto"/>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shd w:val="clear" w:color="auto" w:fill="FFFFFF"/>
        <w:spacing w:after="0" w:line="240" w:lineRule="auto"/>
        <w:jc w:val="both"/>
        <w:rPr>
          <w:rFonts w:ascii="Times New Roman" w:hAnsi="Times New Roman" w:cs="Times New Roman"/>
        </w:rPr>
      </w:pPr>
      <w:r w:rsidRPr="00071942">
        <w:rPr>
          <w:rFonts w:ascii="Times New Roman" w:eastAsia="Arial" w:hAnsi="Times New Roman" w:cs="Times New Roman"/>
        </w:rPr>
        <w:t> </w:t>
      </w:r>
    </w:p>
    <w:p w:rsidR="004B0C2F" w:rsidRPr="00071942" w:rsidRDefault="004B0C2F" w:rsidP="00071942">
      <w:pPr>
        <w:shd w:val="clear" w:color="auto" w:fill="FFFFFF"/>
        <w:spacing w:after="0" w:line="240" w:lineRule="auto"/>
        <w:jc w:val="both"/>
        <w:rPr>
          <w:rFonts w:ascii="Times New Roman" w:hAnsi="Times New Roman" w:cs="Times New Roman"/>
        </w:rPr>
      </w:pPr>
      <w:r w:rsidRPr="00071942">
        <w:rPr>
          <w:rFonts w:ascii="Times New Roman" w:eastAsia="Arial" w:hAnsi="Times New Roman" w:cs="Times New Roman"/>
        </w:rPr>
        <w:t xml:space="preserve">План мероприятий («дорожная карта») </w:t>
      </w:r>
      <w:proofErr w:type="gramStart"/>
      <w:r w:rsidRPr="00071942">
        <w:rPr>
          <w:rFonts w:ascii="Times New Roman" w:eastAsia="Arial" w:hAnsi="Times New Roman" w:cs="Times New Roman"/>
        </w:rPr>
        <w:t>муниципальной  Программы</w:t>
      </w:r>
      <w:proofErr w:type="gramEnd"/>
      <w:r w:rsidRPr="00071942">
        <w:rPr>
          <w:rFonts w:ascii="Times New Roman" w:eastAsia="Arial" w:hAnsi="Times New Roman" w:cs="Times New Roman"/>
        </w:rPr>
        <w:t xml:space="preserve"> выявления, поддержки и развития способностей и талантов у детей и молодежи </w:t>
      </w:r>
      <w:proofErr w:type="spellStart"/>
      <w:r w:rsidRPr="00071942">
        <w:rPr>
          <w:rFonts w:ascii="Times New Roman" w:eastAsia="Arial" w:hAnsi="Times New Roman" w:cs="Times New Roman"/>
        </w:rPr>
        <w:t>Ардатовского</w:t>
      </w:r>
      <w:proofErr w:type="spellEnd"/>
      <w:r w:rsidRPr="00071942">
        <w:rPr>
          <w:rFonts w:ascii="Times New Roman" w:eastAsia="Arial" w:hAnsi="Times New Roman" w:cs="Times New Roman"/>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rPr>
      </w:pPr>
      <w:r w:rsidRPr="00071942">
        <w:rPr>
          <w:rFonts w:ascii="Times New Roman" w:eastAsia="Arial" w:hAnsi="Times New Roman" w:cs="Times New Roman"/>
        </w:rPr>
        <w:t> на 2021 -2024 годы</w:t>
      </w:r>
    </w:p>
    <w:p w:rsidR="004B0C2F" w:rsidRPr="00071942" w:rsidRDefault="004B0C2F" w:rsidP="00071942">
      <w:pPr>
        <w:shd w:val="clear" w:color="auto" w:fill="FFFFFF"/>
        <w:spacing w:after="0" w:line="240" w:lineRule="auto"/>
        <w:jc w:val="both"/>
        <w:rPr>
          <w:rFonts w:ascii="Times New Roman" w:hAnsi="Times New Roman" w:cs="Times New Roman"/>
        </w:rPr>
      </w:pPr>
      <w:r w:rsidRPr="00071942">
        <w:rPr>
          <w:rFonts w:ascii="Times New Roman" w:eastAsia="Arial" w:hAnsi="Times New Roman" w:cs="Times New Roman"/>
        </w:rPr>
        <w:t> </w:t>
      </w:r>
    </w:p>
    <w:tbl>
      <w:tblPr>
        <w:tblW w:w="0" w:type="auto"/>
        <w:tblCellSpacing w:w="0" w:type="dxa"/>
        <w:tblInd w:w="30"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371"/>
        <w:gridCol w:w="3313"/>
        <w:gridCol w:w="2457"/>
        <w:gridCol w:w="1364"/>
        <w:gridCol w:w="2462"/>
      </w:tblGrid>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proofErr w:type="spellStart"/>
            <w:r w:rsidRPr="00071942">
              <w:rPr>
                <w:rFonts w:ascii="Times New Roman" w:eastAsia="Arial" w:hAnsi="Times New Roman" w:cs="Times New Roman"/>
                <w:color w:val="000000"/>
              </w:rPr>
              <w:t>No</w:t>
            </w:r>
            <w:proofErr w:type="spellEnd"/>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п/п</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Наименование мероприятия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Индикативные показатели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Срок исполнения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Исполнители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Анализ состояния работы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выявлению, поддержке и развитию способностей и талантов у детей и молодежи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Аналитическая справка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Ежегодно, февраль</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Разработка и утверждение муниципальной  программы выявления, поддержки и развития способностей и талантов у детей и молодежи РМ</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Муниципальная программа выявления, поддержки и развития способностей и талантов у детей и молодежи РМ</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 квартал 2021 г.</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Участие в деятельности Регионального ресурсного центра выявления, поддержки и развития способностей и талантов у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Положение о центре, план работы, нормативные акты, регламентирующие деятельность Центра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4 квартал 2020 г.</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Министерство образования РМ</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(по согласованию)</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Актуализация нормативно-правовой базы, </w:t>
            </w:r>
            <w:r w:rsidRPr="00071942">
              <w:rPr>
                <w:rFonts w:ascii="Times New Roman" w:eastAsia="Arial" w:hAnsi="Times New Roman" w:cs="Times New Roman"/>
                <w:color w:val="000000"/>
              </w:rPr>
              <w:lastRenderedPageBreak/>
              <w:t>регламентирующей реализацию Программы</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Нормативно-правовая документация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В течение всего </w:t>
            </w:r>
            <w:r w:rsidRPr="00071942">
              <w:rPr>
                <w:rFonts w:ascii="Times New Roman" w:eastAsia="Arial" w:hAnsi="Times New Roman" w:cs="Times New Roman"/>
                <w:color w:val="000000"/>
              </w:rPr>
              <w:lastRenderedPageBreak/>
              <w:t>периода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 xml:space="preserve">Управление образования администрации </w:t>
            </w:r>
            <w:proofErr w:type="spellStart"/>
            <w:r w:rsidRPr="00071942">
              <w:rPr>
                <w:rFonts w:ascii="Times New Roman" w:eastAsia="Arial" w:hAnsi="Times New Roman" w:cs="Times New Roman"/>
                <w:color w:val="000000"/>
              </w:rPr>
              <w:lastRenderedPageBreak/>
              <w:t>Ардатовского</w:t>
            </w:r>
            <w:proofErr w:type="spellEnd"/>
            <w:r w:rsidRPr="00071942">
              <w:rPr>
                <w:rFonts w:ascii="Times New Roman" w:eastAsia="Arial" w:hAnsi="Times New Roman" w:cs="Times New Roman"/>
                <w:color w:val="000000"/>
              </w:rPr>
              <w:t xml:space="preserve"> муниципального района</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66</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Участие в организация работы Центра олимпиадного движения Республики Мордовия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План работы Центра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2020-2024 гг.</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ГБУ ДПО РМ «ЦНППМ (по согласованию) «Педагог 13.ру» (по согласованию)</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Формирование и ведение муниципального Банка данных талантливых детей и молодежи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Муниципальный банк данных талантливых детей и молодежи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Октябрь 2021,</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Ежегодное пополнение</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8</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Формирование пакета дополнительных общеразвивающих программ для талантливых детей и молодежи – «Профильная  смена для одаренных детей в возрасте от 11 до 17 лет», в том числе для детей с ограниченными возможностями здоровья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Пакет программ</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Ежегодно</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 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Общеобразовательные организации</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9</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Участие одаренных детей в  профильных сменах на базе Регионального центра выявления, поддержки и развития способностей и талантов у детей и молодежи «МИРА» на год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План-график проведения профильных смен</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Ежегодно, январь</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Общеобразовательные организации</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Проведение профильных смен в рамках работы летних лагерей с дневным пребыванием</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2021-2024 гг.</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Общеобразовательные организации</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Проведение мероприятий, ориентированных на выявление, поддержку и развитие способностей и талантов у детей и молодежи, включая:</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«Школьный патент – шаг в будущее»;</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Научно образовательный форум «Шаг в будущее»;</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Республиканский конкурс технического творчества среди детей и молодёжи Республики Мордовия «Творчество юных – современной России»;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-Открытый республиканский конкурс компьютерных презентаций</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«Родной язык в моей семье»;</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Республиканский этап Всероссийского конкурса юношеских учебно-исследовательских работ «Юный архивист»;</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 Республиканский студенческий </w:t>
            </w:r>
            <w:r w:rsidRPr="00071942">
              <w:rPr>
                <w:rFonts w:ascii="Times New Roman" w:eastAsia="Arial" w:hAnsi="Times New Roman" w:cs="Times New Roman"/>
                <w:color w:val="000000"/>
              </w:rPr>
              <w:lastRenderedPageBreak/>
              <w:t>конкурс «Студент года»;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Региональный этап Всероссийского конкурса «Доброволец России»;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VII Республиканский конкурс по живописи среди учащихся детских художественных школ и детских школ искусств «Юный художник»;</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XII Республиканский конкурс инструментального исполнительства и музыкально-теоретических дисциплин «Юный виртуоз»</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 Муниципальная научно-практическая конференция «Первые </w:t>
            </w:r>
            <w:proofErr w:type="spellStart"/>
            <w:r w:rsidRPr="00071942">
              <w:rPr>
                <w:rFonts w:ascii="Times New Roman" w:eastAsia="Arial" w:hAnsi="Times New Roman" w:cs="Times New Roman"/>
                <w:color w:val="000000"/>
              </w:rPr>
              <w:t>щаги</w:t>
            </w:r>
            <w:proofErr w:type="spellEnd"/>
            <w:r w:rsidRPr="00071942">
              <w:rPr>
                <w:rFonts w:ascii="Times New Roman" w:eastAsia="Arial" w:hAnsi="Times New Roman" w:cs="Times New Roman"/>
                <w:color w:val="000000"/>
              </w:rPr>
              <w:t xml:space="preserve"> в науку»</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Положения и программы мероприятий, нормативные акты, регулирующие организацию и проведение мероприятий и утверждающие их результаты</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2021-2024 гг.</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 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Общеобразовательные организации</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12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Реализация муниципальных и региональных проектов, направленных на выявление и развитие у детей:</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–интеллектуальной одаренности;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–художественной одаренности;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творческой одаренности;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–лидерской социальной одаренности;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спортивной одаренности.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Нормативные акты, утверждающие перечень и документацию по региональным проектам, направленным на выявление, поддержку и развитие способностей и талантов у детей и молодежи РМ</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В течение всего периода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 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Общеобразовательные организации</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16</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Организация работы выездных  детских технопарков, включая </w:t>
            </w:r>
            <w:proofErr w:type="spellStart"/>
            <w:r w:rsidRPr="00071942">
              <w:rPr>
                <w:rFonts w:ascii="Times New Roman" w:eastAsia="Arial" w:hAnsi="Times New Roman" w:cs="Times New Roman"/>
                <w:color w:val="000000"/>
              </w:rPr>
              <w:t>Кванториум</w:t>
            </w:r>
            <w:proofErr w:type="spellEnd"/>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Нормативные акты, обеспечивающие создание и организацию работы детских технопарков</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В течение всего периода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 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Общеобразовательные организации</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Организация участия обучающихся в муниципальных, республиканских, всероссийских соревнованиях, научных конференциях и олимпиадах</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Приказы, нормативные акты</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2021-2024 гг.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 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Учреждения дополнительного образования</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18</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Совершенствование работы по вовлечению обучающихся в различные этапы ВСОШ</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Приказы, нормативные документы регламентирующие организацию и проведение этапов ВСОШ в регионе</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Ежегодно</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Общеобразовательные организации</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Адресная работа с одаренными детьми – победителями интеллектуальных, творческих, спортивных конкурсных образовательных, фестивальных и научно-просветительских мероприятий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Утвержденный план работы (ежегодно)</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2021-2024 гг.</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Общеобразовательные организации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Учреждения дополнительного образования</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Организация мер по стимулированию и поощрению способных и талантливых детей и молодежи, включая:</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поощрение победителей и призеров олимпиад и иных интеллектуальных и (или) творческих конкурсов, мероприятий, направленных на развитие интеллектуальных и творческих способностей, способностей к занятиям физической культурой и спортом, интереса к научной (научно-исследовательской), инженерно-технической, творческой, физкультурно-спортивной деятельности, а также на пропаганду научных знаний, творческих и спортивных достижений;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Нормативные акты, утверждающие результаты олимпиад и конкурсных мероприятий, формы поощрения</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Ежегодно</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Разработка и реализация программ психолого-педагогического сопровождения </w:t>
            </w:r>
            <w:r w:rsidRPr="00071942">
              <w:rPr>
                <w:rFonts w:ascii="Times New Roman" w:eastAsia="Arial" w:hAnsi="Times New Roman" w:cs="Times New Roman"/>
                <w:color w:val="000000"/>
              </w:rPr>
              <w:lastRenderedPageBreak/>
              <w:t>талантливых детей и молодежи, в том числе с ОВЗ</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Программы</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У течение всего периода.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 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w:t>
            </w:r>
            <w:r w:rsidRPr="00071942">
              <w:rPr>
                <w:rFonts w:ascii="Times New Roman" w:eastAsia="Arial" w:hAnsi="Times New Roman" w:cs="Times New Roman"/>
                <w:color w:val="000000"/>
              </w:rPr>
              <w:lastRenderedPageBreak/>
              <w:t>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22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Проведение исследования профессиональных затруднений педагогов в выявлении и организации работы с талантливыми детьми и молодежью (в рамках диагностики профессиональных компетенций педагогических работников)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Аналитические материалы</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Ежегодно февраль-декабрь</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Разработка и реализация дополнительных профессиональных программ для педагогических работников по вопросам организации работы с талантливыми детьми и молодежью</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Дополнительные профессиональные программы</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В течение всего периода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Проведение конкурсов профессионального мастерства с целью поддержки специалистов, работающих с талантливыми детьми и молодежью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Положения о проведении конкурсов, программы конкурсов, нормативные акты, регулирующие организацию и проведение конкурсов и утверждающие их результаты</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Ежегодно,</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с 1 квартала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2022 г.</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Обеспечение профессионального роста педагогических кадров через организацию и проведение научно-практических конференций, семинаров, мастер-классов, творческих лабораторий, иных мероприятий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Не менее 10 мероприятий в год</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2021-2024 гг.</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26</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Финансовая поддержка педагогов, подготовивших победителей и призёров олимпиад, конкурсов, соревнований и фестивалей регионального, федерального и международного уровней в формах премий и грантов.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Нормативные документы, предусматривающие поощрение педагогов, подготовивших победителей и призёров олимпиад, конкурсов, соревнований и фестивалей регионального, федерального и международного уровней в формах премий и грантов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Ежегодно, октябрь</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Министерство образования РМ (по согласованию)</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Развитие профессионального сотрудничества с</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организациями – социальными партнерами в области выявления и поддержки одаренных детей</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(Образовательный центр </w:t>
            </w:r>
            <w:r w:rsidRPr="00071942">
              <w:rPr>
                <w:rFonts w:ascii="Times New Roman" w:eastAsia="Arial" w:hAnsi="Times New Roman" w:cs="Times New Roman"/>
                <w:color w:val="000000"/>
              </w:rPr>
              <w:lastRenderedPageBreak/>
              <w:t>«Сириус», МДЦ «Артек»,</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ВДЦ «Океан», ВДЦ «Орленок» и др.)</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Соглашения о сотрудничестве</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В течение всего периода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Министерство образования РМ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ГБУ ДПО РМ «ЦНППМ «Педагог </w:t>
            </w:r>
            <w:proofErr w:type="gramStart"/>
            <w:r w:rsidRPr="00071942">
              <w:rPr>
                <w:rFonts w:ascii="Times New Roman" w:eastAsia="Arial" w:hAnsi="Times New Roman" w:cs="Times New Roman"/>
                <w:color w:val="000000"/>
              </w:rPr>
              <w:t>13.ру</w:t>
            </w:r>
            <w:proofErr w:type="gramEnd"/>
            <w:r w:rsidRPr="00071942">
              <w:rPr>
                <w:rFonts w:ascii="Times New Roman" w:eastAsia="Arial" w:hAnsi="Times New Roman" w:cs="Times New Roman"/>
                <w:color w:val="000000"/>
              </w:rPr>
              <w:t>»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Региональный центр выявления, поддержки и развития способностей и талантов у детей и молодежи «МИРА» (по согласованию)</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28</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Осуществление межведомственного взаимодействия по вопросам выявления, поддержки и развития способностей и талантов у детей и молодежи с участием учреждений культуры, спорта, бизнеса, здравоохранения и др.</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Нормативные акты (соглашения), регламентирующие:</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межведомствен</w:t>
            </w:r>
            <w:proofErr w:type="spellEnd"/>
          </w:p>
          <w:p w:rsidR="004B0C2F" w:rsidRPr="00071942" w:rsidRDefault="004B0C2F" w:rsidP="00071942">
            <w:pPr>
              <w:shd w:val="clear" w:color="auto" w:fill="FFFFFF"/>
              <w:spacing w:after="0" w:line="240" w:lineRule="auto"/>
              <w:jc w:val="both"/>
              <w:rPr>
                <w:rFonts w:ascii="Times New Roman" w:hAnsi="Times New Roman" w:cs="Times New Roman"/>
                <w:color w:val="000000"/>
              </w:rPr>
            </w:pPr>
            <w:proofErr w:type="spellStart"/>
            <w:r w:rsidRPr="00071942">
              <w:rPr>
                <w:rFonts w:ascii="Times New Roman" w:eastAsia="Arial" w:hAnsi="Times New Roman" w:cs="Times New Roman"/>
                <w:color w:val="000000"/>
              </w:rPr>
              <w:t>ное</w:t>
            </w:r>
            <w:proofErr w:type="spellEnd"/>
            <w:r w:rsidRPr="00071942">
              <w:rPr>
                <w:rFonts w:ascii="Times New Roman" w:eastAsia="Arial" w:hAnsi="Times New Roman" w:cs="Times New Roman"/>
                <w:color w:val="000000"/>
              </w:rPr>
              <w:t xml:space="preserve"> взаимодействие по работе с одаренными детьми и молодежью (образование, культура, спорт, молодежная политика)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Ежегодно Не менее 10 мероприятий в год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29</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Организация взаимодействия с организациями высшего образования по научному сопровождению педагогов, талантливых детей и молодежи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Соглашения о сотрудничестве, совместный план работы</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2020-2024 гг.</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Проведение мероприятий для родителей (законных представителей) обучающихся по вопросам выявления, поддержки и развития способностей и талантов у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Положения о проведении мероприятий, нормативные акты, регулирующие организацию и проведение мероприятий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В течение всего периода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Общеобразовательные организации</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Проведение мониторинга достижения региональных индикативных показателей:</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–по выявлению способностей и талантов у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по поддержке способностей и талантов у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по развитию способностей и талантов у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по поступлению способных и талантливых детей и молодежи в ПОО и ОО ВО;</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–по подготовке педагогических работников по вопросам поддержки развития способностей и талантов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Аналитический отчет по результатам мониторинга достижения региональных индикативных показателей по выявлению, поддержке и развитию талантов и способностей у детей и молодежи</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Ежегодно, декабрь</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r w:rsidR="003B12F5">
              <w:rPr>
                <w:rFonts w:ascii="Times New Roman" w:eastAsia="Arial" w:hAnsi="Times New Roman" w:cs="Times New Roman"/>
                <w:color w:val="000000"/>
              </w:rPr>
              <w:t xml:space="preserve"> (</w:t>
            </w:r>
            <w:bookmarkStart w:id="1" w:name="_GoBack"/>
            <w:bookmarkEnd w:id="1"/>
            <w:r w:rsidRPr="00071942">
              <w:rPr>
                <w:rFonts w:ascii="Times New Roman" w:eastAsia="Arial" w:hAnsi="Times New Roman" w:cs="Times New Roman"/>
                <w:color w:val="000000"/>
              </w:rPr>
              <w:t>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32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Подготовка управленческих </w:t>
            </w:r>
            <w:r w:rsidRPr="00071942">
              <w:rPr>
                <w:rFonts w:ascii="Times New Roman" w:eastAsia="Arial" w:hAnsi="Times New Roman" w:cs="Times New Roman"/>
                <w:color w:val="000000"/>
              </w:rPr>
              <w:lastRenderedPageBreak/>
              <w:t>решений по направлению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 xml:space="preserve">Приказы, нормативные </w:t>
            </w:r>
            <w:r w:rsidRPr="00071942">
              <w:rPr>
                <w:rFonts w:ascii="Times New Roman" w:eastAsia="Arial" w:hAnsi="Times New Roman" w:cs="Times New Roman"/>
                <w:color w:val="000000"/>
              </w:rPr>
              <w:lastRenderedPageBreak/>
              <w:t>акты</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2020-2024 гг.</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w:t>
            </w:r>
            <w:r w:rsidRPr="00071942">
              <w:rPr>
                <w:rFonts w:ascii="Times New Roman" w:eastAsia="Arial" w:hAnsi="Times New Roman" w:cs="Times New Roman"/>
                <w:color w:val="000000"/>
              </w:rPr>
              <w:lastRenderedPageBreak/>
              <w:t xml:space="preserve">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r>
      <w:tr w:rsidR="004B0C2F" w:rsidRPr="00071942" w:rsidTr="004B0C2F">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lastRenderedPageBreak/>
              <w:t>33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Анализ эффективности принятых мер</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Аналитическая справка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Ежегодно по итогам отчетного периода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xml:space="preserve">Управление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МКУ «</w:t>
            </w:r>
            <w:proofErr w:type="spellStart"/>
            <w:r w:rsidRPr="00071942">
              <w:rPr>
                <w:rFonts w:ascii="Times New Roman" w:eastAsia="Arial" w:hAnsi="Times New Roman" w:cs="Times New Roman"/>
                <w:color w:val="000000"/>
              </w:rPr>
              <w:t>ЦИМиТООО</w:t>
            </w:r>
            <w:proofErr w:type="spellEnd"/>
            <w:r w:rsidRPr="00071942">
              <w:rPr>
                <w:rFonts w:ascii="Times New Roman" w:eastAsia="Arial" w:hAnsi="Times New Roman" w:cs="Times New Roman"/>
                <w:color w:val="000000"/>
              </w:rPr>
              <w:t xml:space="preserve">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согласованию)</w:t>
            </w:r>
          </w:p>
          <w:p w:rsidR="004B0C2F" w:rsidRPr="00071942" w:rsidRDefault="004B0C2F" w:rsidP="00071942">
            <w:pPr>
              <w:shd w:val="clear" w:color="auto" w:fill="FFFFFF"/>
              <w:spacing w:after="0" w:line="240" w:lineRule="auto"/>
              <w:jc w:val="both"/>
              <w:rPr>
                <w:rFonts w:ascii="Times New Roman" w:hAnsi="Times New Roman" w:cs="Times New Roman"/>
                <w:color w:val="000000"/>
              </w:rPr>
            </w:pPr>
            <w:r w:rsidRPr="00071942">
              <w:rPr>
                <w:rFonts w:ascii="Times New Roman" w:eastAsia="Arial" w:hAnsi="Times New Roman" w:cs="Times New Roman"/>
                <w:color w:val="000000"/>
              </w:rPr>
              <w:t> </w:t>
            </w:r>
          </w:p>
        </w:tc>
      </w:tr>
    </w:tbl>
    <w:p w:rsidR="004B0C2F" w:rsidRPr="00672195" w:rsidRDefault="004B0C2F" w:rsidP="004B0C2F">
      <w:pPr>
        <w:shd w:val="clear" w:color="auto" w:fill="FFFFFF"/>
        <w:spacing w:line="360" w:lineRule="atLeast"/>
        <w:ind w:firstLine="709"/>
        <w:jc w:val="both"/>
      </w:pPr>
      <w:r>
        <w:rPr>
          <w:rFonts w:ascii="Arial" w:eastAsia="Arial" w:hAnsi="Arial" w:cs="Arial"/>
        </w:rPr>
        <w:t> </w:t>
      </w:r>
    </w:p>
    <w:p w:rsidR="001E5716" w:rsidRDefault="001E5716" w:rsidP="00071942">
      <w:pPr>
        <w:shd w:val="clear" w:color="auto" w:fill="FFFFFF"/>
        <w:spacing w:after="0" w:line="240" w:lineRule="auto"/>
        <w:jc w:val="both"/>
        <w:rPr>
          <w:rFonts w:ascii="Times New Roman" w:hAnsi="Times New Roman"/>
          <w:b/>
        </w:rPr>
      </w:pPr>
      <w:r w:rsidRPr="00071942">
        <w:rPr>
          <w:rFonts w:ascii="Times New Roman" w:hAnsi="Times New Roman"/>
          <w:b/>
          <w:highlight w:val="yellow"/>
        </w:rPr>
        <w:t xml:space="preserve">Постановление администрации </w:t>
      </w:r>
      <w:proofErr w:type="spellStart"/>
      <w:r w:rsidRPr="00071942">
        <w:rPr>
          <w:rFonts w:ascii="Times New Roman" w:hAnsi="Times New Roman"/>
          <w:b/>
          <w:highlight w:val="yellow"/>
        </w:rPr>
        <w:t>Ардатовского</w:t>
      </w:r>
      <w:proofErr w:type="spellEnd"/>
      <w:r w:rsidRPr="00071942">
        <w:rPr>
          <w:rFonts w:ascii="Times New Roman" w:hAnsi="Times New Roman"/>
          <w:b/>
          <w:highlight w:val="yellow"/>
        </w:rPr>
        <w:t xml:space="preserve"> муниципального района РМ от 25 июня 2021 года № 599</w:t>
      </w:r>
      <w:r w:rsidR="000C5244" w:rsidRPr="00071942">
        <w:rPr>
          <w:rFonts w:ascii="Times New Roman" w:hAnsi="Times New Roman"/>
          <w:b/>
          <w:highlight w:val="yellow"/>
        </w:rPr>
        <w:t xml:space="preserve"> </w:t>
      </w:r>
      <w:r w:rsidR="004D09F4" w:rsidRPr="00071942">
        <w:rPr>
          <w:rFonts w:ascii="Times New Roman" w:hAnsi="Times New Roman"/>
          <w:b/>
          <w:highlight w:val="yellow"/>
        </w:rPr>
        <w:t>«Об утверждении Модели муниципальной системы оценки качества подготовки обучающихся»</w:t>
      </w:r>
    </w:p>
    <w:p w:rsidR="00071942" w:rsidRDefault="00071942" w:rsidP="00071942">
      <w:pPr>
        <w:shd w:val="clear" w:color="auto" w:fill="FFFFFF"/>
        <w:spacing w:after="0" w:line="240" w:lineRule="auto"/>
        <w:jc w:val="both"/>
        <w:rPr>
          <w:rFonts w:ascii="Times New Roman" w:hAnsi="Times New Roman"/>
          <w:b/>
        </w:rPr>
      </w:pPr>
    </w:p>
    <w:p w:rsidR="00071942" w:rsidRDefault="00071942" w:rsidP="00071942">
      <w:pPr>
        <w:shd w:val="clear" w:color="auto" w:fill="FFFFFF"/>
        <w:spacing w:after="0" w:line="240" w:lineRule="auto"/>
        <w:jc w:val="both"/>
        <w:rPr>
          <w:rFonts w:ascii="Times New Roman" w:hAnsi="Times New Roman"/>
          <w:b/>
        </w:rPr>
      </w:pPr>
    </w:p>
    <w:p w:rsidR="001E5716" w:rsidRDefault="001E5716" w:rsidP="001E5716">
      <w:pPr>
        <w:widowControl w:val="0"/>
        <w:autoSpaceDE w:val="0"/>
        <w:autoSpaceDN w:val="0"/>
        <w:adjustRightInd w:val="0"/>
        <w:spacing w:after="0" w:line="240" w:lineRule="auto"/>
        <w:jc w:val="both"/>
        <w:rPr>
          <w:rFonts w:ascii="Times New Roman" w:hAnsi="Times New Roman"/>
          <w:b/>
        </w:rPr>
      </w:pPr>
    </w:p>
    <w:p w:rsidR="001E5716" w:rsidRDefault="001E5716" w:rsidP="001E5716">
      <w:pPr>
        <w:widowControl w:val="0"/>
        <w:autoSpaceDE w:val="0"/>
        <w:autoSpaceDN w:val="0"/>
        <w:adjustRightInd w:val="0"/>
        <w:spacing w:after="0" w:line="240" w:lineRule="auto"/>
        <w:jc w:val="both"/>
        <w:rPr>
          <w:rFonts w:ascii="Times New Roman" w:hAnsi="Times New Roman"/>
          <w:b/>
        </w:rPr>
      </w:pPr>
      <w:r w:rsidRPr="00071942">
        <w:rPr>
          <w:rFonts w:ascii="Times New Roman" w:hAnsi="Times New Roman"/>
          <w:b/>
        </w:rPr>
        <w:t xml:space="preserve">Постановление администрации </w:t>
      </w:r>
      <w:proofErr w:type="spellStart"/>
      <w:r w:rsidRPr="00071942">
        <w:rPr>
          <w:rFonts w:ascii="Times New Roman" w:hAnsi="Times New Roman"/>
          <w:b/>
        </w:rPr>
        <w:t>Ардатовского</w:t>
      </w:r>
      <w:proofErr w:type="spellEnd"/>
      <w:r w:rsidRPr="00071942">
        <w:rPr>
          <w:rFonts w:ascii="Times New Roman" w:hAnsi="Times New Roman"/>
          <w:b/>
        </w:rPr>
        <w:t xml:space="preserve"> муниципального района РМ от 25 июня 2021 года № 600</w:t>
      </w:r>
      <w:r w:rsidR="004D09F4" w:rsidRPr="00071942">
        <w:rPr>
          <w:rFonts w:ascii="Times New Roman" w:hAnsi="Times New Roman"/>
          <w:b/>
        </w:rPr>
        <w:t xml:space="preserve"> «Об утверждении </w:t>
      </w:r>
      <w:proofErr w:type="gramStart"/>
      <w:r w:rsidR="004D09F4" w:rsidRPr="00071942">
        <w:rPr>
          <w:rFonts w:ascii="Times New Roman" w:hAnsi="Times New Roman"/>
          <w:b/>
        </w:rPr>
        <w:t>Положения  о</w:t>
      </w:r>
      <w:proofErr w:type="gramEnd"/>
      <w:r w:rsidR="004D09F4" w:rsidRPr="00071942">
        <w:rPr>
          <w:rFonts w:ascii="Times New Roman" w:hAnsi="Times New Roman"/>
          <w:b/>
        </w:rPr>
        <w:t xml:space="preserve"> муниципальной методике сбора и обработки  информации  по выявлению, поддержке и развитию способностей и талантов у детей и молодежи </w:t>
      </w:r>
      <w:proofErr w:type="spellStart"/>
      <w:r w:rsidR="004D09F4" w:rsidRPr="00071942">
        <w:rPr>
          <w:rFonts w:ascii="Times New Roman" w:hAnsi="Times New Roman"/>
          <w:b/>
        </w:rPr>
        <w:t>Ардатовского</w:t>
      </w:r>
      <w:proofErr w:type="spellEnd"/>
      <w:r w:rsidR="004D09F4" w:rsidRPr="00071942">
        <w:rPr>
          <w:rFonts w:ascii="Times New Roman" w:hAnsi="Times New Roman"/>
          <w:b/>
        </w:rPr>
        <w:t xml:space="preserve"> муниципального района»</w:t>
      </w:r>
    </w:p>
    <w:p w:rsidR="00071942" w:rsidRDefault="00071942" w:rsidP="001E5716">
      <w:pPr>
        <w:widowControl w:val="0"/>
        <w:autoSpaceDE w:val="0"/>
        <w:autoSpaceDN w:val="0"/>
        <w:adjustRightInd w:val="0"/>
        <w:spacing w:after="0" w:line="240" w:lineRule="auto"/>
        <w:jc w:val="both"/>
        <w:rPr>
          <w:rFonts w:ascii="Times New Roman" w:hAnsi="Times New Roman"/>
          <w:b/>
        </w:rPr>
      </w:pP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В рамках реализации </w:t>
      </w:r>
      <w:hyperlink r:id="rId7" w:history="1">
        <w:bookmarkStart w:id="2" w:name="01d8416f-3852-4e54-83d1-758ad54603b2"/>
        <w:r w:rsidRPr="00071942">
          <w:rPr>
            <w:rFonts w:ascii="Times New Roman" w:eastAsia="Arial" w:hAnsi="Times New Roman" w:cs="Times New Roman"/>
            <w:color w:val="0000EE"/>
            <w:u w:val="single" w:color="0000EE"/>
          </w:rPr>
          <w:t xml:space="preserve">муниципальной программы выявления, поддержки и развития способностей и талантов у детей и молодежи </w:t>
        </w:r>
        <w:proofErr w:type="spellStart"/>
        <w:r w:rsidRPr="00071942">
          <w:rPr>
            <w:rFonts w:ascii="Times New Roman" w:eastAsia="Arial" w:hAnsi="Times New Roman" w:cs="Times New Roman"/>
            <w:color w:val="0000EE"/>
            <w:u w:val="single" w:color="0000EE"/>
          </w:rPr>
          <w:t>Ардатовского</w:t>
        </w:r>
        <w:proofErr w:type="spellEnd"/>
        <w:r w:rsidRPr="00071942">
          <w:rPr>
            <w:rFonts w:ascii="Times New Roman" w:eastAsia="Arial" w:hAnsi="Times New Roman" w:cs="Times New Roman"/>
            <w:color w:val="0000EE"/>
            <w:u w:val="single" w:color="0000EE"/>
          </w:rPr>
          <w:t xml:space="preserve"> муниципального района на 2021-2024 годы</w:t>
        </w:r>
      </w:hyperlink>
      <w:r w:rsidRPr="00071942">
        <w:rPr>
          <w:rFonts w:ascii="Times New Roman" w:eastAsia="Arial" w:hAnsi="Times New Roman" w:cs="Times New Roman"/>
          <w:color w:val="000000"/>
        </w:rPr>
        <w:t xml:space="preserve">, утвержденная постановлением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от 24.06.2021 г. №589, администрация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Республики Мордовия, постановляет:</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1. Утвердить Положение о муниципальной методике сбора и обработки информации по выявлению, поддержке и развитию способностей и талантов у детей и молодежи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согласно </w:t>
      </w:r>
      <w:proofErr w:type="gramStart"/>
      <w:r w:rsidRPr="00071942">
        <w:rPr>
          <w:rFonts w:ascii="Times New Roman" w:eastAsia="Arial" w:hAnsi="Times New Roman" w:cs="Times New Roman"/>
          <w:color w:val="000000"/>
        </w:rPr>
        <w:t>приложению</w:t>
      </w:r>
      <w:proofErr w:type="gramEnd"/>
      <w:r w:rsidRPr="00071942">
        <w:rPr>
          <w:rFonts w:ascii="Times New Roman" w:eastAsia="Arial" w:hAnsi="Times New Roman" w:cs="Times New Roman"/>
          <w:color w:val="000000"/>
        </w:rPr>
        <w:t xml:space="preserve"> к настоящему постановлению.</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2. Контроль за исполнением настоящего постановления возложить на заместителя Главы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социальным вопросам Н.В. Еремину.</w:t>
      </w:r>
    </w:p>
    <w:p w:rsid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3. Настоящее постановление вступает в силу после официального опубликования.</w:t>
      </w:r>
    </w:p>
    <w:p w:rsid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p>
    <w:p w:rsid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p>
    <w:p w:rsid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Pr>
          <w:rFonts w:ascii="Times New Roman" w:eastAsia="Arial" w:hAnsi="Times New Roman" w:cs="Times New Roman"/>
          <w:color w:val="000000"/>
        </w:rPr>
        <w:t xml:space="preserve">Глава </w:t>
      </w:r>
      <w:proofErr w:type="spellStart"/>
      <w:r>
        <w:rPr>
          <w:rFonts w:ascii="Times New Roman" w:eastAsia="Arial" w:hAnsi="Times New Roman" w:cs="Times New Roman"/>
          <w:color w:val="000000"/>
        </w:rPr>
        <w:t>Ардатовского</w:t>
      </w:r>
      <w:proofErr w:type="spellEnd"/>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Pr>
          <w:rFonts w:ascii="Times New Roman" w:eastAsia="Arial" w:hAnsi="Times New Roman" w:cs="Times New Roman"/>
          <w:color w:val="000000"/>
        </w:rPr>
        <w:t xml:space="preserve">муниципального района                                                                        </w:t>
      </w:r>
      <w:proofErr w:type="spellStart"/>
      <w:r>
        <w:rPr>
          <w:rFonts w:ascii="Times New Roman" w:eastAsia="Arial" w:hAnsi="Times New Roman" w:cs="Times New Roman"/>
          <w:color w:val="000000"/>
        </w:rPr>
        <w:t>А.Н.Антипов</w:t>
      </w:r>
      <w:proofErr w:type="spellEnd"/>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EE7347" w:rsidRDefault="00071942" w:rsidP="00EE7347">
      <w:pPr>
        <w:shd w:val="clear" w:color="auto" w:fill="FFFFFF"/>
        <w:tabs>
          <w:tab w:val="right" w:pos="9923"/>
        </w:tabs>
        <w:spacing w:after="0" w:line="240" w:lineRule="auto"/>
        <w:ind w:firstLine="709"/>
        <w:jc w:val="both"/>
        <w:rPr>
          <w:rFonts w:ascii="Times New Roman" w:eastAsia="Arial" w:hAnsi="Times New Roman" w:cs="Times New Roman"/>
          <w:b/>
          <w:bCs/>
          <w:color w:val="000000"/>
        </w:rPr>
      </w:pPr>
      <w:r w:rsidRPr="00071942">
        <w:rPr>
          <w:rFonts w:ascii="Times New Roman" w:eastAsia="Arial" w:hAnsi="Times New Roman" w:cs="Times New Roman"/>
          <w:color w:val="000000"/>
        </w:rPr>
        <w:t> </w:t>
      </w:r>
      <w:r w:rsidR="00EE7347">
        <w:rPr>
          <w:rFonts w:ascii="Times New Roman" w:eastAsia="Arial" w:hAnsi="Times New Roman" w:cs="Times New Roman"/>
          <w:color w:val="000000"/>
        </w:rPr>
        <w:tab/>
      </w:r>
      <w:r w:rsidRPr="00EE7347">
        <w:rPr>
          <w:rFonts w:ascii="Times New Roman" w:eastAsia="Arial" w:hAnsi="Times New Roman" w:cs="Times New Roman"/>
          <w:color w:val="000000"/>
        </w:rPr>
        <w:t>Приложение</w:t>
      </w:r>
    </w:p>
    <w:p w:rsidR="00071942" w:rsidRPr="00071942" w:rsidRDefault="00071942" w:rsidP="00071942">
      <w:pPr>
        <w:pStyle w:val="3"/>
        <w:keepNext w:val="0"/>
        <w:shd w:val="clear" w:color="auto" w:fill="FFFFFF"/>
        <w:spacing w:before="0" w:after="0"/>
        <w:ind w:firstLine="709"/>
        <w:jc w:val="right"/>
        <w:rPr>
          <w:rFonts w:eastAsia="Arial"/>
          <w:b w:val="0"/>
          <w:bCs w:val="0"/>
          <w:color w:val="000000"/>
          <w:sz w:val="22"/>
          <w:szCs w:val="22"/>
          <w:lang w:val="ru-RU"/>
        </w:rPr>
      </w:pPr>
      <w:r w:rsidRPr="00071942">
        <w:rPr>
          <w:rFonts w:eastAsia="Arial"/>
          <w:b w:val="0"/>
          <w:bCs w:val="0"/>
          <w:color w:val="000000"/>
          <w:sz w:val="22"/>
          <w:szCs w:val="22"/>
          <w:lang w:val="ru-RU"/>
        </w:rPr>
        <w:t>к Постановлению администрации</w:t>
      </w:r>
    </w:p>
    <w:p w:rsidR="00071942" w:rsidRPr="00071942" w:rsidRDefault="00071942" w:rsidP="00071942">
      <w:pPr>
        <w:pStyle w:val="3"/>
        <w:keepNext w:val="0"/>
        <w:shd w:val="clear" w:color="auto" w:fill="FFFFFF"/>
        <w:spacing w:before="0" w:after="0"/>
        <w:ind w:firstLine="709"/>
        <w:jc w:val="right"/>
        <w:rPr>
          <w:rFonts w:eastAsia="Arial"/>
          <w:b w:val="0"/>
          <w:bCs w:val="0"/>
          <w:color w:val="000000"/>
          <w:sz w:val="22"/>
          <w:szCs w:val="22"/>
          <w:lang w:val="ru-RU"/>
        </w:rPr>
      </w:pPr>
      <w:proofErr w:type="spellStart"/>
      <w:r w:rsidRPr="00071942">
        <w:rPr>
          <w:rFonts w:eastAsia="Arial"/>
          <w:b w:val="0"/>
          <w:bCs w:val="0"/>
          <w:color w:val="000000"/>
          <w:sz w:val="22"/>
          <w:szCs w:val="22"/>
          <w:lang w:val="ru-RU"/>
        </w:rPr>
        <w:t>Ардатовского</w:t>
      </w:r>
      <w:proofErr w:type="spellEnd"/>
      <w:r w:rsidRPr="00071942">
        <w:rPr>
          <w:rFonts w:eastAsia="Arial"/>
          <w:b w:val="0"/>
          <w:bCs w:val="0"/>
          <w:color w:val="000000"/>
          <w:sz w:val="22"/>
          <w:szCs w:val="22"/>
          <w:lang w:val="ru-RU"/>
        </w:rPr>
        <w:t xml:space="preserve"> муниципального района</w:t>
      </w:r>
    </w:p>
    <w:p w:rsidR="00071942" w:rsidRPr="00071942" w:rsidRDefault="00071942" w:rsidP="00071942">
      <w:pPr>
        <w:pStyle w:val="3"/>
        <w:keepNext w:val="0"/>
        <w:shd w:val="clear" w:color="auto" w:fill="FFFFFF"/>
        <w:spacing w:before="0" w:after="0"/>
        <w:ind w:firstLine="709"/>
        <w:jc w:val="right"/>
        <w:rPr>
          <w:rFonts w:eastAsia="Arial"/>
          <w:b w:val="0"/>
          <w:bCs w:val="0"/>
          <w:color w:val="000000"/>
          <w:sz w:val="22"/>
          <w:szCs w:val="22"/>
          <w:lang w:val="ru-RU"/>
        </w:rPr>
      </w:pPr>
      <w:r w:rsidRPr="00071942">
        <w:rPr>
          <w:rFonts w:eastAsia="Arial"/>
          <w:b w:val="0"/>
          <w:bCs w:val="0"/>
          <w:color w:val="000000"/>
          <w:sz w:val="22"/>
          <w:szCs w:val="22"/>
          <w:lang w:val="ru-RU"/>
        </w:rPr>
        <w:t>от 25 июня 2021 года № 600</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firstLine="709"/>
        <w:jc w:val="center"/>
        <w:rPr>
          <w:rFonts w:ascii="Times New Roman" w:eastAsia="Arial" w:hAnsi="Times New Roman" w:cs="Times New Roman"/>
          <w:b/>
          <w:color w:val="000000"/>
        </w:rPr>
      </w:pPr>
      <w:r w:rsidRPr="00071942">
        <w:rPr>
          <w:rFonts w:ascii="Times New Roman" w:eastAsia="Arial" w:hAnsi="Times New Roman" w:cs="Times New Roman"/>
          <w:b/>
          <w:color w:val="000000"/>
        </w:rPr>
        <w:t>Положение о муниципальной методике сбора и</w:t>
      </w:r>
    </w:p>
    <w:p w:rsidR="00071942" w:rsidRPr="00071942" w:rsidRDefault="00071942" w:rsidP="00071942">
      <w:pPr>
        <w:shd w:val="clear" w:color="auto" w:fill="FFFFFF"/>
        <w:spacing w:after="0" w:line="240" w:lineRule="auto"/>
        <w:ind w:firstLine="709"/>
        <w:jc w:val="center"/>
        <w:rPr>
          <w:rFonts w:ascii="Times New Roman" w:eastAsia="Arial" w:hAnsi="Times New Roman" w:cs="Times New Roman"/>
          <w:b/>
          <w:color w:val="000000"/>
        </w:rPr>
      </w:pPr>
      <w:r w:rsidRPr="00071942">
        <w:rPr>
          <w:rFonts w:ascii="Times New Roman" w:eastAsia="Arial" w:hAnsi="Times New Roman" w:cs="Times New Roman"/>
          <w:b/>
          <w:color w:val="000000"/>
        </w:rPr>
        <w:t>обработки информации по выявлению,</w:t>
      </w:r>
    </w:p>
    <w:p w:rsidR="00071942" w:rsidRPr="00071942" w:rsidRDefault="00071942" w:rsidP="00071942">
      <w:pPr>
        <w:shd w:val="clear" w:color="auto" w:fill="FFFFFF"/>
        <w:spacing w:after="0" w:line="240" w:lineRule="auto"/>
        <w:ind w:firstLine="709"/>
        <w:jc w:val="center"/>
        <w:rPr>
          <w:rFonts w:ascii="Times New Roman" w:eastAsia="Arial" w:hAnsi="Times New Roman" w:cs="Times New Roman"/>
          <w:b/>
          <w:color w:val="000000"/>
        </w:rPr>
      </w:pPr>
      <w:r w:rsidRPr="00071942">
        <w:rPr>
          <w:rFonts w:ascii="Times New Roman" w:eastAsia="Arial" w:hAnsi="Times New Roman" w:cs="Times New Roman"/>
          <w:b/>
          <w:color w:val="000000"/>
        </w:rPr>
        <w:t>поддержке и развитию способностей и талантов у детей</w:t>
      </w:r>
    </w:p>
    <w:p w:rsidR="00071942" w:rsidRPr="00071942" w:rsidRDefault="00071942" w:rsidP="00071942">
      <w:pPr>
        <w:shd w:val="clear" w:color="auto" w:fill="FFFFFF"/>
        <w:spacing w:after="0" w:line="240" w:lineRule="auto"/>
        <w:ind w:firstLine="709"/>
        <w:jc w:val="center"/>
        <w:rPr>
          <w:rFonts w:ascii="Times New Roman" w:eastAsia="Arial" w:hAnsi="Times New Roman" w:cs="Times New Roman"/>
          <w:b/>
          <w:color w:val="000000"/>
        </w:rPr>
      </w:pPr>
      <w:r w:rsidRPr="00071942">
        <w:rPr>
          <w:rFonts w:ascii="Times New Roman" w:eastAsia="Arial" w:hAnsi="Times New Roman" w:cs="Times New Roman"/>
          <w:b/>
          <w:color w:val="000000"/>
        </w:rPr>
        <w:lastRenderedPageBreak/>
        <w:t xml:space="preserve">и молодежи </w:t>
      </w:r>
      <w:proofErr w:type="spellStart"/>
      <w:r w:rsidRPr="00071942">
        <w:rPr>
          <w:rFonts w:ascii="Times New Roman" w:eastAsia="Arial" w:hAnsi="Times New Roman" w:cs="Times New Roman"/>
          <w:b/>
          <w:color w:val="000000"/>
        </w:rPr>
        <w:t>Ардатовского</w:t>
      </w:r>
      <w:proofErr w:type="spellEnd"/>
      <w:r w:rsidRPr="00071942">
        <w:rPr>
          <w:rFonts w:ascii="Times New Roman" w:eastAsia="Arial" w:hAnsi="Times New Roman" w:cs="Times New Roman"/>
          <w:b/>
          <w:color w:val="000000"/>
        </w:rPr>
        <w:t xml:space="preserve"> муниципального района</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Муниципальная методика сбора и обработки информации в соответствии с </w:t>
      </w:r>
      <w:hyperlink r:id="rId8" w:history="1">
        <w:r w:rsidRPr="00071942">
          <w:rPr>
            <w:rFonts w:ascii="Times New Roman" w:eastAsia="Arial" w:hAnsi="Times New Roman" w:cs="Times New Roman"/>
            <w:color w:val="0000EE"/>
            <w:u w:val="single" w:color="0000EE"/>
          </w:rPr>
          <w:t xml:space="preserve">муниципальной программой выявления,  поддержки и развития способностей и талантов у детей и молодежи </w:t>
        </w:r>
        <w:proofErr w:type="spellStart"/>
        <w:r w:rsidRPr="00071942">
          <w:rPr>
            <w:rFonts w:ascii="Times New Roman" w:eastAsia="Arial" w:hAnsi="Times New Roman" w:cs="Times New Roman"/>
            <w:color w:val="0000EE"/>
            <w:u w:val="single" w:color="0000EE"/>
          </w:rPr>
          <w:t>Ардатовского</w:t>
        </w:r>
        <w:proofErr w:type="spellEnd"/>
        <w:r w:rsidRPr="00071942">
          <w:rPr>
            <w:rFonts w:ascii="Times New Roman" w:eastAsia="Arial" w:hAnsi="Times New Roman" w:cs="Times New Roman"/>
            <w:color w:val="0000EE"/>
            <w:u w:val="single" w:color="0000EE"/>
          </w:rPr>
          <w:t xml:space="preserve"> муниципального района  на 2021-2024 годы</w:t>
        </w:r>
      </w:hyperlink>
      <w:bookmarkEnd w:id="2"/>
      <w:r w:rsidRPr="00071942">
        <w:rPr>
          <w:rFonts w:ascii="Times New Roman" w:eastAsia="Arial" w:hAnsi="Times New Roman" w:cs="Times New Roman"/>
          <w:color w:val="000000"/>
        </w:rPr>
        <w:t>:</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на уровне образовательной организации – диагностика результата и определение качества образовательного процесса для одаренных детей и оценка прогресса в развитии данного направления в деятельности образовательной организации;</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на муниципальном уровне – определение спектра и качества образовательных программ, а также возможности на их основе выстроить индивидуальные образовательные маршруты для одаренных детей в сети образовательных учреждений и проблем, возникающих при их проектировании и реализации.</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Виды методов сбора и обработки информации:</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информационные методы предполагают непосредственное накопление и структуризацию информации, создание Банка данных одаренных детей и талантливой молодежи в муниципальной образовательной системе;</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методы оценки качества образования основаны на оценке развития основных компетентностей обучающихся, оценке образовательных программ для одаренных детей и результативности их усвоения;</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проблемные методы направлены на выявление объективных факторов, влияющих на разрешение конкретной проблемы в образовании с позиции определения и изучения основных причин, оказывающих влияние на результативность работы с одаренными детьми в образовательных системах различного уровня;</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аналитические методы предполагают проведение анализа программ и проектов, направленных на работу с одаренными детьми, в соответствии с ожидаемыми результатами их реализации в рамках муниципальной программы выявления, поддержки и развития талантов и способностей у детей и молодежи, определение и предотвращение рисков при его реализации.</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firstLine="709"/>
        <w:jc w:val="center"/>
        <w:rPr>
          <w:rFonts w:ascii="Times New Roman" w:eastAsia="Arial" w:hAnsi="Times New Roman" w:cs="Times New Roman"/>
          <w:color w:val="000000"/>
        </w:rPr>
      </w:pPr>
      <w:r w:rsidRPr="00071942">
        <w:rPr>
          <w:rFonts w:ascii="Times New Roman" w:eastAsia="Arial" w:hAnsi="Times New Roman" w:cs="Times New Roman"/>
          <w:color w:val="000000"/>
        </w:rPr>
        <w:t>Методика сбора и обработки информации по выявлению,</w:t>
      </w:r>
    </w:p>
    <w:p w:rsidR="00071942" w:rsidRPr="00071942" w:rsidRDefault="00071942" w:rsidP="00071942">
      <w:pPr>
        <w:shd w:val="clear" w:color="auto" w:fill="FFFFFF"/>
        <w:spacing w:after="0" w:line="240" w:lineRule="auto"/>
        <w:ind w:firstLine="709"/>
        <w:jc w:val="center"/>
        <w:rPr>
          <w:rFonts w:ascii="Times New Roman" w:eastAsia="Arial" w:hAnsi="Times New Roman" w:cs="Times New Roman"/>
          <w:color w:val="000000"/>
        </w:rPr>
      </w:pPr>
      <w:r w:rsidRPr="00071942">
        <w:rPr>
          <w:rFonts w:ascii="Times New Roman" w:eastAsia="Arial" w:hAnsi="Times New Roman" w:cs="Times New Roman"/>
          <w:color w:val="000000"/>
        </w:rPr>
        <w:t>поддержке и развитию способностей и талантов у детей и</w:t>
      </w:r>
    </w:p>
    <w:p w:rsidR="00071942" w:rsidRPr="00071942" w:rsidRDefault="00071942" w:rsidP="00071942">
      <w:pPr>
        <w:shd w:val="clear" w:color="auto" w:fill="FFFFFF"/>
        <w:spacing w:after="0" w:line="240" w:lineRule="auto"/>
        <w:ind w:firstLine="709"/>
        <w:jc w:val="center"/>
        <w:rPr>
          <w:rFonts w:ascii="Times New Roman" w:eastAsia="Arial" w:hAnsi="Times New Roman" w:cs="Times New Roman"/>
          <w:color w:val="000000"/>
        </w:rPr>
      </w:pPr>
      <w:r w:rsidRPr="00071942">
        <w:rPr>
          <w:rFonts w:ascii="Times New Roman" w:eastAsia="Arial" w:hAnsi="Times New Roman" w:cs="Times New Roman"/>
          <w:color w:val="000000"/>
        </w:rPr>
        <w:t>молодежи на уровне образовательного учреждения</w:t>
      </w:r>
    </w:p>
    <w:tbl>
      <w:tblPr>
        <w:tblW w:w="10691" w:type="dxa"/>
        <w:tblCellSpacing w:w="0" w:type="dxa"/>
        <w:tblInd w:w="-814"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Look w:val="04A0" w:firstRow="1" w:lastRow="0" w:firstColumn="1" w:lastColumn="0" w:noHBand="0" w:noVBand="1"/>
      </w:tblPr>
      <w:tblGrid>
        <w:gridCol w:w="516"/>
        <w:gridCol w:w="3271"/>
        <w:gridCol w:w="3642"/>
        <w:gridCol w:w="1566"/>
        <w:gridCol w:w="65"/>
        <w:gridCol w:w="65"/>
        <w:gridCol w:w="1566"/>
      </w:tblGrid>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Показатели образовательного учреждения</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center"/>
              <w:rPr>
                <w:rFonts w:ascii="Times New Roman" w:eastAsia="Arial" w:hAnsi="Times New Roman" w:cs="Times New Roman"/>
                <w:color w:val="000000"/>
              </w:rPr>
            </w:pPr>
            <w:r w:rsidRPr="00071942">
              <w:rPr>
                <w:rFonts w:ascii="Times New Roman" w:eastAsia="Arial" w:hAnsi="Times New Roman" w:cs="Times New Roman"/>
                <w:color w:val="000000"/>
              </w:rPr>
              <w:t>Соответствует муниципальной программе – 2 балла</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50"/>
              <w:jc w:val="center"/>
              <w:rPr>
                <w:rFonts w:ascii="Times New Roman" w:eastAsia="Arial" w:hAnsi="Times New Roman" w:cs="Times New Roman"/>
                <w:color w:val="000000"/>
              </w:rPr>
            </w:pPr>
            <w:r w:rsidRPr="00071942">
              <w:rPr>
                <w:rFonts w:ascii="Times New Roman" w:eastAsia="Arial" w:hAnsi="Times New Roman" w:cs="Times New Roman"/>
                <w:color w:val="000000"/>
              </w:rPr>
              <w:t>Частично соответствует муниципальной программе – 1 балл</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50"/>
              <w:jc w:val="center"/>
              <w:rPr>
                <w:rFonts w:ascii="Times New Roman" w:eastAsia="Arial" w:hAnsi="Times New Roman" w:cs="Times New Roman"/>
                <w:color w:val="000000"/>
              </w:rPr>
            </w:pPr>
            <w:r w:rsidRPr="00071942">
              <w:rPr>
                <w:rFonts w:ascii="Times New Roman" w:eastAsia="Arial" w:hAnsi="Times New Roman" w:cs="Times New Roman"/>
                <w:color w:val="000000"/>
              </w:rPr>
              <w:t>Не соответствует муниципальной программе -  0 баллов</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 Наличие локальных актов образовательного учреждения, обеспечивающих выявление , поддержку и развитие способностей и талантов у детей и молодежи</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2.</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Внедрение современных технологий обучения (в том числе дистанционных),  создающих условия для выявления и развития задатков и способностей детей и молодежи</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3.</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Создание системы интеллектуальных и творческих состязаний для обучающихся</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4.</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Организация и проведение особо значимых мероприятий в области науки, культуры, спорта</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lastRenderedPageBreak/>
              <w:t>5.</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Развитие системы внеурочной деятельности детей и подростков, использование возможностей дополнительного образования</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6.</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Наличие сайта  ОО,  блогов педагогов, работающих с одаренными детьми, веб – страниц ОО по проблематике работы с одаренными детьми в различных формах; поддержка сообществ (в том числе интернет-сообществ) детей и молодежи по интересам в области науки, искусства, спорта</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7.</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Разработка индивидуальных маршрутов сопровождения одаренных детей</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8.</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Мониторинг дальнейшего развития одаренных детей: наличие информации о достижениях и победах в олимпиадах и конкурсах</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9.</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Наличие образовательных, досуговых, психолого-педагогических программ сопровождения одаренных детей (в том числе дистанционных)</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10.</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Развитие партнерской сети по выявлению, поддержке, развитию талантов детей и молодежи</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11.</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Обеспечение условий для повышения квалификации педагогических работников и стимулирование роста их профессионального мастерства в работе с одаренными детьми</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12.</w:t>
            </w:r>
          </w:p>
        </w:tc>
        <w:tc>
          <w:tcPr>
            <w:tcW w:w="3535"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Мониторинг удовлетворенности детей и родителей состоянием работы</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2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6938"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Итого:</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bl>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426" w:right="284" w:firstLine="710"/>
        <w:jc w:val="both"/>
        <w:rPr>
          <w:rFonts w:ascii="Times New Roman" w:eastAsia="Arial" w:hAnsi="Times New Roman" w:cs="Times New Roman"/>
          <w:color w:val="000000"/>
        </w:rPr>
      </w:pPr>
      <w:r w:rsidRPr="00071942">
        <w:rPr>
          <w:rFonts w:ascii="Times New Roman" w:eastAsia="Arial" w:hAnsi="Times New Roman" w:cs="Times New Roman"/>
          <w:color w:val="000000"/>
        </w:rPr>
        <w:t>18-24 балла – высокая эффективность деятельности образовательной организации по реализации Муниципальной программы выявления, поддержки и развития способностей и талантов у детей и молодежи на 2020-2024 годы;</w:t>
      </w:r>
    </w:p>
    <w:p w:rsidR="00071942" w:rsidRPr="00071942" w:rsidRDefault="00071942" w:rsidP="00071942">
      <w:pPr>
        <w:shd w:val="clear" w:color="auto" w:fill="FFFFFF"/>
        <w:spacing w:after="0" w:line="240" w:lineRule="auto"/>
        <w:ind w:left="-426" w:right="284" w:firstLine="710"/>
        <w:jc w:val="both"/>
        <w:rPr>
          <w:rFonts w:ascii="Times New Roman" w:eastAsia="Arial" w:hAnsi="Times New Roman" w:cs="Times New Roman"/>
          <w:color w:val="000000"/>
        </w:rPr>
      </w:pPr>
      <w:r w:rsidRPr="00071942">
        <w:rPr>
          <w:rFonts w:ascii="Times New Roman" w:eastAsia="Arial" w:hAnsi="Times New Roman" w:cs="Times New Roman"/>
          <w:color w:val="000000"/>
        </w:rPr>
        <w:t>12-17 баллов – средняя эффективность деятельности образовательной организации по реализации Муниципальной программы выявления, поддержки и развития способностей и талантов у детей и молодежи на 2020-2024 годы;</w:t>
      </w:r>
    </w:p>
    <w:p w:rsidR="00071942" w:rsidRPr="00071942" w:rsidRDefault="00071942" w:rsidP="00071942">
      <w:pPr>
        <w:shd w:val="clear" w:color="auto" w:fill="FFFFFF"/>
        <w:spacing w:after="0" w:line="240" w:lineRule="auto"/>
        <w:ind w:left="-426" w:right="284" w:firstLine="710"/>
        <w:jc w:val="both"/>
        <w:rPr>
          <w:rFonts w:ascii="Times New Roman" w:eastAsia="Arial" w:hAnsi="Times New Roman" w:cs="Times New Roman"/>
          <w:color w:val="000000"/>
        </w:rPr>
      </w:pPr>
      <w:r w:rsidRPr="00071942">
        <w:rPr>
          <w:rFonts w:ascii="Times New Roman" w:eastAsia="Arial" w:hAnsi="Times New Roman" w:cs="Times New Roman"/>
          <w:color w:val="000000"/>
        </w:rPr>
        <w:t>Менее 12 баллов – низкая эффективность деятельности образовательной организации по реализации Муниципальной программы выявления, поддержки и развития способностей и талантов у детей и молодежи на 2020-2024 годы.</w:t>
      </w:r>
    </w:p>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firstLine="709"/>
        <w:jc w:val="center"/>
        <w:rPr>
          <w:rFonts w:ascii="Times New Roman" w:eastAsia="Arial" w:hAnsi="Times New Roman" w:cs="Times New Roman"/>
          <w:color w:val="000000"/>
        </w:rPr>
      </w:pPr>
      <w:r w:rsidRPr="00071942">
        <w:rPr>
          <w:rFonts w:ascii="Times New Roman" w:eastAsia="Arial" w:hAnsi="Times New Roman" w:cs="Times New Roman"/>
          <w:color w:val="000000"/>
        </w:rPr>
        <w:t>Методика сбора и обработки информации по выявлению,</w:t>
      </w:r>
    </w:p>
    <w:p w:rsidR="00071942" w:rsidRPr="00071942" w:rsidRDefault="00071942" w:rsidP="00071942">
      <w:pPr>
        <w:shd w:val="clear" w:color="auto" w:fill="FFFFFF"/>
        <w:spacing w:after="0" w:line="240" w:lineRule="auto"/>
        <w:ind w:firstLine="709"/>
        <w:jc w:val="center"/>
        <w:rPr>
          <w:rFonts w:ascii="Times New Roman" w:eastAsia="Arial" w:hAnsi="Times New Roman" w:cs="Times New Roman"/>
          <w:color w:val="000000"/>
        </w:rPr>
      </w:pPr>
      <w:r w:rsidRPr="00071942">
        <w:rPr>
          <w:rFonts w:ascii="Times New Roman" w:eastAsia="Arial" w:hAnsi="Times New Roman" w:cs="Times New Roman"/>
          <w:color w:val="000000"/>
        </w:rPr>
        <w:t>поддержке и развитию способностей и талантов у детей и</w:t>
      </w:r>
    </w:p>
    <w:p w:rsidR="00071942" w:rsidRPr="00071942" w:rsidRDefault="00071942" w:rsidP="00071942">
      <w:pPr>
        <w:shd w:val="clear" w:color="auto" w:fill="FFFFFF"/>
        <w:spacing w:after="0" w:line="240" w:lineRule="auto"/>
        <w:ind w:firstLine="709"/>
        <w:jc w:val="center"/>
        <w:rPr>
          <w:rFonts w:ascii="Times New Roman" w:eastAsia="Arial" w:hAnsi="Times New Roman" w:cs="Times New Roman"/>
          <w:color w:val="000000"/>
        </w:rPr>
      </w:pPr>
      <w:r w:rsidRPr="00071942">
        <w:rPr>
          <w:rFonts w:ascii="Times New Roman" w:eastAsia="Arial" w:hAnsi="Times New Roman" w:cs="Times New Roman"/>
          <w:color w:val="000000"/>
        </w:rPr>
        <w:t>молодежи на муниципальном уровне</w:t>
      </w:r>
    </w:p>
    <w:tbl>
      <w:tblPr>
        <w:tblW w:w="10208" w:type="dxa"/>
        <w:tblCellSpacing w:w="0" w:type="dxa"/>
        <w:tblInd w:w="-672"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Look w:val="04A0" w:firstRow="1" w:lastRow="0" w:firstColumn="1" w:lastColumn="0" w:noHBand="0" w:noVBand="1"/>
      </w:tblPr>
      <w:tblGrid>
        <w:gridCol w:w="391"/>
        <w:gridCol w:w="283"/>
        <w:gridCol w:w="3221"/>
        <w:gridCol w:w="3051"/>
        <w:gridCol w:w="1566"/>
        <w:gridCol w:w="65"/>
        <w:gridCol w:w="65"/>
        <w:gridCol w:w="1566"/>
      </w:tblGrid>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lastRenderedPageBreak/>
              <w:t>№</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Муниципальные показатели</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Соответствует муниципальной  программе – 2 балла</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Частично соответствует муниципальной программе – 1 балл</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Не соответствует муниципальной программе -  0 баллов</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Наличие муниципальных нормативных правовых документов, обеспечивающих выявление, поддержку и развитие способностей и талантов у детей и молодежи</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2.</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Наличие муниципальных проектов по выявлению одаренных и талантливых детей и молодежи: развитие олимпиадного движения</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3.</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Программа организации и проведения особо значимых муниципальных мероприятий в области науки, культуры и спорта</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4.</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Программа организации и проведения особо значимых муниципальных спортивных мероприятий</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5.</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Разработка и реализация образовательных программ для одаренных детей (в том числе дистанционных)</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6.</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Развитие партнерской сети для реализации образовательных программ</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7.</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Мониторинг дальнейшего развития одаренных детей: информация о достижениях и победах в олимпиадах и конкурсах</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8.</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Взаимодействие с образовательными организациями, в которых обучаются одаренные дети</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9.</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Анализ данных и разработка предложений по индивидуальному развитию одаренных детей</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10.</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Участие в разработке муниципальных нормативных правовых документов, обеспечивающих выявление, поддержку и развитие способностей и талантов у детей и молодежи экспертов  из числа ведущих специалистов и экспертов образовательных организаций, высшего и дополнительного образования, деятелей науки, культуры и спорта</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lastRenderedPageBreak/>
              <w:t>11.</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Наличие информационного ресурса (сервиса), обеспечивающего реализацию механизма, обеспечивающего выявление, поддержку и развитие способностей и талантов у детей и молодежи</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12.</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Система научно-методического сопровождения специалистов, занятых в практической деятельности по выявлению, поддержке и развитию талантов и способностей у детей и молодежи</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13.</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Создание условий на муниципальном уровне для повышения профессионального мастерства специалистов и педагогов, занятых в практической деятельности по выявлению, поддержке и развитию талантов и способностей у детей и молодежи</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14.</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Трансляция лучших практик по выявлению, поддержке и развитию талантов и способностей у детей и молодежи</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15.</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Организация и проведение мероприятий, направленных на формирование и поддержку сообщества специалистов и педагогов, занятых в муниципальной системе по выявлению, поддержке и развитию талантов и способностей у детей и молодежи</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16.</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Создание </w:t>
            </w:r>
            <w:proofErr w:type="spellStart"/>
            <w:r w:rsidRPr="00071942">
              <w:rPr>
                <w:rFonts w:ascii="Times New Roman" w:eastAsia="Arial" w:hAnsi="Times New Roman" w:cs="Times New Roman"/>
                <w:color w:val="000000"/>
              </w:rPr>
              <w:t>интернет-ресурса</w:t>
            </w:r>
            <w:proofErr w:type="spellEnd"/>
            <w:r w:rsidRPr="00071942">
              <w:rPr>
                <w:rFonts w:ascii="Times New Roman" w:eastAsia="Arial" w:hAnsi="Times New Roman" w:cs="Times New Roman"/>
                <w:color w:val="000000"/>
              </w:rPr>
              <w:t xml:space="preserve"> развития муниципального профессионального обучающегося сообщество для обмена практиками развития системы по выявлению, поддержке и развитию талантов и способностей у детей и молодежи</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17.</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Осуществление  взаимодействия  с ведущими ОО высшего и дополнительного профессионального образования, научными центрами по вопросам </w:t>
            </w:r>
            <w:proofErr w:type="spellStart"/>
            <w:r w:rsidRPr="00071942">
              <w:rPr>
                <w:rFonts w:ascii="Times New Roman" w:eastAsia="Arial" w:hAnsi="Times New Roman" w:cs="Times New Roman"/>
                <w:color w:val="000000"/>
              </w:rPr>
              <w:t>психолого</w:t>
            </w:r>
            <w:proofErr w:type="spellEnd"/>
            <w:r w:rsidRPr="00071942">
              <w:rPr>
                <w:rFonts w:ascii="Times New Roman" w:eastAsia="Arial" w:hAnsi="Times New Roman" w:cs="Times New Roman"/>
                <w:color w:val="000000"/>
              </w:rPr>
              <w:t xml:space="preserve"> – педагогического и научно – методического сопровождения деятельности по выявлению, поддержке и развитию талантов и способностей у детей и молодежи </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39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center"/>
              <w:rPr>
                <w:rFonts w:ascii="Times New Roman" w:eastAsia="Arial" w:hAnsi="Times New Roman" w:cs="Times New Roman"/>
                <w:color w:val="000000"/>
              </w:rPr>
            </w:pPr>
            <w:r w:rsidRPr="00071942">
              <w:rPr>
                <w:rFonts w:ascii="Times New Roman" w:eastAsia="Arial" w:hAnsi="Times New Roman" w:cs="Times New Roman"/>
                <w:color w:val="000000"/>
              </w:rPr>
              <w:t>18.</w:t>
            </w:r>
          </w:p>
        </w:tc>
        <w:tc>
          <w:tcPr>
            <w:tcW w:w="350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Проведение мониторинга удовлетворенности детей и родителей состоянием работы по выявлению, поддержки, развития </w:t>
            </w:r>
            <w:r w:rsidRPr="00071942">
              <w:rPr>
                <w:rFonts w:ascii="Times New Roman" w:eastAsia="Arial" w:hAnsi="Times New Roman" w:cs="Times New Roman"/>
                <w:color w:val="000000"/>
              </w:rPr>
              <w:lastRenderedPageBreak/>
              <w:t>одаренных и талантливых детей и молодежи</w:t>
            </w:r>
          </w:p>
        </w:tc>
        <w:tc>
          <w:tcPr>
            <w:tcW w:w="3051" w:type="dxa"/>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lastRenderedPageBreak/>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r w:rsidR="00071942" w:rsidRPr="00071942" w:rsidTr="00071942">
        <w:trPr>
          <w:tblCellSpacing w:w="0" w:type="dxa"/>
        </w:trPr>
        <w:tc>
          <w:tcPr>
            <w:tcW w:w="674"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lastRenderedPageBreak/>
              <w:t> </w:t>
            </w:r>
          </w:p>
        </w:tc>
        <w:tc>
          <w:tcPr>
            <w:tcW w:w="6272" w:type="dxa"/>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jc w:val="both"/>
              <w:rPr>
                <w:rFonts w:ascii="Times New Roman" w:eastAsia="Arial" w:hAnsi="Times New Roman" w:cs="Times New Roman"/>
                <w:color w:val="000000"/>
              </w:rPr>
            </w:pPr>
            <w:r w:rsidRPr="00071942">
              <w:rPr>
                <w:rFonts w:ascii="Times New Roman" w:eastAsia="Arial" w:hAnsi="Times New Roman" w:cs="Times New Roman"/>
                <w:color w:val="000000"/>
              </w:rPr>
              <w:t>Итого</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gridSpan w:val="2"/>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c>
          <w:tcPr>
            <w:tcW w:w="0" w:type="auto"/>
            <w:tcBorders>
              <w:top w:val="inset" w:sz="6" w:space="0" w:color="808080"/>
              <w:left w:val="inset" w:sz="6" w:space="0" w:color="808080"/>
              <w:bottom w:val="inset" w:sz="6" w:space="0" w:color="808080"/>
              <w:right w:val="inset" w:sz="6" w:space="0" w:color="808080"/>
            </w:tcBorders>
            <w:tcMar>
              <w:top w:w="22" w:type="dxa"/>
              <w:left w:w="22" w:type="dxa"/>
              <w:bottom w:w="22" w:type="dxa"/>
              <w:right w:w="22" w:type="dxa"/>
            </w:tcMar>
            <w:vAlign w:val="center"/>
            <w:hideMark/>
          </w:tcPr>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tc>
      </w:tr>
    </w:tbl>
    <w:p w:rsidR="00071942" w:rsidRPr="00071942" w:rsidRDefault="00071942" w:rsidP="00071942">
      <w:pPr>
        <w:shd w:val="clear" w:color="auto" w:fill="FFFFFF"/>
        <w:spacing w:after="0" w:line="240" w:lineRule="auto"/>
        <w:ind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27-37 баллов - высокая эффективность деятельности муниципалитета по реализации Муниципальной программы выявления, поддержки и развития способностей и талантов у детей и молодежи на 2020-2024 годы;</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18-27 баллов – средняя эффективность деятельности муниципалитета по реализации Муниципальной программы выявления, поддержки и развития способностей и талантов у детей и молодежи на 2020-2024 годы;</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Менее 18 баллов – низкая эффективность деятельности муниципалитета по реализации Муниципальной программы выявления, поддержки и развития способностей и талантов у детей и молодежи на 2020-2024 годы.</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Диагностика результативности работы с одаренными детьми предполагает разработку критериев оценки в контексте принятой в муниципалитете Программы выявления, поддержки и развития способностей и талантов у детей и молодежи:</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диагностика способностей детей (интеллект, креативность, социальная компетентность, психомоторные способности, музыкально – художественные способности);</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диагностика уровня достижений одаренных детей в определенных видах и сферах деятельности;</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 диагностика и анализ факторов среды, окружающей ребенка (семья, события в жизни, атмосфера в школе, классе, условия обучения), а также изучение </w:t>
      </w:r>
      <w:proofErr w:type="spellStart"/>
      <w:r w:rsidRPr="00071942">
        <w:rPr>
          <w:rFonts w:ascii="Times New Roman" w:eastAsia="Arial" w:hAnsi="Times New Roman" w:cs="Times New Roman"/>
          <w:color w:val="000000"/>
        </w:rPr>
        <w:t>некогнитивных</w:t>
      </w:r>
      <w:proofErr w:type="spellEnd"/>
      <w:r w:rsidRPr="00071942">
        <w:rPr>
          <w:rFonts w:ascii="Times New Roman" w:eastAsia="Arial" w:hAnsi="Times New Roman" w:cs="Times New Roman"/>
          <w:color w:val="000000"/>
        </w:rPr>
        <w:t xml:space="preserve"> личностных особенностей (мотивация, стратегии учебы, самоконтроль, преодоление стресса, страха);</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 - диагностика предметных, </w:t>
      </w:r>
      <w:proofErr w:type="spellStart"/>
      <w:r w:rsidRPr="00071942">
        <w:rPr>
          <w:rFonts w:ascii="Times New Roman" w:eastAsia="Arial" w:hAnsi="Times New Roman" w:cs="Times New Roman"/>
          <w:color w:val="000000"/>
        </w:rPr>
        <w:t>метапредметных</w:t>
      </w:r>
      <w:proofErr w:type="spellEnd"/>
      <w:r w:rsidRPr="00071942">
        <w:rPr>
          <w:rFonts w:ascii="Times New Roman" w:eastAsia="Arial" w:hAnsi="Times New Roman" w:cs="Times New Roman"/>
          <w:color w:val="000000"/>
        </w:rPr>
        <w:t xml:space="preserve"> и личностных результатов одаренных обучающихся.</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Диагностика результативности работы с одаренными детьми может быть осуществлена в следующих формах:</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посредством оценки результатов итоговой аттестации на разных ступенях обучения, в том числе в форме единого государственного экзамена как способа оценивания итогового усвоения материала на основе технологии тестовой оценки знаний;</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 на основе анализа достижений как способа преставления </w:t>
      </w:r>
      <w:proofErr w:type="gramStart"/>
      <w:r w:rsidRPr="00071942">
        <w:rPr>
          <w:rFonts w:ascii="Times New Roman" w:eastAsia="Arial" w:hAnsi="Times New Roman" w:cs="Times New Roman"/>
          <w:color w:val="000000"/>
        </w:rPr>
        <w:t>образовательных и личностных достижений</w:t>
      </w:r>
      <w:proofErr w:type="gramEnd"/>
      <w:r w:rsidRPr="00071942">
        <w:rPr>
          <w:rFonts w:ascii="Times New Roman" w:eastAsia="Arial" w:hAnsi="Times New Roman" w:cs="Times New Roman"/>
          <w:color w:val="000000"/>
        </w:rPr>
        <w:t xml:space="preserve"> обучающихся в образовательном процессе на разных ступенях обучения.</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Управленческие результаты:</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Определение достижения управленческих целей обучения и сопровождения одаренных детей на основе трех групп критериев, позволяющих оценить:</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сформированную сеть образовательных организаций (инновационных площадок и муниципальных ресурсных центровЂ0, а также наличие вариативных образовательных программ (общеобразовательных основных и дополнительных, в том числе и досуговых), позволяющих решить главную задачу личностного выбора каждым ребенком своего индивидуального образовательного маршрута;</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качество обеспечивающих процессов, способных создать необходимые условия для осуществления работы с одаренными детьми за счет привлечения всех видов ресурсов;</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эффективность управления процессом сопровождения одаренных детей в соответствии с его этапами и функциями, что позволит дать ответ на вопрос об оптимальности принимаемых решений в процессе организации данной работы.</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Критерии и показатели оценки организационных механизмов управления:</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качество реализации функций управления в структуре этапов полного управленческого цикла в условиях определенной организационной структуры управления;</w:t>
      </w:r>
    </w:p>
    <w:p w:rsidR="00071942" w:rsidRPr="00071942" w:rsidRDefault="00071942" w:rsidP="00071942">
      <w:pPr>
        <w:shd w:val="clear" w:color="auto" w:fill="FFFFFF"/>
        <w:spacing w:after="0" w:line="240" w:lineRule="auto"/>
        <w:ind w:left="-567" w:right="284" w:firstLine="709"/>
        <w:jc w:val="both"/>
        <w:rPr>
          <w:rFonts w:ascii="Times New Roman" w:eastAsia="Arial" w:hAnsi="Times New Roman" w:cs="Times New Roman"/>
          <w:color w:val="000000"/>
        </w:rPr>
      </w:pPr>
      <w:r w:rsidRPr="00071942">
        <w:rPr>
          <w:rFonts w:ascii="Times New Roman" w:eastAsia="Arial" w:hAnsi="Times New Roman" w:cs="Times New Roman"/>
          <w:color w:val="000000"/>
        </w:rPr>
        <w:t>- обеспечение согласованности действий различных организационных структур, в том числе государственно – общественных, в качестве которых выступают координационные советы, на разных уровнях управления в организации работы с одаренными детьми.</w:t>
      </w:r>
    </w:p>
    <w:p w:rsidR="00071942" w:rsidRPr="00071942" w:rsidRDefault="00071942" w:rsidP="00071942">
      <w:pPr>
        <w:spacing w:before="240" w:after="0" w:line="240" w:lineRule="auto"/>
        <w:ind w:left="-567" w:right="284" w:firstLine="708"/>
        <w:jc w:val="both"/>
        <w:rPr>
          <w:rFonts w:ascii="Times New Roman" w:hAnsi="Times New Roman" w:cs="Times New Roman"/>
        </w:rPr>
      </w:pPr>
      <w:r w:rsidRPr="00071942">
        <w:rPr>
          <w:rFonts w:ascii="Times New Roman" w:hAnsi="Times New Roman" w:cs="Times New Roman"/>
        </w:rPr>
        <w:t> </w:t>
      </w:r>
    </w:p>
    <w:p w:rsidR="00071942" w:rsidRDefault="00071942" w:rsidP="00071942">
      <w:pPr>
        <w:widowControl w:val="0"/>
        <w:autoSpaceDE w:val="0"/>
        <w:autoSpaceDN w:val="0"/>
        <w:adjustRightInd w:val="0"/>
        <w:spacing w:after="0" w:line="240" w:lineRule="auto"/>
        <w:ind w:left="-567" w:right="284"/>
        <w:jc w:val="both"/>
        <w:rPr>
          <w:rFonts w:ascii="Times New Roman" w:hAnsi="Times New Roman"/>
          <w:b/>
        </w:rPr>
      </w:pPr>
    </w:p>
    <w:p w:rsidR="001E5716" w:rsidRDefault="001E5716" w:rsidP="00071942">
      <w:pPr>
        <w:widowControl w:val="0"/>
        <w:autoSpaceDE w:val="0"/>
        <w:autoSpaceDN w:val="0"/>
        <w:adjustRightInd w:val="0"/>
        <w:spacing w:after="0" w:line="240" w:lineRule="auto"/>
        <w:ind w:left="-567"/>
        <w:jc w:val="both"/>
        <w:rPr>
          <w:rFonts w:ascii="Times New Roman" w:hAnsi="Times New Roman"/>
          <w:b/>
        </w:rPr>
      </w:pPr>
      <w:r w:rsidRPr="00071942">
        <w:rPr>
          <w:rFonts w:ascii="Times New Roman" w:hAnsi="Times New Roman"/>
          <w:b/>
        </w:rPr>
        <w:t xml:space="preserve">Постановление администрации </w:t>
      </w:r>
      <w:proofErr w:type="spellStart"/>
      <w:r w:rsidRPr="00071942">
        <w:rPr>
          <w:rFonts w:ascii="Times New Roman" w:hAnsi="Times New Roman"/>
          <w:b/>
        </w:rPr>
        <w:t>Ардатовского</w:t>
      </w:r>
      <w:proofErr w:type="spellEnd"/>
      <w:r w:rsidRPr="00071942">
        <w:rPr>
          <w:rFonts w:ascii="Times New Roman" w:hAnsi="Times New Roman"/>
          <w:b/>
        </w:rPr>
        <w:t xml:space="preserve"> муниципального района РМ от 25 июня 2021 года № 601</w:t>
      </w:r>
      <w:r w:rsidR="004D09F4" w:rsidRPr="00071942">
        <w:rPr>
          <w:rFonts w:ascii="Times New Roman" w:hAnsi="Times New Roman"/>
          <w:b/>
        </w:rPr>
        <w:t xml:space="preserve"> </w:t>
      </w:r>
      <w:proofErr w:type="gramStart"/>
      <w:r w:rsidR="004D09F4" w:rsidRPr="00071942">
        <w:rPr>
          <w:rFonts w:ascii="Times New Roman" w:hAnsi="Times New Roman"/>
          <w:b/>
        </w:rPr>
        <w:t>« Об</w:t>
      </w:r>
      <w:proofErr w:type="gramEnd"/>
      <w:r w:rsidR="004D09F4" w:rsidRPr="00071942">
        <w:rPr>
          <w:rFonts w:ascii="Times New Roman" w:hAnsi="Times New Roman"/>
          <w:b/>
        </w:rPr>
        <w:t xml:space="preserve"> утверждении Положения о мониторинге  системы выявления, поддержки и развития способностей и талантов  у детей и молодежи </w:t>
      </w:r>
      <w:proofErr w:type="spellStart"/>
      <w:r w:rsidR="004D09F4" w:rsidRPr="00071942">
        <w:rPr>
          <w:rFonts w:ascii="Times New Roman" w:hAnsi="Times New Roman"/>
          <w:b/>
        </w:rPr>
        <w:t>Ардатовского</w:t>
      </w:r>
      <w:proofErr w:type="spellEnd"/>
      <w:r w:rsidR="004D09F4" w:rsidRPr="00071942">
        <w:rPr>
          <w:rFonts w:ascii="Times New Roman" w:hAnsi="Times New Roman"/>
          <w:b/>
        </w:rPr>
        <w:t xml:space="preserve"> муниципального района.</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lastRenderedPageBreak/>
        <w:t xml:space="preserve">В рамках реализации муниципальной программы выявления, </w:t>
      </w:r>
      <w:hyperlink r:id="rId9" w:history="1">
        <w:r w:rsidRPr="00071942">
          <w:rPr>
            <w:rFonts w:ascii="Times New Roman" w:eastAsia="Arial" w:hAnsi="Times New Roman" w:cs="Times New Roman"/>
            <w:color w:val="0000EE"/>
            <w:u w:val="single" w:color="0000EE"/>
          </w:rPr>
          <w:t xml:space="preserve">поддержки и развития способностей и талантов у детей и молодежи </w:t>
        </w:r>
        <w:proofErr w:type="spellStart"/>
        <w:r w:rsidRPr="00071942">
          <w:rPr>
            <w:rFonts w:ascii="Times New Roman" w:eastAsia="Arial" w:hAnsi="Times New Roman" w:cs="Times New Roman"/>
            <w:color w:val="0000EE"/>
            <w:u w:val="single" w:color="0000EE"/>
          </w:rPr>
          <w:t>Ардатовского</w:t>
        </w:r>
        <w:proofErr w:type="spellEnd"/>
        <w:r w:rsidRPr="00071942">
          <w:rPr>
            <w:rFonts w:ascii="Times New Roman" w:eastAsia="Arial" w:hAnsi="Times New Roman" w:cs="Times New Roman"/>
            <w:color w:val="0000EE"/>
            <w:u w:val="single" w:color="0000EE"/>
          </w:rPr>
          <w:t xml:space="preserve"> муниципального района на 2021-2024 годы</w:t>
        </w:r>
      </w:hyperlink>
      <w:r w:rsidRPr="00071942">
        <w:rPr>
          <w:rFonts w:ascii="Times New Roman" w:eastAsia="Arial" w:hAnsi="Times New Roman" w:cs="Times New Roman"/>
          <w:color w:val="000000"/>
        </w:rPr>
        <w:t xml:space="preserve">, утвержденная постановлением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от 24.06.2021 г. № 589, администрация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Республики Мордовия, постановляет:</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1. Утвердить Положение о мониторинге системы выявления, поддержки и развития способностей и талантов у детей и молодежи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согласно </w:t>
      </w:r>
      <w:proofErr w:type="gramStart"/>
      <w:r w:rsidRPr="00071942">
        <w:rPr>
          <w:rFonts w:ascii="Times New Roman" w:eastAsia="Arial" w:hAnsi="Times New Roman" w:cs="Times New Roman"/>
          <w:color w:val="000000"/>
        </w:rPr>
        <w:t>приложению</w:t>
      </w:r>
      <w:proofErr w:type="gramEnd"/>
      <w:r w:rsidRPr="00071942">
        <w:rPr>
          <w:rFonts w:ascii="Times New Roman" w:eastAsia="Arial" w:hAnsi="Times New Roman" w:cs="Times New Roman"/>
          <w:color w:val="000000"/>
        </w:rPr>
        <w:t xml:space="preserve"> к настоящему постановлению.</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2. Контроль за исполнением настоящего постановления возложить на заместителя Главы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по социальным вопросам Н.В. Еремину.</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3. Настоящее постановление вступает в силу после официального опубликования.</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Pr>
          <w:rFonts w:ascii="Times New Roman" w:eastAsia="Arial" w:hAnsi="Times New Roman" w:cs="Times New Roman"/>
          <w:color w:val="000000"/>
        </w:rPr>
        <w:t xml:space="preserve">Глава </w:t>
      </w:r>
      <w:proofErr w:type="spellStart"/>
      <w:r>
        <w:rPr>
          <w:rFonts w:ascii="Times New Roman" w:eastAsia="Arial" w:hAnsi="Times New Roman" w:cs="Times New Roman"/>
          <w:color w:val="000000"/>
        </w:rPr>
        <w:t>Ардатовского</w:t>
      </w:r>
      <w:proofErr w:type="spellEnd"/>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Pr>
          <w:rFonts w:ascii="Times New Roman" w:eastAsia="Arial" w:hAnsi="Times New Roman" w:cs="Times New Roman"/>
          <w:color w:val="000000"/>
        </w:rPr>
        <w:t xml:space="preserve">муниципального района                                                                          </w:t>
      </w:r>
      <w:proofErr w:type="spellStart"/>
      <w:r>
        <w:rPr>
          <w:rFonts w:ascii="Times New Roman" w:eastAsia="Arial" w:hAnsi="Times New Roman" w:cs="Times New Roman"/>
          <w:color w:val="000000"/>
        </w:rPr>
        <w:t>А.Н.Антипов</w:t>
      </w:r>
      <w:proofErr w:type="spellEnd"/>
    </w:p>
    <w:p w:rsidR="00071942" w:rsidRPr="00071942" w:rsidRDefault="00071942" w:rsidP="00071942">
      <w:pPr>
        <w:pStyle w:val="3"/>
        <w:keepNext w:val="0"/>
        <w:shd w:val="clear" w:color="auto" w:fill="FFFFFF"/>
        <w:spacing w:before="0" w:after="0"/>
        <w:ind w:left="-709" w:right="284" w:firstLine="851"/>
        <w:jc w:val="right"/>
        <w:rPr>
          <w:rFonts w:eastAsia="Arial"/>
          <w:b w:val="0"/>
          <w:bCs w:val="0"/>
          <w:color w:val="000000"/>
          <w:lang w:val="ru-RU"/>
        </w:rPr>
      </w:pPr>
      <w:r w:rsidRPr="00071942">
        <w:rPr>
          <w:rFonts w:eastAsia="Arial"/>
          <w:b w:val="0"/>
          <w:bCs w:val="0"/>
          <w:color w:val="000000"/>
          <w:sz w:val="24"/>
          <w:szCs w:val="24"/>
        </w:rPr>
        <w:t> </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pStyle w:val="3"/>
        <w:keepNext w:val="0"/>
        <w:shd w:val="clear" w:color="auto" w:fill="FFFFFF"/>
        <w:spacing w:before="0" w:after="0"/>
        <w:ind w:left="-709" w:right="284" w:firstLine="851"/>
        <w:jc w:val="right"/>
        <w:rPr>
          <w:rFonts w:eastAsia="Arial"/>
          <w:b w:val="0"/>
          <w:bCs w:val="0"/>
          <w:color w:val="000000"/>
          <w:lang w:val="ru-RU"/>
        </w:rPr>
      </w:pPr>
      <w:r w:rsidRPr="00071942">
        <w:rPr>
          <w:rFonts w:eastAsia="Arial"/>
          <w:b w:val="0"/>
          <w:bCs w:val="0"/>
          <w:color w:val="000000"/>
          <w:sz w:val="24"/>
          <w:szCs w:val="24"/>
          <w:lang w:val="ru-RU"/>
        </w:rPr>
        <w:t>Приложение</w:t>
      </w:r>
    </w:p>
    <w:p w:rsidR="00071942" w:rsidRPr="00071942" w:rsidRDefault="00071942" w:rsidP="00071942">
      <w:pPr>
        <w:pStyle w:val="3"/>
        <w:keepNext w:val="0"/>
        <w:shd w:val="clear" w:color="auto" w:fill="FFFFFF"/>
        <w:spacing w:before="0" w:after="0"/>
        <w:ind w:left="-709" w:right="284" w:firstLine="851"/>
        <w:jc w:val="right"/>
        <w:rPr>
          <w:rFonts w:eastAsia="Arial"/>
          <w:b w:val="0"/>
          <w:bCs w:val="0"/>
          <w:color w:val="000000"/>
          <w:lang w:val="ru-RU"/>
        </w:rPr>
      </w:pPr>
      <w:r w:rsidRPr="00071942">
        <w:rPr>
          <w:rFonts w:eastAsia="Arial"/>
          <w:b w:val="0"/>
          <w:bCs w:val="0"/>
          <w:color w:val="000000"/>
          <w:sz w:val="24"/>
          <w:szCs w:val="24"/>
          <w:lang w:val="ru-RU"/>
        </w:rPr>
        <w:t>к Постановлению администрации</w:t>
      </w:r>
    </w:p>
    <w:p w:rsidR="00071942" w:rsidRPr="00071942" w:rsidRDefault="00071942" w:rsidP="00071942">
      <w:pPr>
        <w:pStyle w:val="3"/>
        <w:keepNext w:val="0"/>
        <w:shd w:val="clear" w:color="auto" w:fill="FFFFFF"/>
        <w:spacing w:before="0" w:after="0"/>
        <w:ind w:left="-709" w:right="284" w:firstLine="851"/>
        <w:jc w:val="right"/>
        <w:rPr>
          <w:rFonts w:eastAsia="Arial"/>
          <w:b w:val="0"/>
          <w:bCs w:val="0"/>
          <w:color w:val="000000"/>
          <w:lang w:val="ru-RU"/>
        </w:rPr>
      </w:pPr>
      <w:proofErr w:type="spellStart"/>
      <w:r w:rsidRPr="00071942">
        <w:rPr>
          <w:rFonts w:eastAsia="Arial"/>
          <w:b w:val="0"/>
          <w:bCs w:val="0"/>
          <w:color w:val="000000"/>
          <w:sz w:val="24"/>
          <w:szCs w:val="24"/>
          <w:lang w:val="ru-RU"/>
        </w:rPr>
        <w:t>Ардатовского</w:t>
      </w:r>
      <w:proofErr w:type="spellEnd"/>
      <w:r w:rsidRPr="00071942">
        <w:rPr>
          <w:rFonts w:eastAsia="Arial"/>
          <w:b w:val="0"/>
          <w:bCs w:val="0"/>
          <w:color w:val="000000"/>
          <w:sz w:val="24"/>
          <w:szCs w:val="24"/>
          <w:lang w:val="ru-RU"/>
        </w:rPr>
        <w:t xml:space="preserve"> муниципального района</w:t>
      </w:r>
    </w:p>
    <w:p w:rsidR="00071942" w:rsidRPr="00071942" w:rsidRDefault="00071942" w:rsidP="00071942">
      <w:pPr>
        <w:pStyle w:val="3"/>
        <w:keepNext w:val="0"/>
        <w:shd w:val="clear" w:color="auto" w:fill="FFFFFF"/>
        <w:spacing w:before="0" w:after="0"/>
        <w:ind w:left="-709" w:right="284" w:firstLine="851"/>
        <w:jc w:val="right"/>
        <w:rPr>
          <w:rFonts w:eastAsia="Arial"/>
          <w:b w:val="0"/>
          <w:bCs w:val="0"/>
          <w:color w:val="000000"/>
          <w:lang w:val="ru-RU"/>
        </w:rPr>
      </w:pPr>
      <w:r w:rsidRPr="00071942">
        <w:rPr>
          <w:rFonts w:eastAsia="Arial"/>
          <w:b w:val="0"/>
          <w:bCs w:val="0"/>
          <w:color w:val="000000"/>
          <w:sz w:val="24"/>
          <w:szCs w:val="24"/>
          <w:lang w:val="ru-RU"/>
        </w:rPr>
        <w:t>от 25 июня 2021 года № 601</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ПОЛОЖЕНИЕ</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о мониторинге системы выявления, поддержки и</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развития способностей и талантов у детей и молодежи</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1.Общие положения.</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1.1. Настоящее Положение определяет цели, задачи, показатели мониторинга системы выявления, поддержки и развития способностей и талантов у детей и молодежи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методы сбора и анализа информации для принятия управленческих решений.</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1.2. Положение разработано в соответствии с Федеральным законом от 29.12.2012 № 273-ФЗ «</w:t>
      </w:r>
      <w:hyperlink r:id="rId10" w:history="1">
        <w:bookmarkStart w:id="3" w:name="4d9da04f-6def-4d7e-b43a-0fafd797fd54"/>
        <w:r w:rsidRPr="00071942">
          <w:rPr>
            <w:rFonts w:ascii="Times New Roman" w:eastAsia="Arial" w:hAnsi="Times New Roman" w:cs="Times New Roman"/>
            <w:color w:val="0000EE"/>
            <w:u w:val="single" w:color="0000EE"/>
          </w:rPr>
          <w:t>Об образовании в Российской Федерации</w:t>
        </w:r>
      </w:hyperlink>
      <w:bookmarkEnd w:id="3"/>
      <w:r w:rsidRPr="00071942">
        <w:rPr>
          <w:rFonts w:ascii="Times New Roman" w:eastAsia="Arial" w:hAnsi="Times New Roman" w:cs="Times New Roman"/>
          <w:color w:val="000000"/>
        </w:rPr>
        <w:t xml:space="preserve">», ст.83, 84; Региональной программой выявления, поддержки и развития способностей и талантов у детей и молодежи Республики Мордовия на 2020-2024 годы (приказ Министерства образования РМ от 29.04.2020 № 425); </w:t>
      </w:r>
      <w:hyperlink r:id="rId11" w:history="1">
        <w:r w:rsidRPr="00071942">
          <w:rPr>
            <w:rFonts w:ascii="Times New Roman" w:eastAsia="Arial" w:hAnsi="Times New Roman" w:cs="Times New Roman"/>
            <w:color w:val="0000EE"/>
            <w:u w:val="single" w:color="0000EE"/>
          </w:rPr>
          <w:t xml:space="preserve">муниципальной программой выявления, поддержки и развития способностей и талантов у детей и молодежи </w:t>
        </w:r>
        <w:proofErr w:type="spellStart"/>
        <w:r w:rsidRPr="00071942">
          <w:rPr>
            <w:rFonts w:ascii="Times New Roman" w:eastAsia="Arial" w:hAnsi="Times New Roman" w:cs="Times New Roman"/>
            <w:color w:val="0000EE"/>
            <w:u w:val="single" w:color="0000EE"/>
          </w:rPr>
          <w:t>Ардатовского</w:t>
        </w:r>
        <w:proofErr w:type="spellEnd"/>
        <w:r w:rsidRPr="00071942">
          <w:rPr>
            <w:rFonts w:ascii="Times New Roman" w:eastAsia="Arial" w:hAnsi="Times New Roman" w:cs="Times New Roman"/>
            <w:color w:val="0000EE"/>
            <w:u w:val="single" w:color="0000EE"/>
          </w:rPr>
          <w:t xml:space="preserve"> муниципального района на 2020-2024 годы</w:t>
        </w:r>
      </w:hyperlink>
      <w:r w:rsidRPr="00071942">
        <w:rPr>
          <w:rFonts w:ascii="Times New Roman" w:eastAsia="Arial" w:hAnsi="Times New Roman" w:cs="Times New Roman"/>
          <w:color w:val="000000"/>
        </w:rPr>
        <w:t xml:space="preserve"> (Постановление Главы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 589 от  24.06.2021 г.)</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1.3. Мониторинг системы выявления, поддержки и развития способностей и талантов у </w:t>
      </w:r>
      <w:proofErr w:type="gramStart"/>
      <w:r w:rsidRPr="00071942">
        <w:rPr>
          <w:rFonts w:ascii="Times New Roman" w:eastAsia="Arial" w:hAnsi="Times New Roman" w:cs="Times New Roman"/>
          <w:color w:val="000000"/>
        </w:rPr>
        <w:t>детей  и</w:t>
      </w:r>
      <w:proofErr w:type="gramEnd"/>
      <w:r w:rsidRPr="00071942">
        <w:rPr>
          <w:rFonts w:ascii="Times New Roman" w:eastAsia="Arial" w:hAnsi="Times New Roman" w:cs="Times New Roman"/>
          <w:color w:val="000000"/>
        </w:rPr>
        <w:t xml:space="preserve"> молодежи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основан на принципах объективности и достоверности информации, полученных результатов, открытости процедур, обеспечивающих принятие эффективных управленческих решений.</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2.Цели и основные задачи мониторинга.</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Цель мониторинга – анализ работы системы выявления, поддержки и развития способностей и талантов у детей и молодежи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с целью корректировки плана мероприятий (олимпиад, смотров, конкурсов, соревнований, фестивалей и др.), дорожных карт, проектов, направленных на выявление и развитие талантов у детей и молодежи района.</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Основные задачи: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выявление актуального состояния системы работы по сопровождению выявления, поддержки и развития способностей и талантов у детей и молодежи;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 выявление, поддержка и развитие детей (в </w:t>
      </w:r>
      <w:proofErr w:type="spellStart"/>
      <w:r w:rsidRPr="00071942">
        <w:rPr>
          <w:rFonts w:ascii="Times New Roman" w:eastAsia="Arial" w:hAnsi="Times New Roman" w:cs="Times New Roman"/>
          <w:color w:val="000000"/>
        </w:rPr>
        <w:t>т.ч</w:t>
      </w:r>
      <w:proofErr w:type="spellEnd"/>
      <w:r w:rsidRPr="00071942">
        <w:rPr>
          <w:rFonts w:ascii="Times New Roman" w:eastAsia="Arial" w:hAnsi="Times New Roman" w:cs="Times New Roman"/>
          <w:color w:val="000000"/>
        </w:rPr>
        <w:t>. детей с ОВЗ), проявляющих все виды одаренностей: интеллектуальной, художественной, креативной, социальной, спортивной;</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разработка и использование единых нормативных материалов для построения систематического, эффективного взаимодействия всех групп субъектов по вопросам сопровождения выявления, поддержки и развития способностей и талантов у детей и молодежи для проведения мониторинговых исследований;</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 формирование и внедрение единых требований к качеству работы по сопровождению выявления, поддержки и развития способностей и талантов у детей и молодежи в образовательных организациях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lastRenderedPageBreak/>
        <w:t>- анализ динамики развития процессов работы по выявлению, поддержке и развитию способностей и талантов у детей и молодежи, кадровых процессов, обеспечивающих функционирование системы выявления, поддержки и развития способностей и талантов у детей и молодежи и создания условий образовательной среды по поддержке и развитию способностей и талантов у детей и молодежи;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формирование ресурсной базы системы работы по выявлению, поддержке и развитию способностей и талантов у детей и молодежи;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обеспечение органов управления, осуществляющих управление в сфере образования и администрации образовательных организаций, социальных партнеров информацией, полученной при осуществлении мониторинга для принятия управленческих решений;</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формирование механизма анализа и адресных рекомендаций для различных категорий педагогических работников и специалистов в области работы с талантливыми и способными детьми и молодежью;</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анализ эффективности принятых мер.</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3. Показатели мониторинга.</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Для проведения мониторинга эффективности системы выявления, поддержки и развития способностей и талантов у детей и молодежи в </w:t>
      </w:r>
      <w:proofErr w:type="spellStart"/>
      <w:r w:rsidRPr="00071942">
        <w:rPr>
          <w:rFonts w:ascii="Times New Roman" w:eastAsia="Arial" w:hAnsi="Times New Roman" w:cs="Times New Roman"/>
          <w:color w:val="000000"/>
        </w:rPr>
        <w:t>Ардатовском</w:t>
      </w:r>
      <w:proofErr w:type="spellEnd"/>
      <w:r w:rsidRPr="00071942">
        <w:rPr>
          <w:rFonts w:ascii="Times New Roman" w:eastAsia="Arial" w:hAnsi="Times New Roman" w:cs="Times New Roman"/>
          <w:color w:val="000000"/>
        </w:rPr>
        <w:t xml:space="preserve"> муниципальном районе разработаны показатели, которые соответствуют направлениям деятельности в данном направлении: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3.</w:t>
      </w:r>
      <w:proofErr w:type="gramStart"/>
      <w:r w:rsidRPr="00071942">
        <w:rPr>
          <w:rFonts w:ascii="Times New Roman" w:eastAsia="Arial" w:hAnsi="Times New Roman" w:cs="Times New Roman"/>
          <w:color w:val="000000"/>
        </w:rPr>
        <w:t>1.Аналитические</w:t>
      </w:r>
      <w:proofErr w:type="gramEnd"/>
      <w:r w:rsidRPr="00071942">
        <w:rPr>
          <w:rFonts w:ascii="Times New Roman" w:eastAsia="Arial" w:hAnsi="Times New Roman" w:cs="Times New Roman"/>
          <w:color w:val="000000"/>
        </w:rPr>
        <w:t xml:space="preserve"> показатели: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численность талантливых детей и молодежи, внесенных в муниципальную электронную базу данных;</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охват детей и молодежи в возрасте от 5 до 18 лет дополнительными образовательными программами;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численность детей и молодежи, участвующих во Всероссийской олимпиаде школьников по общеобразовательным предметам, в том числе дети с ОВЗ;</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численность детей и молодежи, участвующих в международных, республиканских, муниципальных олимпиадах, соревнованиях, конкурсах, в том числе ставших победителями и призёрами;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количество премий для поддержки талантливых детей и молодежи на уровне района;</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численность педагогических работников образовательных организаций, осуществивших профессиональную переподготовку и повышении квалификации в области работы с талантливыми детьми и молодежью;</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количество профессиональных сообществ педагогов в целях обмена опытом и совершенствования работы с талантливыми детьми и молодежью.</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3.2. Организационно-технологические показатели: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количество актуализированных и реализованных муниципальных проектов, мероприятий по реализации муниципальной программы выявления, поддержки и развития способностей и талантов у детей и молодежи;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количество разработанных и реализованных тематических каникулярных программ обучения, оздоровления и отдыха талантливых детей и молодежи;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количество конкурсов профессионального мастерства с целью поддержки специалистов, работающих с талантливыми детьми и молодежью.</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3.3. Научно-методические показатели: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количество разработанных, апробированных и внедренных эффективных методик, инновационных технологий, учебных программ и форм работы с талантливыми детьми и молодежью, в том числе с ограниченными возможностями здоровья;</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количество разработанных и реализованных программ психолого-педагогического сопровождения талантливых детей и молодежи, в том числе с ОВЗ;</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количество разработанных и реализованных программ профессиональной переподготовки и повышения квалификации педагогических работников образовательных организаций, специализирующихся на работе с одаренными детьми и молодежью, в том числе с использованием дистанционных образовательных технологий;</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lastRenderedPageBreak/>
        <w:t>- количество изданной научной, научно-популярной, учебно-методической, справочной, специализированной литературы, методических рекомендаций и методических пособий для организации работы с талантливыми детьми и молодежью.</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3.4. Консультационные показатели: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 количество обращений в Управляющий совет Управления образования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от педагогических и руководящих работников образовательных организаций по вопросам выявления, поддержки и развития талантов и способностей у детей и молодежи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мониторинг состояния проблемы и формирование муниципальной электронной базы талантливых детей и молодежи.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3.5. Информационные показатели: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количество мероприятий по выявлению, поддержке и развитию талантов и способностей у детей и молодежи, отраженных в СМИ.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4. Методы сбора, анализа и публикации результатов мониторинга.</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В качестве методов сбора информации выступают: анализ статистической информации; социологические исследования; информационно-целевой анализ документов; анализ информации о проводимых мероприятиях, их участниках; мониторинг результативности муниципальных проектов, направленных </w:t>
      </w:r>
      <w:proofErr w:type="gramStart"/>
      <w:r w:rsidRPr="00071942">
        <w:rPr>
          <w:rFonts w:ascii="Times New Roman" w:eastAsia="Arial" w:hAnsi="Times New Roman" w:cs="Times New Roman"/>
          <w:color w:val="000000"/>
        </w:rPr>
        <w:t>на  выявление</w:t>
      </w:r>
      <w:proofErr w:type="gramEnd"/>
      <w:r w:rsidRPr="00071942">
        <w:rPr>
          <w:rFonts w:ascii="Times New Roman" w:eastAsia="Arial" w:hAnsi="Times New Roman" w:cs="Times New Roman"/>
          <w:color w:val="000000"/>
        </w:rPr>
        <w:t>, поддержку и развитие способностей и талантов у детей и молодежи.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Результаты мониторинга по качественным и количественным показателям работы системы выявления, поддержки и развития способностей и талантов у детей и молодежи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публикуются по мере обработки результатов и показателей на сайте Администрации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раздел «Образование», на сайтах образовательных организациях, чьи обучающиеся принимают участие в мероприятиях, направленных на выявление, поддержку и развитие способностей и талантов у детей и молодежи.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709" w:right="284" w:firstLine="851"/>
        <w:jc w:val="center"/>
        <w:rPr>
          <w:rFonts w:ascii="Times New Roman" w:eastAsia="Arial" w:hAnsi="Times New Roman" w:cs="Times New Roman"/>
          <w:color w:val="000000"/>
        </w:rPr>
      </w:pPr>
      <w:r w:rsidRPr="00071942">
        <w:rPr>
          <w:rFonts w:ascii="Times New Roman" w:eastAsia="Arial" w:hAnsi="Times New Roman" w:cs="Times New Roman"/>
          <w:color w:val="000000"/>
        </w:rPr>
        <w:t>5. Анализ эффективности принятых управленческих решений.</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Управленческие решения, направленные на совершенствование системы выявления, поддержки и развития способностей и талантов у детей и молодежи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обеспечивают:</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 внесение изменений в муниципальную программу выявления, поддержки и развития способностей и талантов у детей и молодежи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 на 2020-2024 годы;</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совершенствование нормативно-правовых актов в плане реализации системы выявления, поддержки и развития способностей и талантов у детей и молодежи;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стимулирование и поощрения способных и талантливых детей и молодежи;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ресурсную поддержку и стимулирование образовательных организаций, педагогов, работающих с одаренными и талантливыми детьми;</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 реализацию опытно-экспериментальной и научно-методической деятельности по вопросам работы с одаренными и талантливыми детьми и молодежью </w:t>
      </w:r>
      <w:proofErr w:type="spellStart"/>
      <w:r w:rsidRPr="00071942">
        <w:rPr>
          <w:rFonts w:ascii="Times New Roman" w:eastAsia="Arial" w:hAnsi="Times New Roman" w:cs="Times New Roman"/>
          <w:color w:val="000000"/>
        </w:rPr>
        <w:t>Ардатовского</w:t>
      </w:r>
      <w:proofErr w:type="spellEnd"/>
      <w:r w:rsidRPr="00071942">
        <w:rPr>
          <w:rFonts w:ascii="Times New Roman" w:eastAsia="Arial" w:hAnsi="Times New Roman" w:cs="Times New Roman"/>
          <w:color w:val="000000"/>
        </w:rPr>
        <w:t xml:space="preserve"> муниципального района.</w:t>
      </w:r>
    </w:p>
    <w:p w:rsidR="00071942" w:rsidRPr="00071942" w:rsidRDefault="00071942" w:rsidP="00071942">
      <w:pPr>
        <w:shd w:val="clear" w:color="auto" w:fill="FFFFFF"/>
        <w:spacing w:after="0" w:line="240" w:lineRule="auto"/>
        <w:ind w:left="-709" w:right="284" w:firstLine="851"/>
        <w:jc w:val="both"/>
        <w:rPr>
          <w:rFonts w:ascii="Times New Roman" w:eastAsia="Arial" w:hAnsi="Times New Roman" w:cs="Times New Roman"/>
          <w:color w:val="000000"/>
        </w:rPr>
      </w:pPr>
      <w:r w:rsidRPr="00071942">
        <w:rPr>
          <w:rFonts w:ascii="Times New Roman" w:eastAsia="Arial" w:hAnsi="Times New Roman" w:cs="Times New Roman"/>
          <w:color w:val="000000"/>
        </w:rPr>
        <w:t xml:space="preserve">Проведение анализа эффективности принятых мер осуществляется на основе </w:t>
      </w:r>
      <w:proofErr w:type="gramStart"/>
      <w:r w:rsidRPr="00071942">
        <w:rPr>
          <w:rFonts w:ascii="Times New Roman" w:eastAsia="Arial" w:hAnsi="Times New Roman" w:cs="Times New Roman"/>
          <w:color w:val="000000"/>
        </w:rPr>
        <w:t>результатов  мониторинга</w:t>
      </w:r>
      <w:proofErr w:type="gramEnd"/>
      <w:r w:rsidRPr="00071942">
        <w:rPr>
          <w:rFonts w:ascii="Times New Roman" w:eastAsia="Arial" w:hAnsi="Times New Roman" w:cs="Times New Roman"/>
          <w:color w:val="000000"/>
        </w:rPr>
        <w:t xml:space="preserve"> эффективности принятых управленческих решений и комплекса мер в течение календарного года, следующего за отчетным периодом.</w:t>
      </w:r>
    </w:p>
    <w:p w:rsidR="00071942" w:rsidRDefault="00071942" w:rsidP="00071942">
      <w:pPr>
        <w:shd w:val="clear" w:color="auto" w:fill="FFFFFF"/>
        <w:spacing w:line="360" w:lineRule="atLeast"/>
        <w:ind w:firstLine="709"/>
        <w:jc w:val="both"/>
        <w:rPr>
          <w:rFonts w:ascii="Arial" w:eastAsia="Arial" w:hAnsi="Arial" w:cs="Arial"/>
          <w:color w:val="000000"/>
        </w:rPr>
      </w:pPr>
      <w:r>
        <w:rPr>
          <w:rFonts w:ascii="Arial" w:eastAsia="Arial" w:hAnsi="Arial" w:cs="Arial"/>
          <w:color w:val="000000"/>
        </w:rPr>
        <w:t> </w:t>
      </w:r>
    </w:p>
    <w:p w:rsidR="001E5716" w:rsidRDefault="00071942" w:rsidP="004056EC">
      <w:pPr>
        <w:shd w:val="clear" w:color="auto" w:fill="FFFFFF"/>
        <w:spacing w:after="0" w:line="240" w:lineRule="auto"/>
        <w:ind w:left="-709"/>
        <w:jc w:val="both"/>
        <w:rPr>
          <w:rFonts w:ascii="Times New Roman" w:hAnsi="Times New Roman"/>
          <w:b/>
        </w:rPr>
      </w:pPr>
      <w:r>
        <w:rPr>
          <w:rFonts w:ascii="Arial" w:eastAsia="Arial" w:hAnsi="Arial" w:cs="Arial"/>
          <w:color w:val="000000"/>
        </w:rPr>
        <w:t> </w:t>
      </w:r>
      <w:r w:rsidR="001E5716" w:rsidRPr="004056EC">
        <w:rPr>
          <w:rFonts w:ascii="Times New Roman" w:hAnsi="Times New Roman"/>
          <w:b/>
        </w:rPr>
        <w:t xml:space="preserve">Постановление администрации </w:t>
      </w:r>
      <w:proofErr w:type="spellStart"/>
      <w:r w:rsidR="001E5716" w:rsidRPr="004056EC">
        <w:rPr>
          <w:rFonts w:ascii="Times New Roman" w:hAnsi="Times New Roman"/>
          <w:b/>
        </w:rPr>
        <w:t>Ардатовского</w:t>
      </w:r>
      <w:proofErr w:type="spellEnd"/>
      <w:r w:rsidR="001E5716" w:rsidRPr="004056EC">
        <w:rPr>
          <w:rFonts w:ascii="Times New Roman" w:hAnsi="Times New Roman"/>
          <w:b/>
        </w:rPr>
        <w:t xml:space="preserve"> муниципального района РМ от 25 июня 2021 года № 612</w:t>
      </w:r>
      <w:r w:rsidR="004D09F4" w:rsidRPr="004056EC">
        <w:rPr>
          <w:rFonts w:ascii="Times New Roman" w:hAnsi="Times New Roman"/>
          <w:b/>
        </w:rPr>
        <w:t xml:space="preserve"> «Об утверждении муниципальной </w:t>
      </w:r>
      <w:proofErr w:type="gramStart"/>
      <w:r w:rsidR="004D09F4" w:rsidRPr="004056EC">
        <w:rPr>
          <w:rFonts w:ascii="Times New Roman" w:hAnsi="Times New Roman"/>
          <w:b/>
        </w:rPr>
        <w:t xml:space="preserve">программы  </w:t>
      </w:r>
      <w:proofErr w:type="spellStart"/>
      <w:r w:rsidR="004D09F4" w:rsidRPr="004056EC">
        <w:rPr>
          <w:rFonts w:ascii="Times New Roman" w:hAnsi="Times New Roman"/>
          <w:b/>
        </w:rPr>
        <w:t>Ардатовского</w:t>
      </w:r>
      <w:proofErr w:type="spellEnd"/>
      <w:proofErr w:type="gramEnd"/>
      <w:r w:rsidR="004D09F4" w:rsidRPr="004056EC">
        <w:rPr>
          <w:rFonts w:ascii="Times New Roman" w:hAnsi="Times New Roman"/>
          <w:b/>
        </w:rPr>
        <w:t xml:space="preserve"> муниципального района Республики Мордовия  «Развитие жилищно-коммунальной сферы и повышение  качества  предоставляемых услуг на 2021-2025 годы»</w:t>
      </w:r>
    </w:p>
    <w:p w:rsidR="001E5716" w:rsidRDefault="001E5716" w:rsidP="001E5716">
      <w:pPr>
        <w:pBdr>
          <w:bottom w:val="single" w:sz="12" w:space="1" w:color="auto"/>
        </w:pBdr>
        <w:ind w:left="-600" w:firstLine="708"/>
        <w:jc w:val="both"/>
      </w:pPr>
    </w:p>
    <w:p w:rsidR="004056EC" w:rsidRDefault="004056EC" w:rsidP="004056EC">
      <w:pPr>
        <w:shd w:val="clear" w:color="auto" w:fill="FFFFFF"/>
        <w:spacing w:after="0" w:line="240" w:lineRule="auto"/>
        <w:ind w:left="-709" w:firstLine="709"/>
        <w:jc w:val="both"/>
        <w:rPr>
          <w:rFonts w:ascii="Times New Roman" w:eastAsia="Arial" w:hAnsi="Times New Roman" w:cs="Times New Roman"/>
        </w:rPr>
      </w:pPr>
      <w:r w:rsidRPr="004056EC">
        <w:rPr>
          <w:rFonts w:ascii="Times New Roman" w:eastAsia="Arial" w:hAnsi="Times New Roman" w:cs="Times New Roman"/>
        </w:rPr>
        <w:t xml:space="preserve">Руководствуясь статьями 29, 31 </w:t>
      </w:r>
      <w:hyperlink r:id="rId12" w:history="1">
        <w:r w:rsidRPr="004056EC">
          <w:rPr>
            <w:rFonts w:ascii="Times New Roman" w:hAnsi="Times New Roman" w:cs="Times New Roman"/>
            <w:color w:val="0000EE"/>
            <w:u w:val="single" w:color="0000EE"/>
          </w:rPr>
          <w:t xml:space="preserve">Устава </w:t>
        </w:r>
        <w:proofErr w:type="spellStart"/>
        <w:r w:rsidRPr="004056EC">
          <w:rPr>
            <w:rFonts w:ascii="Times New Roman" w:hAnsi="Times New Roman" w:cs="Times New Roman"/>
            <w:color w:val="0000EE"/>
            <w:u w:val="single" w:color="0000EE"/>
          </w:rPr>
          <w:t>Ардатовского</w:t>
        </w:r>
        <w:proofErr w:type="spellEnd"/>
        <w:r w:rsidRPr="004056EC">
          <w:rPr>
            <w:rFonts w:ascii="Times New Roman" w:hAnsi="Times New Roman" w:cs="Times New Roman"/>
            <w:color w:val="0000EE"/>
            <w:u w:val="single" w:color="0000EE"/>
          </w:rPr>
          <w:t xml:space="preserve"> муниципального района</w:t>
        </w:r>
      </w:hyperlink>
      <w:r w:rsidRPr="004056EC">
        <w:rPr>
          <w:rFonts w:ascii="Times New Roman" w:eastAsia="Arial" w:hAnsi="Times New Roman" w:cs="Times New Roman"/>
        </w:rPr>
        <w:t xml:space="preserve">, администрация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Республики Мордовия, </w:t>
      </w:r>
    </w:p>
    <w:p w:rsidR="004056EC" w:rsidRDefault="004056EC" w:rsidP="004056EC">
      <w:pPr>
        <w:shd w:val="clear" w:color="auto" w:fill="FFFFFF"/>
        <w:spacing w:after="0" w:line="240" w:lineRule="auto"/>
        <w:ind w:left="-709" w:firstLine="709"/>
        <w:jc w:val="both"/>
        <w:rPr>
          <w:rFonts w:ascii="Times New Roman" w:eastAsia="Arial" w:hAnsi="Times New Roman" w:cs="Times New Roman"/>
        </w:rPr>
      </w:pPr>
    </w:p>
    <w:p w:rsidR="004056EC" w:rsidRPr="004056EC" w:rsidRDefault="004056EC" w:rsidP="004056EC">
      <w:pPr>
        <w:shd w:val="clear" w:color="auto" w:fill="FFFFFF"/>
        <w:spacing w:after="0" w:line="240" w:lineRule="auto"/>
        <w:ind w:left="-709" w:firstLine="709"/>
        <w:jc w:val="both"/>
        <w:rPr>
          <w:rFonts w:ascii="Times New Roman" w:hAnsi="Times New Roman" w:cs="Times New Roman"/>
        </w:rPr>
      </w:pPr>
      <w:r>
        <w:rPr>
          <w:rFonts w:ascii="Times New Roman" w:eastAsia="Arial" w:hAnsi="Times New Roman" w:cs="Times New Roman"/>
        </w:rPr>
        <w:t>ПОСТАНОВЛЯЕТ:</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lastRenderedPageBreak/>
        <w:t xml:space="preserve">1. Утвердить прилагаемую муниципальную программу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Республики Мордовия «Развитие жилищно-коммунальной сферы и повышение качества предоставляемых услуг на 2021- 2025 годы».</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xml:space="preserve">2. Рекомендовать руководителям предприятий системы ЖКХ, осуществляющим свою профессиональную деятельность на территории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РМ, независимо от форм собственности, принять меры по обеспечению реализации муниципальной программы.</w:t>
      </w:r>
    </w:p>
    <w:p w:rsidR="004056EC" w:rsidRDefault="004056EC" w:rsidP="004056EC">
      <w:pPr>
        <w:shd w:val="clear" w:color="auto" w:fill="FFFFFF"/>
        <w:spacing w:after="0" w:line="240" w:lineRule="auto"/>
        <w:ind w:left="-567" w:right="284" w:firstLine="1276"/>
        <w:jc w:val="both"/>
        <w:rPr>
          <w:rFonts w:ascii="Times New Roman" w:eastAsia="Arial" w:hAnsi="Times New Roman" w:cs="Times New Roman"/>
        </w:rPr>
      </w:pPr>
      <w:r w:rsidRPr="004056EC">
        <w:rPr>
          <w:rFonts w:ascii="Times New Roman" w:eastAsia="Arial" w:hAnsi="Times New Roman" w:cs="Times New Roman"/>
        </w:rPr>
        <w:t>3. Настоящее постановление вступает в силу после официального опубликования и распространяется на правоотношения возникшие с 1 января 2021 года.</w:t>
      </w:r>
    </w:p>
    <w:p w:rsidR="004056EC" w:rsidRDefault="004056EC" w:rsidP="004056EC">
      <w:pPr>
        <w:shd w:val="clear" w:color="auto" w:fill="FFFFFF"/>
        <w:spacing w:after="0" w:line="240" w:lineRule="auto"/>
        <w:ind w:left="-567" w:right="284" w:firstLine="1276"/>
        <w:jc w:val="both"/>
        <w:rPr>
          <w:rFonts w:ascii="Times New Roman" w:eastAsia="Arial" w:hAnsi="Times New Roman" w:cs="Times New Roman"/>
        </w:rPr>
      </w:pPr>
    </w:p>
    <w:p w:rsidR="004056EC" w:rsidRDefault="004056EC" w:rsidP="004056EC">
      <w:pPr>
        <w:shd w:val="clear" w:color="auto" w:fill="FFFFFF"/>
        <w:spacing w:after="0" w:line="240" w:lineRule="auto"/>
        <w:ind w:left="-567" w:right="284" w:firstLine="1276"/>
        <w:jc w:val="both"/>
        <w:rPr>
          <w:rFonts w:ascii="Times New Roman" w:eastAsia="Arial" w:hAnsi="Times New Roman" w:cs="Times New Roman"/>
        </w:rPr>
      </w:pPr>
      <w:r>
        <w:rPr>
          <w:rFonts w:ascii="Times New Roman" w:eastAsia="Arial" w:hAnsi="Times New Roman" w:cs="Times New Roman"/>
        </w:rPr>
        <w:t xml:space="preserve">Глава </w:t>
      </w:r>
      <w:proofErr w:type="spellStart"/>
      <w:r>
        <w:rPr>
          <w:rFonts w:ascii="Times New Roman" w:eastAsia="Arial" w:hAnsi="Times New Roman" w:cs="Times New Roman"/>
        </w:rPr>
        <w:t>Ардатовского</w:t>
      </w:r>
      <w:proofErr w:type="spellEnd"/>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Pr>
          <w:rFonts w:ascii="Times New Roman" w:eastAsia="Arial" w:hAnsi="Times New Roman" w:cs="Times New Roman"/>
        </w:rPr>
        <w:t xml:space="preserve">Муниципального района                                                    </w:t>
      </w:r>
      <w:proofErr w:type="spellStart"/>
      <w:r>
        <w:rPr>
          <w:rFonts w:ascii="Times New Roman" w:eastAsia="Arial" w:hAnsi="Times New Roman" w:cs="Times New Roman"/>
        </w:rPr>
        <w:t>А.Н.Антипов</w:t>
      </w:r>
      <w:proofErr w:type="spellEnd"/>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r w:rsidRPr="004056EC">
        <w:rPr>
          <w:rFonts w:eastAsia="Arial"/>
          <w:b w:val="0"/>
          <w:bCs w:val="0"/>
          <w:sz w:val="22"/>
          <w:szCs w:val="22"/>
          <w:lang w:val="ru-RU"/>
        </w:rPr>
        <w:t>УТВЕРЖДЕНА:</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lang w:val="ru-RU"/>
        </w:rPr>
        <w:t>Постановлением администрации</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proofErr w:type="spellStart"/>
      <w:r w:rsidRPr="004056EC">
        <w:rPr>
          <w:rFonts w:eastAsia="Arial"/>
          <w:b w:val="0"/>
          <w:bCs w:val="0"/>
          <w:sz w:val="22"/>
          <w:szCs w:val="22"/>
          <w:lang w:val="ru-RU"/>
        </w:rPr>
        <w:t>Ардатовского</w:t>
      </w:r>
      <w:proofErr w:type="spellEnd"/>
      <w:r w:rsidRPr="004056EC">
        <w:rPr>
          <w:rFonts w:eastAsia="Arial"/>
          <w:b w:val="0"/>
          <w:bCs w:val="0"/>
          <w:sz w:val="22"/>
          <w:szCs w:val="22"/>
          <w:lang w:val="ru-RU"/>
        </w:rPr>
        <w:t xml:space="preserve"> муниципального района</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lang w:val="ru-RU"/>
        </w:rPr>
        <w:t>Республики Мордовия</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lang w:val="ru-RU"/>
        </w:rPr>
        <w:t>от 25 июня 2021 года № 612</w:t>
      </w:r>
      <w:r w:rsidRPr="004056EC">
        <w:rPr>
          <w:rFonts w:eastAsia="Arial"/>
          <w:b w:val="0"/>
          <w:bCs w:val="0"/>
          <w:sz w:val="22"/>
          <w:szCs w:val="22"/>
        </w:rPr>
        <w:t> </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Муниципальная программа</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«Развитие жилищно-коммунальной</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сферы и повышение качества предоставляемых</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услуг на 2021 - 2025 годы»</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Паспорт      </w:t>
      </w:r>
      <w:r w:rsidRPr="004056EC">
        <w:rPr>
          <w:rFonts w:ascii="Times New Roman" w:eastAsia="Arial" w:hAnsi="Times New Roman" w:cs="Times New Roman"/>
        </w:rPr>
        <w:br/>
        <w:t xml:space="preserve">муниципальной программы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Республики Мордовия «Развитие жилищно-коммунальной сферы и повышение качества предоставляемых услуг на 2021 - 2025 годы»</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tbl>
      <w:tblPr>
        <w:tblW w:w="10348" w:type="dxa"/>
        <w:tblCellSpacing w:w="0" w:type="dxa"/>
        <w:tblInd w:w="-672"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2977"/>
        <w:gridCol w:w="7371"/>
      </w:tblGrid>
      <w:tr w:rsidR="004056EC" w:rsidRPr="004056EC" w:rsidTr="004056EC">
        <w:trPr>
          <w:tblCellSpacing w:w="0" w:type="dxa"/>
        </w:trPr>
        <w:tc>
          <w:tcPr>
            <w:tcW w:w="2977"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center"/>
              <w:rPr>
                <w:rFonts w:ascii="Times New Roman" w:hAnsi="Times New Roman" w:cs="Times New Roman"/>
                <w:color w:val="000000"/>
              </w:rPr>
            </w:pPr>
            <w:r w:rsidRPr="004056EC">
              <w:rPr>
                <w:rFonts w:ascii="Times New Roman" w:eastAsia="Arial" w:hAnsi="Times New Roman" w:cs="Times New Roman"/>
                <w:color w:val="000000"/>
              </w:rPr>
              <w:t>Наименование муниципальной подпрограммы</w:t>
            </w:r>
          </w:p>
        </w:tc>
        <w:tc>
          <w:tcPr>
            <w:tcW w:w="737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«Развитие жилищно-коммунальной сферы и повышение качества предоставляемых услуг» на 2021- 2025 годы.</w:t>
            </w:r>
          </w:p>
        </w:tc>
      </w:tr>
      <w:tr w:rsidR="004056EC" w:rsidRPr="004056EC" w:rsidTr="004056EC">
        <w:trPr>
          <w:tblCellSpacing w:w="0" w:type="dxa"/>
        </w:trPr>
        <w:tc>
          <w:tcPr>
            <w:tcW w:w="2977"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center"/>
              <w:rPr>
                <w:rFonts w:ascii="Times New Roman" w:hAnsi="Times New Roman" w:cs="Times New Roman"/>
                <w:color w:val="000000"/>
              </w:rPr>
            </w:pPr>
            <w:r w:rsidRPr="004056EC">
              <w:rPr>
                <w:rFonts w:ascii="Times New Roman" w:eastAsia="Arial" w:hAnsi="Times New Roman" w:cs="Times New Roman"/>
                <w:color w:val="000000"/>
              </w:rPr>
              <w:t>Основание для разработки муниципальной подпрограммы</w:t>
            </w:r>
          </w:p>
        </w:tc>
        <w:tc>
          <w:tcPr>
            <w:tcW w:w="737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Федеральный закон от 06.10.2003г. №131-ФЗ «Об общих принципах организации местного самоуправления в российской Федерации»</w:t>
            </w:r>
          </w:p>
        </w:tc>
      </w:tr>
      <w:tr w:rsidR="004056EC" w:rsidRPr="004056EC" w:rsidTr="004056EC">
        <w:trPr>
          <w:tblCellSpacing w:w="0" w:type="dxa"/>
        </w:trPr>
        <w:tc>
          <w:tcPr>
            <w:tcW w:w="2977"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center"/>
              <w:rPr>
                <w:rFonts w:ascii="Times New Roman" w:hAnsi="Times New Roman" w:cs="Times New Roman"/>
                <w:color w:val="000000"/>
              </w:rPr>
            </w:pPr>
            <w:r w:rsidRPr="004056EC">
              <w:rPr>
                <w:rFonts w:ascii="Times New Roman" w:eastAsia="Arial" w:hAnsi="Times New Roman" w:cs="Times New Roman"/>
                <w:color w:val="000000"/>
              </w:rPr>
              <w:t>Ответственный исполнитель муниципальной подпрограммы,</w:t>
            </w:r>
          </w:p>
          <w:p w:rsidR="004056EC" w:rsidRPr="004056EC" w:rsidRDefault="004056EC" w:rsidP="004056EC">
            <w:pPr>
              <w:shd w:val="clear" w:color="auto" w:fill="FFFFFF"/>
              <w:spacing w:after="0" w:line="240" w:lineRule="auto"/>
              <w:ind w:right="284"/>
              <w:jc w:val="center"/>
              <w:rPr>
                <w:rFonts w:ascii="Times New Roman" w:hAnsi="Times New Roman" w:cs="Times New Roman"/>
                <w:color w:val="000000"/>
              </w:rPr>
            </w:pPr>
            <w:r w:rsidRPr="004056EC">
              <w:rPr>
                <w:rFonts w:ascii="Times New Roman" w:eastAsia="Arial" w:hAnsi="Times New Roman" w:cs="Times New Roman"/>
                <w:color w:val="000000"/>
              </w:rPr>
              <w:t>основные разработчики муниципальной программы</w:t>
            </w:r>
          </w:p>
        </w:tc>
        <w:tc>
          <w:tcPr>
            <w:tcW w:w="737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4056EC">
        <w:trPr>
          <w:tblCellSpacing w:w="0" w:type="dxa"/>
        </w:trPr>
        <w:tc>
          <w:tcPr>
            <w:tcW w:w="2977"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center"/>
              <w:rPr>
                <w:rFonts w:ascii="Times New Roman" w:hAnsi="Times New Roman" w:cs="Times New Roman"/>
                <w:color w:val="000000"/>
              </w:rPr>
            </w:pPr>
            <w:r w:rsidRPr="004056EC">
              <w:rPr>
                <w:rFonts w:ascii="Times New Roman" w:eastAsia="Arial" w:hAnsi="Times New Roman" w:cs="Times New Roman"/>
                <w:color w:val="000000"/>
              </w:rPr>
              <w:t>Цели муниципальной подпрограммы</w:t>
            </w:r>
          </w:p>
        </w:tc>
        <w:tc>
          <w:tcPr>
            <w:tcW w:w="737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Обеспечение бесперебойной работы объектов жилищно-коммунального </w:t>
            </w:r>
            <w:proofErr w:type="gramStart"/>
            <w:r w:rsidRPr="004056EC">
              <w:rPr>
                <w:rFonts w:ascii="Times New Roman" w:eastAsia="Arial" w:hAnsi="Times New Roman" w:cs="Times New Roman"/>
                <w:color w:val="000000"/>
              </w:rPr>
              <w:t xml:space="preserve">хозяйства  </w:t>
            </w:r>
            <w:proofErr w:type="spellStart"/>
            <w:r w:rsidRPr="004056EC">
              <w:rPr>
                <w:rFonts w:ascii="Times New Roman" w:eastAsia="Arial" w:hAnsi="Times New Roman" w:cs="Times New Roman"/>
                <w:color w:val="000000"/>
              </w:rPr>
              <w:t>Ардатовского</w:t>
            </w:r>
            <w:proofErr w:type="spellEnd"/>
            <w:proofErr w:type="gramEnd"/>
            <w:r w:rsidRPr="004056EC">
              <w:rPr>
                <w:rFonts w:ascii="Times New Roman" w:eastAsia="Arial" w:hAnsi="Times New Roman" w:cs="Times New Roman"/>
                <w:color w:val="000000"/>
              </w:rPr>
              <w:t xml:space="preserve"> муниципального района РМ;</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Создание безопасных и благоприятных условий проживания граждан;</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Повышение качества реформирования жилищно- коммунального хозяйства;</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Формирование эффективных механизмов управления жилищным фондом;</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Проведение капитального ремонта МКД;</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Предоставление жилых помещений детям-сиротам и детям, оставшимся без попечения родителей, лицам из числа детей- 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Реализация государственных полномочий по ведению учета граждан, нуждающихся в улучшении жилищных условий, которые в соответствии </w:t>
            </w:r>
            <w:r w:rsidRPr="004056EC">
              <w:rPr>
                <w:rFonts w:ascii="Times New Roman" w:eastAsia="Arial" w:hAnsi="Times New Roman" w:cs="Times New Roman"/>
                <w:color w:val="000000"/>
              </w:rPr>
              <w:lastRenderedPageBreak/>
              <w:t>с действующим законодательством имеют право на государственную поддержку  в строительстве и приобретении жилья</w:t>
            </w:r>
          </w:p>
        </w:tc>
      </w:tr>
      <w:tr w:rsidR="004056EC" w:rsidRPr="004056EC" w:rsidTr="004056EC">
        <w:trPr>
          <w:tblCellSpacing w:w="0" w:type="dxa"/>
        </w:trPr>
        <w:tc>
          <w:tcPr>
            <w:tcW w:w="2977"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center"/>
              <w:rPr>
                <w:rFonts w:ascii="Times New Roman" w:hAnsi="Times New Roman" w:cs="Times New Roman"/>
                <w:color w:val="000000"/>
              </w:rPr>
            </w:pPr>
            <w:r w:rsidRPr="004056EC">
              <w:rPr>
                <w:rFonts w:ascii="Times New Roman" w:eastAsia="Arial" w:hAnsi="Times New Roman" w:cs="Times New Roman"/>
                <w:color w:val="000000"/>
              </w:rPr>
              <w:lastRenderedPageBreak/>
              <w:t>Задачи муниципальной подпрограммы</w:t>
            </w:r>
          </w:p>
        </w:tc>
        <w:tc>
          <w:tcPr>
            <w:tcW w:w="737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Повышение эффективности, качества и надежности коммунальных ресурсов, в том числе путем привлечения частных инвестиций;</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Обеспечение населения чистой питьевой водой, соответствующей требованиям безопасности и безвредности, установленным санитарно-эпидемиологическими правилами;</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Эффективное планирование и организация своевременного проведения капитального ремонта общего имущества в многоквартирных домах, расположенных на территории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Республики Мордовия, за исключением домов, признанных аварийными и подлежащими сносу;</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Формирование специализированного жилищного фонда для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Постановка граждан  на учет нуждающихся в улучшении жилищных условий</w:t>
            </w:r>
          </w:p>
        </w:tc>
      </w:tr>
      <w:tr w:rsidR="004056EC" w:rsidRPr="004056EC" w:rsidTr="004056EC">
        <w:trPr>
          <w:tblCellSpacing w:w="0" w:type="dxa"/>
        </w:trPr>
        <w:tc>
          <w:tcPr>
            <w:tcW w:w="2977"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center"/>
              <w:rPr>
                <w:rFonts w:ascii="Times New Roman" w:hAnsi="Times New Roman" w:cs="Times New Roman"/>
                <w:color w:val="000000"/>
              </w:rPr>
            </w:pPr>
            <w:r w:rsidRPr="004056EC">
              <w:rPr>
                <w:rFonts w:ascii="Times New Roman" w:eastAsia="Arial" w:hAnsi="Times New Roman" w:cs="Times New Roman"/>
                <w:color w:val="000000"/>
              </w:rPr>
              <w:t>Этапы и сроки реализации муниципальной подпрограммы</w:t>
            </w:r>
          </w:p>
        </w:tc>
        <w:tc>
          <w:tcPr>
            <w:tcW w:w="737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- 2021-2025г.г.</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- 1 этап-2021г.</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- 2 этап – 2022г.</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- 3 этап – 2023г.</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- 4 этап – 2024г.</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- 5 этап – 2025г.</w:t>
            </w:r>
          </w:p>
        </w:tc>
      </w:tr>
      <w:tr w:rsidR="004056EC" w:rsidRPr="004056EC" w:rsidTr="004056EC">
        <w:trPr>
          <w:tblCellSpacing w:w="0" w:type="dxa"/>
        </w:trPr>
        <w:tc>
          <w:tcPr>
            <w:tcW w:w="2977"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center"/>
              <w:rPr>
                <w:rFonts w:ascii="Times New Roman" w:hAnsi="Times New Roman" w:cs="Times New Roman"/>
                <w:color w:val="000000"/>
              </w:rPr>
            </w:pPr>
            <w:r w:rsidRPr="004056EC">
              <w:rPr>
                <w:rFonts w:ascii="Times New Roman" w:eastAsia="Arial" w:hAnsi="Times New Roman" w:cs="Times New Roman"/>
                <w:color w:val="000000"/>
              </w:rPr>
              <w:t>Ресурсное обеспечение муниципальной подпрограммы</w:t>
            </w:r>
          </w:p>
        </w:tc>
        <w:tc>
          <w:tcPr>
            <w:tcW w:w="737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Общий объем финансирования программы в 2021-2025 годах составит   167531,684 тыс. рублей, в том числе средства федерального бюджета – 99769 тыс. рублей,</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средства республиканского бюджета Республики Мордовия – 5897,803 тыс. рублей,</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средства бюджета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района- 3 629,901 тыс. рублей,</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прочие источники – 58 234,98 тыс. рублей.</w:t>
            </w:r>
          </w:p>
        </w:tc>
      </w:tr>
      <w:tr w:rsidR="004056EC" w:rsidRPr="004056EC" w:rsidTr="004056EC">
        <w:trPr>
          <w:tblCellSpacing w:w="0" w:type="dxa"/>
        </w:trPr>
        <w:tc>
          <w:tcPr>
            <w:tcW w:w="2977"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center"/>
              <w:rPr>
                <w:rFonts w:ascii="Times New Roman" w:hAnsi="Times New Roman" w:cs="Times New Roman"/>
                <w:color w:val="000000"/>
              </w:rPr>
            </w:pPr>
            <w:r w:rsidRPr="004056EC">
              <w:rPr>
                <w:rFonts w:ascii="Times New Roman" w:eastAsia="Arial" w:hAnsi="Times New Roman" w:cs="Times New Roman"/>
                <w:color w:val="000000"/>
              </w:rPr>
              <w:t>Ожидаемые результаты реализации муниципальной подпрограммы</w:t>
            </w:r>
          </w:p>
        </w:tc>
        <w:tc>
          <w:tcPr>
            <w:tcW w:w="737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Увеличение удовлетворенности граждан качеством предоставления жилищно-коммунальных услуг на территории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Обеспечение благоустроенными жилыми помещениями детей-сирот, детей, оставшихся без попечения родителей, лиц из их числа;</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Увеличение процента многоквартирных домов  капитально отремонтированных;</w:t>
            </w:r>
          </w:p>
        </w:tc>
      </w:tr>
      <w:tr w:rsidR="004056EC" w:rsidRPr="004056EC" w:rsidTr="004056EC">
        <w:trPr>
          <w:tblCellSpacing w:w="0" w:type="dxa"/>
        </w:trPr>
        <w:tc>
          <w:tcPr>
            <w:tcW w:w="2977"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center"/>
              <w:rPr>
                <w:rFonts w:ascii="Times New Roman" w:hAnsi="Times New Roman" w:cs="Times New Roman"/>
                <w:color w:val="000000"/>
              </w:rPr>
            </w:pPr>
            <w:r w:rsidRPr="004056EC">
              <w:rPr>
                <w:rFonts w:ascii="Times New Roman" w:eastAsia="Arial" w:hAnsi="Times New Roman" w:cs="Times New Roman"/>
                <w:color w:val="000000"/>
              </w:rPr>
              <w:t>Система организации управления и контроль за исполнением муниципальной подпрограммы</w:t>
            </w:r>
          </w:p>
        </w:tc>
        <w:tc>
          <w:tcPr>
            <w:tcW w:w="737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Общее руководство за реализацией программы осуществляет</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4056EC">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bl>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center"/>
        <w:rPr>
          <w:rFonts w:ascii="Times New Roman" w:hAnsi="Times New Roman" w:cs="Times New Roman"/>
        </w:rPr>
      </w:pPr>
      <w:r w:rsidRPr="004056EC">
        <w:rPr>
          <w:rFonts w:ascii="Times New Roman" w:eastAsia="Arial" w:hAnsi="Times New Roman" w:cs="Times New Roman"/>
        </w:rPr>
        <w:t xml:space="preserve">Раздел 1. Общая характеристика текущего состояния сферы жилищно-коммунального хозяйства </w:t>
      </w:r>
      <w:proofErr w:type="spellStart"/>
      <w:proofErr w:type="gram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муниципального</w:t>
      </w:r>
      <w:proofErr w:type="gramEnd"/>
      <w:r w:rsidRPr="004056EC">
        <w:rPr>
          <w:rFonts w:ascii="Times New Roman" w:eastAsia="Arial" w:hAnsi="Times New Roman" w:cs="Times New Roman"/>
        </w:rPr>
        <w:t xml:space="preserve"> района, формулировка основных проблем в указанной сфере и прогноз ее реализации       </w:t>
      </w:r>
    </w:p>
    <w:p w:rsidR="004056EC" w:rsidRPr="004056EC" w:rsidRDefault="004056EC" w:rsidP="004056EC">
      <w:pPr>
        <w:shd w:val="clear" w:color="auto" w:fill="FFFFFF"/>
        <w:spacing w:after="0" w:line="240" w:lineRule="auto"/>
        <w:ind w:left="-567" w:right="284" w:firstLine="709"/>
        <w:jc w:val="center"/>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Муниципальная программа «Развитие жилищно-коммунальной сферы и повышение качества предоставляемых услуг на 2021 - 2025 годы» разработана с учетом требований Постановления Администрации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РМ от 09.11.2015г. №999 «</w:t>
      </w:r>
      <w:hyperlink r:id="rId13" w:history="1">
        <w:r w:rsidRPr="004056EC">
          <w:rPr>
            <w:rFonts w:ascii="Times New Roman" w:hAnsi="Times New Roman" w:cs="Times New Roman"/>
            <w:color w:val="0000EE"/>
            <w:u w:val="single" w:color="0000EE"/>
          </w:rPr>
          <w:t xml:space="preserve">Об утверждении примерного Порядка разработки реализации и оценки эффективности муниципальных программ </w:t>
        </w:r>
        <w:proofErr w:type="spellStart"/>
        <w:r w:rsidRPr="004056EC">
          <w:rPr>
            <w:rFonts w:ascii="Times New Roman" w:hAnsi="Times New Roman" w:cs="Times New Roman"/>
            <w:color w:val="0000EE"/>
            <w:u w:val="single" w:color="0000EE"/>
          </w:rPr>
          <w:t>Ардатовского</w:t>
        </w:r>
        <w:proofErr w:type="spellEnd"/>
        <w:r w:rsidRPr="004056EC">
          <w:rPr>
            <w:rFonts w:ascii="Times New Roman" w:hAnsi="Times New Roman" w:cs="Times New Roman"/>
            <w:color w:val="0000EE"/>
            <w:u w:val="single" w:color="0000EE"/>
          </w:rPr>
          <w:t xml:space="preserve"> муниципального района и методических рекомендаций по разработке и реализации муниципальных программ </w:t>
        </w:r>
        <w:proofErr w:type="spellStart"/>
        <w:r w:rsidRPr="004056EC">
          <w:rPr>
            <w:rFonts w:ascii="Times New Roman" w:hAnsi="Times New Roman" w:cs="Times New Roman"/>
            <w:color w:val="0000EE"/>
            <w:u w:val="single" w:color="0000EE"/>
          </w:rPr>
          <w:t>Ардатовского</w:t>
        </w:r>
        <w:proofErr w:type="spellEnd"/>
        <w:r w:rsidRPr="004056EC">
          <w:rPr>
            <w:rFonts w:ascii="Times New Roman" w:hAnsi="Times New Roman" w:cs="Times New Roman"/>
            <w:color w:val="0000EE"/>
            <w:u w:val="single" w:color="0000EE"/>
          </w:rPr>
          <w:t xml:space="preserve"> муниципального района РМ</w:t>
        </w:r>
      </w:hyperlink>
      <w:r w:rsidRPr="004056EC">
        <w:rPr>
          <w:rFonts w:ascii="Times New Roman" w:eastAsia="Arial" w:hAnsi="Times New Roman" w:cs="Times New Roman"/>
        </w:rPr>
        <w:t>».</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lastRenderedPageBreak/>
        <w:t>Развитие района невозможно представить без развития сферы жилищно-коммунального хозяйства (ЖКХ), являющегося составной частью и, в то же время, самостоятельной отраслью народного хозяйства. Сфера ЖКХ выступает в качестве базиса благополучного существования общества в целом, создавая комфортабельные условия проживания человека в современном мире. Однако в данной отрасли народного хозяйства имеется ряд сложных вопросов, которые на протяжении длительного времени являются сдерживающим фактором на пути совершенствования качества предоставляемых услуг.</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Основной проблемой коммунального хозяйства является недостаточное финансирование строительства инженерных коммуникаций и эксплуатации жилья. Так, первоочередным вопросом является система финансирования и инвестирования в сфере ЖКХ. Финансовые ресурсы, которые могут быть использованы собственниками помещений для целей капитального ремонта или же модернизации это, прежде всего, средства самих собственников помещений, заемные средства (в том числе банковские кредиты), а также бюджетные субсидии и другие средства. Коммунальное хозяйство — совокупность предприятий, служб и хозяйств по обслуживанию населения.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В настоящее время качество жилищного фонда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Республики Мордовия, его состояние и технические показатели остаются крайне низкими. Около 72 % многоквартирного жилищного фонда района требует капитального ремонта или реконструкции, 5 процентов является аварийным.</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Ветхий и аварийный жилищный фонд ухудшает внешний облик населенных пунктов в районе, сдерживает развитие инженерной инфраструктуры, негативно влияет на отношение населения к эффективности деятельности муниципальной власти. Проживая в аварийном жилищном фонде, граждане постоянно подвергаются опасности. Уровень благоустройства и санитарно-эпидемиологическое состояние жилых помещений не соответствуют современным требованиям, предъявляемым к качеству жилья.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Состояние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 Одной из проблем тарифного регулирования является ограничение роста платежей предельными индексами. Данное ограничение не позволяет развиваться организациям коммунального комплекса.</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Недостаточно устойчивым финансовым положением, высокими эксплуатационными затратами и отсутствием экономических стимулов к их снижению характеризуются и предприятия ЖКХ, осуществляющие свою деятельность на территории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Республики Мордовия. Существующие сети и сооружения значительно изношены, что приводит к увеличению аварий и сбоям в работе инженерных коммуникаций, повсеместному перерасходу материально-технических ресурсов, большим потерям энергии и воды. Часть сетей не соответствует требованиям устойчивого и надлежащего качества предоставления коммунальных услуг.</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Состояние объектов коммунальной инфраструктуры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РМ характеризуется износом выше 80%. Наибольший износ имеют канализационные и водопроводные сети – до 90%, которые требуют замены.</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В </w:t>
      </w:r>
      <w:proofErr w:type="spellStart"/>
      <w:r w:rsidRPr="004056EC">
        <w:rPr>
          <w:rFonts w:ascii="Times New Roman" w:eastAsia="Arial" w:hAnsi="Times New Roman" w:cs="Times New Roman"/>
        </w:rPr>
        <w:t>Ардатовском</w:t>
      </w:r>
      <w:proofErr w:type="spellEnd"/>
      <w:r w:rsidRPr="004056EC">
        <w:rPr>
          <w:rFonts w:ascii="Times New Roman" w:eastAsia="Arial" w:hAnsi="Times New Roman" w:cs="Times New Roman"/>
        </w:rPr>
        <w:t xml:space="preserve"> муниципальном районе в сфере ЖКХ осуществляют </w:t>
      </w:r>
      <w:proofErr w:type="gramStart"/>
      <w:r w:rsidRPr="004056EC">
        <w:rPr>
          <w:rFonts w:ascii="Times New Roman" w:eastAsia="Arial" w:hAnsi="Times New Roman" w:cs="Times New Roman"/>
        </w:rPr>
        <w:t>деятельность  три</w:t>
      </w:r>
      <w:proofErr w:type="gramEnd"/>
      <w:r w:rsidRPr="004056EC">
        <w:rPr>
          <w:rFonts w:ascii="Times New Roman" w:eastAsia="Arial" w:hAnsi="Times New Roman" w:cs="Times New Roman"/>
        </w:rPr>
        <w:t xml:space="preserve"> предприятия (МУП «ЖКХ «</w:t>
      </w:r>
      <w:proofErr w:type="spellStart"/>
      <w:r w:rsidRPr="004056EC">
        <w:rPr>
          <w:rFonts w:ascii="Times New Roman" w:eastAsia="Arial" w:hAnsi="Times New Roman" w:cs="Times New Roman"/>
        </w:rPr>
        <w:t>Ардатовское</w:t>
      </w:r>
      <w:proofErr w:type="spellEnd"/>
      <w:r w:rsidRPr="004056EC">
        <w:rPr>
          <w:rFonts w:ascii="Times New Roman" w:eastAsia="Arial" w:hAnsi="Times New Roman" w:cs="Times New Roman"/>
        </w:rPr>
        <w:t>», МУП «</w:t>
      </w:r>
      <w:proofErr w:type="spellStart"/>
      <w:r w:rsidRPr="004056EC">
        <w:rPr>
          <w:rFonts w:ascii="Times New Roman" w:eastAsia="Arial" w:hAnsi="Times New Roman" w:cs="Times New Roman"/>
        </w:rPr>
        <w:t>Ардатовтеплосеть</w:t>
      </w:r>
      <w:proofErr w:type="spellEnd"/>
      <w:r w:rsidRPr="004056EC">
        <w:rPr>
          <w:rFonts w:ascii="Times New Roman" w:eastAsia="Arial" w:hAnsi="Times New Roman" w:cs="Times New Roman"/>
        </w:rPr>
        <w:t>», МП «</w:t>
      </w:r>
      <w:proofErr w:type="spellStart"/>
      <w:r w:rsidRPr="004056EC">
        <w:rPr>
          <w:rFonts w:ascii="Times New Roman" w:eastAsia="Arial" w:hAnsi="Times New Roman" w:cs="Times New Roman"/>
        </w:rPr>
        <w:t>Тургеневжилкомхоз</w:t>
      </w:r>
      <w:proofErr w:type="spellEnd"/>
      <w:r w:rsidRPr="004056EC">
        <w:rPr>
          <w:rFonts w:ascii="Times New Roman" w:eastAsia="Arial" w:hAnsi="Times New Roman" w:cs="Times New Roman"/>
        </w:rPr>
        <w:t xml:space="preserve">») которые обслуживают 86 многоквартирных жилых дома, общей площадью 85,7 тыс. </w:t>
      </w:r>
      <w:proofErr w:type="spellStart"/>
      <w:r w:rsidRPr="004056EC">
        <w:rPr>
          <w:rFonts w:ascii="Times New Roman" w:eastAsia="Arial" w:hAnsi="Times New Roman" w:cs="Times New Roman"/>
        </w:rPr>
        <w:t>кв.м</w:t>
      </w:r>
      <w:proofErr w:type="spellEnd"/>
      <w:r w:rsidRPr="004056EC">
        <w:rPr>
          <w:rFonts w:ascii="Times New Roman" w:eastAsia="Arial" w:hAnsi="Times New Roman" w:cs="Times New Roman"/>
        </w:rPr>
        <w:t>.</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В настоящее время проводятся мероприятия по поэтапному переходу на отпуск коммунальных ресурсов потребителям в соответствии с показаниями коллективных (общедомовых) приборов учета. Учет энергопотребления на общедомовые нужды позволит выявить и устранить потери в системах энергоснабжения многоквартирного жилого дома. Установка общедомовых приборов учета энергоресурсов — это первый шаг к проведению эффективных энергосберегающих мероприятий, а значит, к сокращению платежей за коммунальные услуги.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Водоснабжение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осуществляется из подземных источников артезианских скважин. Протяженность водопроводных сетей составляет 21,22 км., в том числе ветхих и требующих замены 9,54 км. За 2019 год отремонтировано 7 км. водопроводной сети.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Система водоснабжения в </w:t>
      </w:r>
      <w:proofErr w:type="spellStart"/>
      <w:r w:rsidRPr="004056EC">
        <w:rPr>
          <w:rFonts w:ascii="Times New Roman" w:eastAsia="Arial" w:hAnsi="Times New Roman" w:cs="Times New Roman"/>
        </w:rPr>
        <w:t>Ардатовском</w:t>
      </w:r>
      <w:proofErr w:type="spellEnd"/>
      <w:r w:rsidRPr="004056EC">
        <w:rPr>
          <w:rFonts w:ascii="Times New Roman" w:eastAsia="Arial" w:hAnsi="Times New Roman" w:cs="Times New Roman"/>
        </w:rPr>
        <w:t xml:space="preserve"> муниципальном районе имеет высокий уровень износа. По отдельным поселениям этот показатель достигает 90-100%.</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  Потребление электроэнергии в районе ежегодно увеличивается в среднем на 13%, наиболее быстрыми темпами растет потребление электроэнергии населением, средний прирост потребления в анализируемый период составил 23 %. Удельный вес потребляемой населением энергии – 29%, </w:t>
      </w:r>
      <w:r w:rsidRPr="004056EC">
        <w:rPr>
          <w:rFonts w:ascii="Times New Roman" w:eastAsia="Arial" w:hAnsi="Times New Roman" w:cs="Times New Roman"/>
        </w:rPr>
        <w:lastRenderedPageBreak/>
        <w:t xml:space="preserve">промышленностью – 51%, социальной сферой – 20 %. Удельное потребление электроэнергии населением увеличилось на 60 % и составило 18,47 млн. </w:t>
      </w:r>
      <w:proofErr w:type="spellStart"/>
      <w:r w:rsidRPr="004056EC">
        <w:rPr>
          <w:rFonts w:ascii="Times New Roman" w:eastAsia="Arial" w:hAnsi="Times New Roman" w:cs="Times New Roman"/>
        </w:rPr>
        <w:t>кВтМч</w:t>
      </w:r>
      <w:proofErr w:type="spellEnd"/>
      <w:r w:rsidRPr="004056EC">
        <w:rPr>
          <w:rFonts w:ascii="Times New Roman" w:eastAsia="Arial" w:hAnsi="Times New Roman" w:cs="Times New Roman"/>
        </w:rPr>
        <w:t>/ год.</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Муниципальные образования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района практически все газифицированы, этот показатель составляет 72,7 %. Общая протяженность газопровода составляет 210156,5 м. Совокупный износ газопровода по району составляет не более 25%. Теплоснабжение населения и объектов социально-бытового назначения района осуществляется как централизованно от котельных.</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 Протяженность в двукратном исчислении теплотрасс составляет 9,66 км. Суммарная установленная мощность отопительных котельных составляет 31,62 Гкал/час. Обще потребление тепла в </w:t>
      </w:r>
      <w:proofErr w:type="spellStart"/>
      <w:r w:rsidRPr="004056EC">
        <w:rPr>
          <w:rFonts w:ascii="Times New Roman" w:eastAsia="Arial" w:hAnsi="Times New Roman" w:cs="Times New Roman"/>
        </w:rPr>
        <w:t>Ардатовском</w:t>
      </w:r>
      <w:proofErr w:type="spellEnd"/>
      <w:r w:rsidRPr="004056EC">
        <w:rPr>
          <w:rFonts w:ascii="Times New Roman" w:eastAsia="Arial" w:hAnsi="Times New Roman" w:cs="Times New Roman"/>
        </w:rPr>
        <w:t xml:space="preserve"> муниципальном образовании составляет 17578,85 млн. Гкал/год.</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Поставщиком централизованно отпускаемой тепловой энергии в районе являются: МУП «</w:t>
      </w:r>
      <w:proofErr w:type="spellStart"/>
      <w:r w:rsidRPr="004056EC">
        <w:rPr>
          <w:rFonts w:ascii="Times New Roman" w:eastAsia="Arial" w:hAnsi="Times New Roman" w:cs="Times New Roman"/>
        </w:rPr>
        <w:t>Ардатовтеплосеть</w:t>
      </w:r>
      <w:proofErr w:type="spellEnd"/>
      <w:r w:rsidRPr="004056EC">
        <w:rPr>
          <w:rFonts w:ascii="Times New Roman" w:eastAsia="Arial" w:hAnsi="Times New Roman" w:cs="Times New Roman"/>
        </w:rPr>
        <w:t>», МП «</w:t>
      </w:r>
      <w:proofErr w:type="spellStart"/>
      <w:r w:rsidRPr="004056EC">
        <w:rPr>
          <w:rFonts w:ascii="Times New Roman" w:eastAsia="Arial" w:hAnsi="Times New Roman" w:cs="Times New Roman"/>
        </w:rPr>
        <w:t>Тургеневжилкомхоз</w:t>
      </w:r>
      <w:proofErr w:type="spellEnd"/>
      <w:r w:rsidRPr="004056EC">
        <w:rPr>
          <w:rFonts w:ascii="Times New Roman" w:eastAsia="Arial" w:hAnsi="Times New Roman" w:cs="Times New Roman"/>
        </w:rPr>
        <w:t>». В районе ежегодно ведутся работы по модернизации котельных.</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Использование программно-целевого метода для решения проблем в сфере жилищно-коммунального хозяйства позволит обеспечить эффективное использование бюджетных средств в соответствии с приоритетами социально-экономического развития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РМ.</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Для уменьшения потерь ресурсов необходимо развить культуру ее </w:t>
      </w:r>
      <w:proofErr w:type="gramStart"/>
      <w:r w:rsidRPr="004056EC">
        <w:rPr>
          <w:rFonts w:ascii="Times New Roman" w:eastAsia="Arial" w:hAnsi="Times New Roman" w:cs="Times New Roman"/>
        </w:rPr>
        <w:t>эффективного  и</w:t>
      </w:r>
      <w:proofErr w:type="gramEnd"/>
      <w:r w:rsidRPr="004056EC">
        <w:rPr>
          <w:rFonts w:ascii="Times New Roman" w:eastAsia="Arial" w:hAnsi="Times New Roman" w:cs="Times New Roman"/>
        </w:rPr>
        <w:t xml:space="preserve"> экономного потребления, выполнять мероприятия программы.</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Предлагаемые в программе меры и механизмы являются достаточной основой для эффективной реализации политики повышения качества предоставляемых услуг в сфере ЖКХ в районе на период до 2025 года.</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Основной проблемой, решению которой способствует муниципальная программа, является снижение стоимости и повышение качества услуг ЖКХ. Актуальность данной проблемы заключается в том, что на протяжении длительного периода времени в капитальный ремонт и модернизацию ЖКХ вкладывалось ограниченное количество денежных средств, не отвечающих реальным потребностям в объеме финансирования (содержание жилищного фонда было убыточным, так как квартирные платежи были довольно низкими, что покрывало только малую часть затрат на эти цели).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Итогом данных действий стало то, что проблема достигла такого уровня, при котором возложить ее решение целиком на собственников имущества в настоящее время невозможно. В настоящее время особое значение приобретают муниципальные программы, в рамках которых предоставляются бюджетные средства. При этом следует заметить, что все большую актуальность приобретает разработка механизмов использования бюджетных средств на эти цели в соответствии с Жилищным кодексом РФ. Одним из немногих путей решения данной проблемы является инвестирование в данную сферу.</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На протяжении ряда лет ситуация по предоставлению жилья детям-сиротам, также решалась крайне медленно в связи с недостаточностью выделявшихся на указанные цели средств из бюджетов различных уровней.</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На комплексное решение задач, связанных с обеспечением жилыми помещениями лиц из категории детей-сирот, наряду с финансовыми сложностями существует проблема отсутствия на рынке недвижимости достаточного количества благоустроенных жилых помещений необходимой площади, отвечающих соответствующим санитарным и техническим правилам и нормам, что не позволяет в полном объеме обеспечить жилыми помещениями лиц, имеющих такое право.</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Для решения указанных проблем и в целях стабилизации ситуации на рынке жилищного строительства необходимо использование программно-целевого метода, предусматривающего единый комплекс мероприятий, направленных:</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на приобретение жилых помещений в собственность муниципальных образований для последующего их предоставления лицам из числа детей-сирот, имеющим право на обеспечение жилыми помещениями, по договорам найма специализированного жилого помещения (в том числе и по неисполненным судебным решениям).</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Реализация мероприятий программы позволит обеспечить проживание детей-сирот в населенных пунктах с развитой производственной, торговой и социальной инфраструктурой, создать условия для включения детей-сирот в активную социальную жизнь, а также обеспечить контроль за сохранностью жилых помещений, переданных по договору найма специализированного жилищного фонда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Республики Мордовия.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Мероприятия муниципальной программы сбалансированы, охватывают все отрасли экономики района, являются инструментом повышения эффективности использования ресурсов для дальнейшего развития экономики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center"/>
        <w:rPr>
          <w:rFonts w:ascii="Times New Roman" w:hAnsi="Times New Roman" w:cs="Times New Roman"/>
        </w:rPr>
      </w:pPr>
      <w:r w:rsidRPr="004056EC">
        <w:rPr>
          <w:rFonts w:ascii="Times New Roman" w:eastAsia="Arial" w:hAnsi="Times New Roman" w:cs="Times New Roman"/>
        </w:rPr>
        <w:lastRenderedPageBreak/>
        <w:t>Раздел 2. Приоритеты государственной и муниципальной политики в сфере жилищно-коммунального хозяйства, цели, задачи, целевые показатели (индикаторы) эффективности реализации муниципальной программы, описание ожидаемых конечных результатов реализации муниципальной программы, сроки и этапы муниципальной программы</w:t>
      </w:r>
    </w:p>
    <w:p w:rsidR="004056EC" w:rsidRPr="004056EC" w:rsidRDefault="004056EC" w:rsidP="004056EC">
      <w:pPr>
        <w:shd w:val="clear" w:color="auto" w:fill="FFFFFF"/>
        <w:spacing w:after="0" w:line="240" w:lineRule="auto"/>
        <w:ind w:left="-567" w:right="284" w:firstLine="709"/>
        <w:jc w:val="center"/>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Основная цель развития жилищно-коммунального хозяйства заключается в достижении баланса социально-экономических интересов потребителей, производителей и иных участников рынка жилищно-коммунальных услуг при повышении качества условий проживания и коммунального обслуживания населения, привлечении частного бизнеса и внебюджетных инвестиций для модернизации и развития жилищно-коммунального комплекса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РМ.  Обеспечение потребителей коммунальными услугами надлежащего качества, надежность функционирования систем жизнеобеспечения и повышение эффективности деятельности жилищно-коммунального хозяйства.</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Для осуществления этой цели основными задачами являются: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переход на регулирование тарифов на услуги организаций коммунального комплекса с учетом долгосрочных параметров (передача прав в отношении объектов основных фондов систем теплоснабжения, водоснабжения и водоотведения, находящихся в муниципальной собственности по концессионным соглашениям);</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комплексная модернизация основных фондов, повышение благоустройства жилищного фонда путем ликвидации ветхого и аварийного жилья, а также проведение капитального ремонта многоквартирных жилых домов;</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строительство жилья эконом-класса для молодых семей, детей-сирот, инвалидов и других граждан, перед которыми у государства имеются обязательства;</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привлечение инвестиций, в том числе внебюджетных, для замены изношенных фондов и модернизации коммунальной инфраструктуры;</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обеспечение безопасного и бесперебойного хозяйственно-питьевого водоснабжения населения;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повышение эффективности управления жилищно-коммунальным комплексом и регулирование рынка жилищно-коммунальных услуг;</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обеспечение экологической безопасности деятельности предприятий жилищно-коммунального комплекса;</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строительство и модернизация очистных сооружений станций очистки сточных вод;</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организация на регулярной основе сбора, вывоза и утилизации твердых бытовых отходов;</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социальная защита малоимущих граждан и обеспечение экономической доступности жилищно-коммунальных услуг населению;</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модернизация существующих и строительство новых тепловых, газовых и водопроводных систем на основе энергосберегающих технологий;</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организация общедомового и индивидуального приборного учета;</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создание условий для повышения прозрачности работы управляющих компаний;</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увеличение </w:t>
      </w:r>
      <w:proofErr w:type="gramStart"/>
      <w:r w:rsidRPr="004056EC">
        <w:rPr>
          <w:rFonts w:ascii="Times New Roman" w:eastAsia="Arial" w:hAnsi="Times New Roman" w:cs="Times New Roman"/>
        </w:rPr>
        <w:t>доли  площади</w:t>
      </w:r>
      <w:proofErr w:type="gramEnd"/>
      <w:r w:rsidRPr="004056EC">
        <w:rPr>
          <w:rFonts w:ascii="Times New Roman" w:eastAsia="Arial" w:hAnsi="Times New Roman" w:cs="Times New Roman"/>
        </w:rPr>
        <w:t xml:space="preserve"> жилых помещений в МКД, начисление платы за ЖКУ которым производится расчетно-кассовым центром.</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Проводимая в </w:t>
      </w:r>
      <w:proofErr w:type="spellStart"/>
      <w:r w:rsidRPr="004056EC">
        <w:rPr>
          <w:rFonts w:ascii="Times New Roman" w:eastAsia="Arial" w:hAnsi="Times New Roman" w:cs="Times New Roman"/>
        </w:rPr>
        <w:t>Ардатовском</w:t>
      </w:r>
      <w:proofErr w:type="spellEnd"/>
      <w:r w:rsidRPr="004056EC">
        <w:rPr>
          <w:rFonts w:ascii="Times New Roman" w:eastAsia="Arial" w:hAnsi="Times New Roman" w:cs="Times New Roman"/>
        </w:rPr>
        <w:t xml:space="preserve"> муниципальном районе РМ политика должна превратить жилищно-коммунальное хозяйство из убыточной отрасли в инвестиционно-привлекательную.</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Для решения каждой из указанных задач необходим соответствующий механизм экономического стимулирования данной деятельности.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Для организации ресурсосбережения в </w:t>
      </w:r>
      <w:proofErr w:type="spellStart"/>
      <w:r w:rsidRPr="004056EC">
        <w:rPr>
          <w:rFonts w:ascii="Times New Roman" w:eastAsia="Arial" w:hAnsi="Times New Roman" w:cs="Times New Roman"/>
        </w:rPr>
        <w:t>жилищно</w:t>
      </w:r>
      <w:proofErr w:type="spellEnd"/>
      <w:r w:rsidRPr="004056EC">
        <w:rPr>
          <w:rFonts w:ascii="Times New Roman" w:eastAsia="Arial" w:hAnsi="Times New Roman" w:cs="Times New Roman"/>
        </w:rPr>
        <w:t xml:space="preserve"> - коммунальном хозяйстве необходимо:</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proofErr w:type="gramStart"/>
      <w:r w:rsidRPr="004056EC">
        <w:rPr>
          <w:rFonts w:ascii="Times New Roman" w:eastAsia="Arial" w:hAnsi="Times New Roman" w:cs="Times New Roman"/>
        </w:rPr>
        <w:t>Разработать  технические</w:t>
      </w:r>
      <w:proofErr w:type="gramEnd"/>
      <w:r w:rsidRPr="004056EC">
        <w:rPr>
          <w:rFonts w:ascii="Times New Roman" w:eastAsia="Arial" w:hAnsi="Times New Roman" w:cs="Times New Roman"/>
        </w:rPr>
        <w:t xml:space="preserve"> и организационные меры по установке приборов учета и регулирования потребления коммунальных услуг (обеспечение оплаты услуг по факту показаний счетчика);</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Формирование внебюджетных источников кредитного финансирования работ по ресурсосбережению.</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Прогнозируемые значения целевых индикаторов и показателей на 2021 – 2025 годы приведены в приложении 1.</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Основными индикаторами и показателями выполнения муниципальной программы, позволяющими осуществлять мониторинг прогресса в достижении установленной цели </w:t>
      </w:r>
      <w:proofErr w:type="gramStart"/>
      <w:r w:rsidRPr="004056EC">
        <w:rPr>
          <w:rFonts w:ascii="Times New Roman" w:eastAsia="Arial" w:hAnsi="Times New Roman" w:cs="Times New Roman"/>
        </w:rPr>
        <w:t>муниципальной  программы</w:t>
      </w:r>
      <w:proofErr w:type="gramEnd"/>
      <w:r w:rsidRPr="004056EC">
        <w:rPr>
          <w:rFonts w:ascii="Times New Roman" w:eastAsia="Arial" w:hAnsi="Times New Roman" w:cs="Times New Roman"/>
        </w:rPr>
        <w:t xml:space="preserve"> в сфере холодного водоснабжения относятся: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 доля проб питьевой воды, не соответствующих санитарным нормам и правилам по микробиологическим показателям, - определяется как отношение количества проб питьевой воды, не соответствующих санитарным нормам и правилам по микробиологическим показателям, к общему </w:t>
      </w:r>
      <w:r w:rsidRPr="004056EC">
        <w:rPr>
          <w:rFonts w:ascii="Times New Roman" w:eastAsia="Arial" w:hAnsi="Times New Roman" w:cs="Times New Roman"/>
        </w:rPr>
        <w:lastRenderedPageBreak/>
        <w:t>количеству проб, отобранных из распределительной сети после водоподготовки в соответствии с программой производственного контроля качества питьевой воды;</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аварийность систем водоснабжения, - определяется как отношение суммарного количества аварий в системе холодного водоснабжения в отчетном периоде к суммарной протяженности водопроводных сетей (с выделением количества аварий, не устраненных в нормативные сроки) и пр.</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в сфере горячего водоснабжения относятся: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доля населения, получающая горячую воду из открытых систем теплоснабжения, - определяется как отношение численности населения, получающего горячую воду из открытых систем теплоснабжения, к общей численности населения поселения, городского округа, обеспеченного услугами централизованного горячего водоснабжения;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доля проб горячей воды, не соответствующих санитарным нормам и правилам по микробиологическим показателям, - определяется как отношение количества проб, не соответствующих санитарным нормам и правилам по микробиологическим показателям, к общему количеству проб горячей воды, отобранных из распределительной сети в соответствии с программой производственного контроля качества горячей воды;</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в сфере водоотведения относятся: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 доля сточных вод, прошедших через очистные </w:t>
      </w:r>
      <w:proofErr w:type="gramStart"/>
      <w:r w:rsidRPr="004056EC">
        <w:rPr>
          <w:rFonts w:ascii="Times New Roman" w:eastAsia="Arial" w:hAnsi="Times New Roman" w:cs="Times New Roman"/>
        </w:rPr>
        <w:t>сооружения,-</w:t>
      </w:r>
      <w:proofErr w:type="gramEnd"/>
      <w:r w:rsidRPr="004056EC">
        <w:rPr>
          <w:rFonts w:ascii="Times New Roman" w:eastAsia="Arial" w:hAnsi="Times New Roman" w:cs="Times New Roman"/>
        </w:rPr>
        <w:t xml:space="preserve"> определяется как отношение объема сточных вод, поступивших на очистные сооружения, к</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общему объёму сточных вод, сброшенных в водный объект из централизованной системы водоотведения в отчетном периоде;</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аварийность систем водоотведения, - определяется как отношение суммарного количества аварий в системе водоотведения в отчетном периоде к суммарной протяженности канализационных сетей (с выделением количества аварий, не устраненных в нормативные сроки);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в сфере теплоснабжения относятся: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доля тепловой энергии, поданной в соответствии с установленными требованиями в части температурных и гидравлических режимов, - определяется как отношение такого объема к общему объему тепловой энергии, в отчетном периоде;</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аварийность систем теплоснабжения, - определяется как отношение суммарного количества аварий в системе теплоснабжения в отчетном периоде к суммарной протяженности тепловых сетей (с выделением количества аварий, не устраненных в нормативные сроки);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уровень потерь тепловой энергии, - определяется как отношение суммарного объема потерь тепловой энергии в системе теплоснабжения в отчетном периоде к суммарному объему отпуска тепловой энергии в сеть, и к суммарной протяженности тепловых сетей; и пр.</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в сфере электроснабжения относятся: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объем недопоставленной электрической энергии в результате аварийных отключений электрической энергии, - определяется как отношение такого объема к общему объему полезного отпуска электрической энергии потребителям в отчетном периоде (с выделением количества аварий, не устраненных в нормативные сроки);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уровень потерь электрической энергии, - определяется как отношение суммарного объема потерь в системе электроснабжения в отчетном периоде к суммарному отпуску электрической энергии в сеть и к суммарной протяженности электрических сетей;</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доля электрической энергии, расчеты за которую осуществляются с использованием приборов учета, - определяется как отношение к общему объему полезного отпуска электрической энергии в отчетном периоде (за исключением объемов, поставленных в многоквартирные и жилые дома (домовладения), в которых, в соответствии с действующим законодательством Российской Федерации, установлено отсутствие технической возможности установки приборов учета);</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в социальной сфере: доля детей-сирот, обеспеченных жилыми помещениями;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в сфере модернизации ЖКХ: доля капитально отремонтированного жилищного фонда.</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Срок реализации муниципальной программы - 2021 - 2025 годы.</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По окончании реализации муниципальной программы предполагается осуществить переход на </w:t>
      </w:r>
      <w:proofErr w:type="spellStart"/>
      <w:r w:rsidRPr="004056EC">
        <w:rPr>
          <w:rFonts w:ascii="Times New Roman" w:eastAsia="Arial" w:hAnsi="Times New Roman" w:cs="Times New Roman"/>
        </w:rPr>
        <w:t>энергоэффективный</w:t>
      </w:r>
      <w:proofErr w:type="spellEnd"/>
      <w:r w:rsidRPr="004056EC">
        <w:rPr>
          <w:rFonts w:ascii="Times New Roman" w:eastAsia="Arial" w:hAnsi="Times New Roman" w:cs="Times New Roman"/>
        </w:rPr>
        <w:t xml:space="preserve"> путь развития экономики, обеспечить развитие экономики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w:t>
      </w:r>
      <w:proofErr w:type="gramStart"/>
      <w:r w:rsidRPr="004056EC">
        <w:rPr>
          <w:rFonts w:ascii="Times New Roman" w:eastAsia="Arial" w:hAnsi="Times New Roman" w:cs="Times New Roman"/>
        </w:rPr>
        <w:t>района  по</w:t>
      </w:r>
      <w:proofErr w:type="gramEnd"/>
      <w:r w:rsidRPr="004056EC">
        <w:rPr>
          <w:rFonts w:ascii="Times New Roman" w:eastAsia="Arial" w:hAnsi="Times New Roman" w:cs="Times New Roman"/>
        </w:rPr>
        <w:t xml:space="preserve"> </w:t>
      </w:r>
      <w:proofErr w:type="spellStart"/>
      <w:r w:rsidRPr="004056EC">
        <w:rPr>
          <w:rFonts w:ascii="Times New Roman" w:eastAsia="Arial" w:hAnsi="Times New Roman" w:cs="Times New Roman"/>
        </w:rPr>
        <w:t>энергоэффективному</w:t>
      </w:r>
      <w:proofErr w:type="spellEnd"/>
      <w:r w:rsidRPr="004056EC">
        <w:rPr>
          <w:rFonts w:ascii="Times New Roman" w:eastAsia="Arial" w:hAnsi="Times New Roman" w:cs="Times New Roman"/>
        </w:rPr>
        <w:t xml:space="preserve"> пути.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center"/>
        <w:rPr>
          <w:rFonts w:ascii="Times New Roman" w:hAnsi="Times New Roman" w:cs="Times New Roman"/>
        </w:rPr>
      </w:pPr>
      <w:r w:rsidRPr="004056EC">
        <w:rPr>
          <w:rFonts w:ascii="Times New Roman" w:eastAsia="Arial" w:hAnsi="Times New Roman" w:cs="Times New Roman"/>
        </w:rPr>
        <w:t>Раздел 3. Обобщенная характеристика основных мероприятий программы</w:t>
      </w:r>
    </w:p>
    <w:p w:rsidR="004056EC" w:rsidRPr="004056EC" w:rsidRDefault="004056EC" w:rsidP="004056EC">
      <w:pPr>
        <w:shd w:val="clear" w:color="auto" w:fill="FFFFFF"/>
        <w:spacing w:after="0" w:line="240" w:lineRule="auto"/>
        <w:ind w:left="-567" w:right="284" w:firstLine="709"/>
        <w:jc w:val="center"/>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Перечень основных мероприятий муниципальной программы приведен в приложении 2.</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Меры правового регулирования муниципальной программы приведены в приложении 3.</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lastRenderedPageBreak/>
        <w:t>Достижение цели муниципальной программы требует реализации комплекса долгосрочных взаимоувязанных по ресурсам, срокам и этапам мероприятий с использованием межотраслевого подхода (с охватом всех секторов экономики).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В ходе реализации программы планируется достичь следующих результатов: модернизации и развития коммунальных систем; повышения </w:t>
      </w:r>
      <w:proofErr w:type="spellStart"/>
      <w:r w:rsidRPr="004056EC">
        <w:rPr>
          <w:rFonts w:ascii="Times New Roman" w:eastAsia="Arial" w:hAnsi="Times New Roman" w:cs="Times New Roman"/>
        </w:rPr>
        <w:t>энергоэффективности</w:t>
      </w:r>
      <w:proofErr w:type="spellEnd"/>
      <w:r w:rsidRPr="004056EC">
        <w:rPr>
          <w:rFonts w:ascii="Times New Roman" w:eastAsia="Arial" w:hAnsi="Times New Roman" w:cs="Times New Roman"/>
        </w:rPr>
        <w:t xml:space="preserve"> в сфере жилищного и коммунального хозяйства; привлечения частного капитала в сферу жилищно-коммунального хозяйства.</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Основными условиями, необходимыми для достижения поставленных задач, является использование ресурсосберегающих технологий, снижение эксплуатационных затрат, внедрение новых форм и методов управления, развитие инвестиционного потенциала и привлечение частного капитала.</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Для улучшения качества жилищного фонда, повышения комфортности условий проживания необходимо принимать меры по обеспечению комфортных условий проживания и предоставлению жилищно-коммунальных услуг по доступным ценам для собственников и нанимателей жилых помещений в многоквартирных домах, в том числе меры:</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по обеспечению проведения капитального ремонта многоквартирных домов, в том числе для увеличения уровня их благоустройства (обеспеченности коммунальными услугами), существенного повышения их энергетической эффективности;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по улучшению качества управления и содержания общего имущества многоквартирных домов путем поддержки объединений собственников жилья и развития конкуренции в сфере управления жилой недвижимостью;</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по обеспечению доступности для населения стоимости жилищно-коммунальных услуг за счет реализации мер по </w:t>
      </w:r>
      <w:proofErr w:type="spellStart"/>
      <w:r w:rsidRPr="004056EC">
        <w:rPr>
          <w:rFonts w:ascii="Times New Roman" w:eastAsia="Arial" w:hAnsi="Times New Roman" w:cs="Times New Roman"/>
        </w:rPr>
        <w:t>энергоресурсосбережению</w:t>
      </w:r>
      <w:proofErr w:type="spellEnd"/>
      <w:r w:rsidRPr="004056EC">
        <w:rPr>
          <w:rFonts w:ascii="Times New Roman" w:eastAsia="Arial" w:hAnsi="Times New Roman" w:cs="Times New Roman"/>
        </w:rPr>
        <w:t xml:space="preserve"> и повышению эффективности социальной поддержки населения;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по совершенствованию системы государственного учета жилищного фонда, контроля и надзора за техническим состоянием жилых зданий.</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Для модернизации и повышения </w:t>
      </w:r>
      <w:proofErr w:type="spellStart"/>
      <w:r w:rsidRPr="004056EC">
        <w:rPr>
          <w:rFonts w:ascii="Times New Roman" w:eastAsia="Arial" w:hAnsi="Times New Roman" w:cs="Times New Roman"/>
        </w:rPr>
        <w:t>энергоэффективности</w:t>
      </w:r>
      <w:proofErr w:type="spellEnd"/>
      <w:r w:rsidRPr="004056EC">
        <w:rPr>
          <w:rFonts w:ascii="Times New Roman" w:eastAsia="Arial" w:hAnsi="Times New Roman" w:cs="Times New Roman"/>
        </w:rPr>
        <w:t xml:space="preserve"> объектов коммунального хозяйства необходимо принять меры по обеспечению благоприятных условий для привлечения частных инвестиций в сферу жилищно-коммунального хозяйства, внедрены новые кредитно-финансовые механизмы в сфере развития и модернизации коммунальной инфраструктуры с учетом лучшей мировой практики, которые должны предусматривать установление стандартов привлечения заемных средств и унифицированных процедур взаимодействия органов местного самоуправления, коммунальных предприятий, девелоперов, банков.</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За время реализации программы должно быть обеспечено:</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оснащение индивидуальными приборами учета потребления холодного и горячего водоснабжения, электроснабжения и </w:t>
      </w:r>
      <w:proofErr w:type="gramStart"/>
      <w:r w:rsidRPr="004056EC">
        <w:rPr>
          <w:rFonts w:ascii="Times New Roman" w:eastAsia="Arial" w:hAnsi="Times New Roman" w:cs="Times New Roman"/>
        </w:rPr>
        <w:t>теплоснабжения  многоквартирных</w:t>
      </w:r>
      <w:proofErr w:type="gramEnd"/>
      <w:r w:rsidRPr="004056EC">
        <w:rPr>
          <w:rFonts w:ascii="Times New Roman" w:eastAsia="Arial" w:hAnsi="Times New Roman" w:cs="Times New Roman"/>
        </w:rPr>
        <w:t xml:space="preserve"> домов.</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По мере расширения обеспеченности потребителей приборами учета будет осуществляться переход к расчетам за реально потребленную воду, </w:t>
      </w:r>
      <w:proofErr w:type="gramStart"/>
      <w:r w:rsidRPr="004056EC">
        <w:rPr>
          <w:rFonts w:ascii="Times New Roman" w:eastAsia="Arial" w:hAnsi="Times New Roman" w:cs="Times New Roman"/>
        </w:rPr>
        <w:t>тепло  и</w:t>
      </w:r>
      <w:proofErr w:type="gramEnd"/>
      <w:r w:rsidRPr="004056EC">
        <w:rPr>
          <w:rFonts w:ascii="Times New Roman" w:eastAsia="Arial" w:hAnsi="Times New Roman" w:cs="Times New Roman"/>
        </w:rPr>
        <w:t xml:space="preserve"> электроэнергию.</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Раздел 4. Основные меры правового регулирования в соответствующей сфере, направленные на достижение целей и (или) конечных результатов муниципальной программы</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Управление реализацией программы осуществляет Администрация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Республики Мордовия.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Администрация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РМ с учетом направляемых на реализацию программы финансовых средств в течение каждого года уточняет затраты по мероприятиям Программы, оценочные показатели и состав исполнителей.</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Мероприятия программы реализуются на основе муниципальных контрактов, заключаемых в соответствии с Федеральным законом от 05.04.2013 г. N 44-ФЗ «</w:t>
      </w:r>
      <w:hyperlink r:id="rId14" w:history="1">
        <w:r w:rsidRPr="004056EC">
          <w:rPr>
            <w:rFonts w:ascii="Times New Roman" w:hAnsi="Times New Roman" w:cs="Times New Roman"/>
            <w:color w:val="0000EE"/>
            <w:u w:val="single" w:color="0000EE"/>
          </w:rPr>
          <w:t>О контрактной системе в сфере закупок товаров, работ, услуг для обеспечения государственных и муниципальных нужд</w:t>
        </w:r>
      </w:hyperlink>
      <w:r w:rsidRPr="004056EC">
        <w:rPr>
          <w:rFonts w:ascii="Times New Roman" w:eastAsia="Arial" w:hAnsi="Times New Roman" w:cs="Times New Roman"/>
        </w:rPr>
        <w:t xml:space="preserve">». Организатором мероприятий программы является Администрация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РМ.</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Контроль за ходом исполнения мероприятий программы, подготовкой текущей информации осуществляет:</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Заместитель Главы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по промышленности, строительству, транспорту, ЖКХ и связи.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Создание механизма по муниципальной поддержке и контроль за целевым использованием бюджетных средств, выделяемых на реализацию программы, осуществляет Финансовое </w:t>
      </w:r>
      <w:proofErr w:type="gramStart"/>
      <w:r w:rsidRPr="004056EC">
        <w:rPr>
          <w:rFonts w:ascii="Times New Roman" w:eastAsia="Arial" w:hAnsi="Times New Roman" w:cs="Times New Roman"/>
        </w:rPr>
        <w:t>управление  Администрации</w:t>
      </w:r>
      <w:proofErr w:type="gramEnd"/>
      <w:r w:rsidRPr="004056EC">
        <w:rPr>
          <w:rFonts w:ascii="Times New Roman" w:eastAsia="Arial" w:hAnsi="Times New Roman" w:cs="Times New Roman"/>
        </w:rPr>
        <w:t xml:space="preserve">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РМ.</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center"/>
        <w:rPr>
          <w:rFonts w:ascii="Times New Roman" w:hAnsi="Times New Roman" w:cs="Times New Roman"/>
        </w:rPr>
      </w:pPr>
      <w:r w:rsidRPr="004056EC">
        <w:rPr>
          <w:rFonts w:ascii="Times New Roman" w:eastAsia="Arial" w:hAnsi="Times New Roman" w:cs="Times New Roman"/>
        </w:rPr>
        <w:lastRenderedPageBreak/>
        <w:t>Раздел 5. Ресурсное обеспечение муниципальной программы и обоснование объемов финансирования, необходимых для реализации муниципальной программы</w:t>
      </w:r>
    </w:p>
    <w:p w:rsidR="004056EC" w:rsidRPr="004056EC" w:rsidRDefault="004056EC" w:rsidP="004056EC">
      <w:pPr>
        <w:shd w:val="clear" w:color="auto" w:fill="FFFFFF"/>
        <w:spacing w:after="0" w:line="240" w:lineRule="auto"/>
        <w:ind w:left="-567" w:right="284" w:firstLine="709"/>
        <w:jc w:val="center"/>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Расходы муниципальной программы формируются за счет средств федерального бюджета Российской Федерации, республиканского бюджета Республики Мордовия, бюджета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Республики Мордовия, а также средств внебюджетных источников.</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Общий объем финансовых ресурсов, необходимый для реализации </w:t>
      </w:r>
      <w:proofErr w:type="gramStart"/>
      <w:r w:rsidRPr="004056EC">
        <w:rPr>
          <w:rFonts w:ascii="Times New Roman" w:eastAsia="Arial" w:hAnsi="Times New Roman" w:cs="Times New Roman"/>
        </w:rPr>
        <w:t>муниципальной  программы</w:t>
      </w:r>
      <w:proofErr w:type="gramEnd"/>
      <w:r w:rsidRPr="004056EC">
        <w:rPr>
          <w:rFonts w:ascii="Times New Roman" w:eastAsia="Arial" w:hAnsi="Times New Roman" w:cs="Times New Roman"/>
        </w:rPr>
        <w:t xml:space="preserve"> «Развитие жилищно-коммунальной сферы и повышение качества предоставляемых услуг на 2021 - 2025 годы» муниципальной программы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Республики Мордовия, составляет 172 501,58 тыс. рублей, в том числе в 2021 году – 11 176 тыс. рублей,  в 2022 году – 122 787,6 тыс. рублей, в 2023 году – 14 538,98 тыс. рублей, в 2024 году – 12 500 тыс. рублей,  в 2025 году – 11 500 тыс. рублей.</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Распределение объема финансирования направлений муниципальной программы по источникам финансирования и годам осуществляется согласно приложению 4.</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Указанные объемы финансирования могут меняться в соответствии с принятым районным бюджетом на очередной год.</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center"/>
        <w:rPr>
          <w:rFonts w:ascii="Times New Roman" w:hAnsi="Times New Roman" w:cs="Times New Roman"/>
        </w:rPr>
      </w:pPr>
      <w:r w:rsidRPr="004056EC">
        <w:rPr>
          <w:rFonts w:ascii="Times New Roman" w:eastAsia="Arial" w:hAnsi="Times New Roman" w:cs="Times New Roman"/>
        </w:rPr>
        <w:t>Раздел 6.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4056EC" w:rsidRPr="004056EC" w:rsidRDefault="004056EC" w:rsidP="004056EC">
      <w:pPr>
        <w:shd w:val="clear" w:color="auto" w:fill="FFFFFF"/>
        <w:spacing w:after="0" w:line="240" w:lineRule="auto"/>
        <w:ind w:left="-567" w:right="284" w:firstLine="709"/>
        <w:jc w:val="center"/>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К рискам реализации муниципальной программы, которыми могут управлять ответственный исполнитель и соисполнители муниципальной программы, уменьшая вероятность их возникновения, следует отнести следующие:</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1) нормативно-правовые риски, связанные с изменением действующего законодательства, регулирующего полномочия органов местного самоуправления Республики Мордовия.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2) организационные риски, связанные с ошибками управления реализацией муниципальной программы, в том числе исполнителя или отдельных ее соисполнителей, неготовностью организационной инфраструктуры к решению задач, поставленных муниципальной программой, что может привести к нецелевому и (или) неэффективному использованию бюджетных средств, невыполнению ряда мероприятий муниципальной программы или задержке в их выполнении;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3) финансовые риски, которые связаны с финансированием муниципальной программы в неполном объеме за счет средств федерального бюджета РФ и республиканского бюджета Республики Мордовия;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4) непредвиденные риски, связанные с кризисными явлениями в экономике,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бюджетных средств на преодоление последствий таких катастроф.</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Управление указанными рисками возможно посредством:</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своевременной корректировки положений (мероприятий) муниципальной программы;</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повышения квалификации и ответственности персонала ответственного исполнителя и соисполнителей для своевременной и эффективной реализации предусмотренных муниципальной программой мероприятий;</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координации деятельности персонала ответственного исполнителя и соисполнителей при реализации мероприятий муниципальной программы;</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обеспечения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осуществления прогнозирования социально-экономического развития с учетом возможного ухудшения экономической ситуации.</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center"/>
        <w:rPr>
          <w:rFonts w:ascii="Times New Roman" w:hAnsi="Times New Roman" w:cs="Times New Roman"/>
        </w:rPr>
      </w:pPr>
      <w:r w:rsidRPr="004056EC">
        <w:rPr>
          <w:rFonts w:ascii="Times New Roman" w:eastAsia="Arial" w:hAnsi="Times New Roman" w:cs="Times New Roman"/>
        </w:rPr>
        <w:t>Раздел 7. Механизм реализации муниципальной программы – порядок взаимодействия ответственных исполнителей, соисполнителей, участников муниципальной программы</w:t>
      </w:r>
    </w:p>
    <w:p w:rsidR="004056EC" w:rsidRPr="004056EC" w:rsidRDefault="004056EC" w:rsidP="004056EC">
      <w:pPr>
        <w:shd w:val="clear" w:color="auto" w:fill="FFFFFF"/>
        <w:spacing w:after="0" w:line="240" w:lineRule="auto"/>
        <w:ind w:left="-567" w:right="284" w:firstLine="709"/>
        <w:jc w:val="center"/>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Текущее управление ходом выполнения муниципальной программы осуществляется ее </w:t>
      </w:r>
      <w:proofErr w:type="gramStart"/>
      <w:r w:rsidRPr="004056EC">
        <w:rPr>
          <w:rFonts w:ascii="Times New Roman" w:eastAsia="Arial" w:hAnsi="Times New Roman" w:cs="Times New Roman"/>
        </w:rPr>
        <w:t>муниципальным  заказчиком</w:t>
      </w:r>
      <w:proofErr w:type="gramEnd"/>
      <w:r w:rsidRPr="004056EC">
        <w:rPr>
          <w:rFonts w:ascii="Times New Roman" w:eastAsia="Arial" w:hAnsi="Times New Roman" w:cs="Times New Roman"/>
        </w:rPr>
        <w:t xml:space="preserve"> – Администрацией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РМ.</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Муниципальный заказчик муниципальной программы разрабатывает и направляет в Министерство Жилищно-коммунального хозяйства и гражданской защиты населения Республики Мордовия заявку в соответствии с Порядком предоставления субсидии за счет средств республиканского бюджета Республики </w:t>
      </w:r>
      <w:r w:rsidRPr="004056EC">
        <w:rPr>
          <w:rFonts w:ascii="Times New Roman" w:eastAsia="Arial" w:hAnsi="Times New Roman" w:cs="Times New Roman"/>
        </w:rPr>
        <w:lastRenderedPageBreak/>
        <w:t>Мордовия на очередной финансовый год, уточняет мероприятия, промежуточные сроки реализации и объемы их финансирования.</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Муниципальная программа реализуется на правовой базе, основанной на положениях Федерального закона.</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xml:space="preserve">Общее руководство за реализацией программы осуществляет Отдел по регулированию тарифов и надбавок к тарифам на товары и услуги организаций коммунального комплекса Администрации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РМ.</w:t>
      </w:r>
    </w:p>
    <w:p w:rsidR="004056EC" w:rsidRPr="004056EC" w:rsidRDefault="004056EC" w:rsidP="004056EC">
      <w:pPr>
        <w:shd w:val="clear" w:color="auto" w:fill="FFFFFF"/>
        <w:spacing w:after="0" w:line="240" w:lineRule="auto"/>
        <w:ind w:left="-567" w:right="284" w:firstLine="709"/>
        <w:jc w:val="both"/>
        <w:rPr>
          <w:rFonts w:ascii="Times New Roman" w:hAnsi="Times New Roman" w:cs="Times New Roman"/>
        </w:rPr>
      </w:pPr>
      <w:r w:rsidRPr="004056EC">
        <w:rPr>
          <w:rFonts w:ascii="Times New Roman" w:eastAsia="Arial" w:hAnsi="Times New Roman" w:cs="Times New Roman"/>
        </w:rPr>
        <w:t xml:space="preserve">Контроль возложен на Заместителя Главы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по промышленности, строительству, транспорту, ЖКХ и связи.</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Раздел 8. Методика оценки эффективности муниципальной программы</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Оценка эффективности реализации программы производится путем сравнения каждого фактически достигнутого целевого показателя за соответствующий год с его прогнозным значением, утвержденным программой.</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 xml:space="preserve">Оценка эффективности реализации муниципальной </w:t>
      </w:r>
      <w:proofErr w:type="gramStart"/>
      <w:r w:rsidRPr="004056EC">
        <w:rPr>
          <w:rFonts w:ascii="Times New Roman" w:eastAsia="Arial" w:hAnsi="Times New Roman" w:cs="Times New Roman"/>
        </w:rPr>
        <w:t>программы  проводится</w:t>
      </w:r>
      <w:proofErr w:type="gramEnd"/>
      <w:r w:rsidRPr="004056EC">
        <w:rPr>
          <w:rFonts w:ascii="Times New Roman" w:eastAsia="Arial" w:hAnsi="Times New Roman" w:cs="Times New Roman"/>
        </w:rPr>
        <w:t xml:space="preserve"> на основе оценки:</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степени реализации основных мероприятий и мероприятий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 СРМ=МВ/М, где:</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СРМ – степень реализации основных мероприятий;</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МВ - количество мероприятий, выполненных в полном объеме, из числа мероприятий, запланированных к реализации в отчетном году;</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М - общее количество мероприятий, запланированных к реализации в отчетном году;</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степень соответствия запланированному уровню затрат и оценки эффективности использования средств, направленных на реализацию муниципальной программы, определяемой путем сопоставления плановых и фактических объемов финансирования муниципальной программы по формуле:</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ССУЗ=ФФ/ФП, где</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 ССУЗ – уровень финансирования реализации муниципальной программы;</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 ФФ – фактический объем финансовых ресурсов, направленный на реализацию муниципальной программы;</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 ФП – плановый объем финансовых ресурсов на соответствующий отчетный период.</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 xml:space="preserve">Степени достижения целей (решения задач) </w:t>
      </w:r>
      <w:proofErr w:type="gramStart"/>
      <w:r w:rsidRPr="004056EC">
        <w:rPr>
          <w:rFonts w:ascii="Times New Roman" w:eastAsia="Arial" w:hAnsi="Times New Roman" w:cs="Times New Roman"/>
        </w:rPr>
        <w:t>муниципальной программы</w:t>
      </w:r>
      <w:proofErr w:type="gramEnd"/>
      <w:r w:rsidRPr="004056EC">
        <w:rPr>
          <w:rFonts w:ascii="Times New Roman" w:eastAsia="Arial" w:hAnsi="Times New Roman" w:cs="Times New Roman"/>
        </w:rPr>
        <w:t xml:space="preserve"> определяемой по формуле: СДЦ = (СДП1+СДП2+СДПn)/n, где:</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СДЦ – степень достижения целей (решения задач);</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СДП – степень достижения показателя (индикатора) муниципальной программы;</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 n   - количество показателей (индикаторов) муниципальной программы</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Общая оценка эффективности реализации муниципальной программы (ЭГП) рассчитывается по формуле:</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ЭГП=СДЦ*ЭС</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 Критерии оценки эффективности реализации программы:</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Неэффективная (если мероприятия программы выполнены с эффективностью менее 50%);</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proofErr w:type="gramStart"/>
      <w:r w:rsidRPr="004056EC">
        <w:rPr>
          <w:rFonts w:ascii="Times New Roman" w:eastAsia="Arial" w:hAnsi="Times New Roman" w:cs="Times New Roman"/>
        </w:rPr>
        <w:t>Удовлетворительный  уровень</w:t>
      </w:r>
      <w:proofErr w:type="gramEnd"/>
      <w:r w:rsidRPr="004056EC">
        <w:rPr>
          <w:rFonts w:ascii="Times New Roman" w:eastAsia="Arial" w:hAnsi="Times New Roman" w:cs="Times New Roman"/>
        </w:rPr>
        <w:t xml:space="preserve"> эффективности (если мероприятия программы выполнены с эффективностью 50-79%);</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Эффективная (если мероприятия программы выполнены с эффективностью 80-100%); </w:t>
      </w:r>
    </w:p>
    <w:p w:rsidR="004056EC" w:rsidRPr="004056EC" w:rsidRDefault="004056EC" w:rsidP="004056EC">
      <w:pPr>
        <w:shd w:val="clear" w:color="auto" w:fill="FFFFFF"/>
        <w:spacing w:after="0" w:line="240" w:lineRule="auto"/>
        <w:ind w:left="-567" w:right="284" w:firstLine="851"/>
        <w:jc w:val="both"/>
        <w:rPr>
          <w:rFonts w:ascii="Times New Roman" w:hAnsi="Times New Roman" w:cs="Times New Roman"/>
        </w:rPr>
      </w:pPr>
      <w:r w:rsidRPr="004056EC">
        <w:rPr>
          <w:rFonts w:ascii="Times New Roman" w:eastAsia="Arial" w:hAnsi="Times New Roman" w:cs="Times New Roman"/>
        </w:rPr>
        <w:t>Высокоэффективная (если мероприятия программы выполнены с эффективностью более 100%).</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lang w:val="ru-RU"/>
        </w:rPr>
        <w:t>Приложение 1</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lang w:val="ru-RU"/>
        </w:rPr>
        <w:t>к муниципальной программе</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r w:rsidRPr="004056EC">
        <w:rPr>
          <w:rFonts w:eastAsia="Arial"/>
          <w:b w:val="0"/>
          <w:bCs w:val="0"/>
          <w:sz w:val="22"/>
          <w:szCs w:val="22"/>
          <w:lang w:val="ru-RU"/>
        </w:rPr>
        <w:t>«Развитие жилищно-коммунальной</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lang w:val="ru-RU"/>
        </w:rPr>
        <w:t>сферы и повышение качества предоставляемых</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r w:rsidRPr="004056EC">
        <w:rPr>
          <w:rFonts w:eastAsia="Arial"/>
          <w:b w:val="0"/>
          <w:bCs w:val="0"/>
          <w:sz w:val="22"/>
          <w:szCs w:val="22"/>
          <w:lang w:val="ru-RU"/>
        </w:rPr>
        <w:t xml:space="preserve">услуг на территории </w:t>
      </w:r>
      <w:proofErr w:type="spellStart"/>
      <w:r w:rsidRPr="004056EC">
        <w:rPr>
          <w:rFonts w:eastAsia="Arial"/>
          <w:b w:val="0"/>
          <w:bCs w:val="0"/>
          <w:sz w:val="22"/>
          <w:szCs w:val="22"/>
          <w:lang w:val="ru-RU"/>
        </w:rPr>
        <w:t>Ардатовского</w:t>
      </w:r>
      <w:proofErr w:type="spellEnd"/>
      <w:r w:rsidRPr="004056EC">
        <w:rPr>
          <w:rFonts w:eastAsia="Arial"/>
          <w:b w:val="0"/>
          <w:bCs w:val="0"/>
          <w:sz w:val="22"/>
          <w:szCs w:val="22"/>
          <w:lang w:val="ru-RU"/>
        </w:rPr>
        <w:t xml:space="preserve"> муниципального</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r w:rsidRPr="004056EC">
        <w:rPr>
          <w:rFonts w:eastAsia="Arial"/>
          <w:b w:val="0"/>
          <w:bCs w:val="0"/>
          <w:sz w:val="22"/>
          <w:szCs w:val="22"/>
          <w:lang w:val="ru-RU"/>
        </w:rPr>
        <w:t>района на 2021</w:t>
      </w:r>
      <w:r w:rsidRPr="004056EC">
        <w:rPr>
          <w:rFonts w:eastAsia="Arial"/>
          <w:b w:val="0"/>
          <w:bCs w:val="0"/>
          <w:sz w:val="22"/>
          <w:szCs w:val="22"/>
        </w:rPr>
        <w:t> </w:t>
      </w:r>
      <w:r w:rsidRPr="004056EC">
        <w:rPr>
          <w:rFonts w:eastAsia="Arial"/>
          <w:b w:val="0"/>
          <w:bCs w:val="0"/>
          <w:sz w:val="22"/>
          <w:szCs w:val="22"/>
          <w:lang w:val="ru-RU"/>
        </w:rPr>
        <w:t>-</w:t>
      </w:r>
      <w:r w:rsidRPr="004056EC">
        <w:rPr>
          <w:rFonts w:eastAsia="Arial"/>
          <w:b w:val="0"/>
          <w:bCs w:val="0"/>
          <w:sz w:val="22"/>
          <w:szCs w:val="22"/>
        </w:rPr>
        <w:t> </w:t>
      </w:r>
      <w:r w:rsidRPr="004056EC">
        <w:rPr>
          <w:rFonts w:eastAsia="Arial"/>
          <w:b w:val="0"/>
          <w:bCs w:val="0"/>
          <w:sz w:val="22"/>
          <w:szCs w:val="22"/>
          <w:lang w:val="ru-RU"/>
        </w:rPr>
        <w:t>2025</w:t>
      </w:r>
      <w:r w:rsidRPr="004056EC">
        <w:rPr>
          <w:rFonts w:eastAsia="Arial"/>
          <w:b w:val="0"/>
          <w:bCs w:val="0"/>
          <w:sz w:val="22"/>
          <w:szCs w:val="22"/>
        </w:rPr>
        <w:t> </w:t>
      </w:r>
      <w:r w:rsidRPr="004056EC">
        <w:rPr>
          <w:rFonts w:eastAsia="Arial"/>
          <w:b w:val="0"/>
          <w:bCs w:val="0"/>
          <w:sz w:val="22"/>
          <w:szCs w:val="22"/>
          <w:lang w:val="ru-RU"/>
        </w:rPr>
        <w:t>годы»</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Сведения о целевых показателях (индикаторах) муниципальной программы «Развитие жилищно-коммунальной</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lastRenderedPageBreak/>
        <w:t xml:space="preserve">сферы и повышение качества предоставляемых услуг на </w:t>
      </w:r>
      <w:proofErr w:type="gramStart"/>
      <w:r w:rsidRPr="004056EC">
        <w:rPr>
          <w:rFonts w:ascii="Times New Roman" w:eastAsia="Arial" w:hAnsi="Times New Roman" w:cs="Times New Roman"/>
        </w:rPr>
        <w:t xml:space="preserve">территории  </w:t>
      </w:r>
      <w:proofErr w:type="spellStart"/>
      <w:r w:rsidRPr="004056EC">
        <w:rPr>
          <w:rFonts w:ascii="Times New Roman" w:eastAsia="Arial" w:hAnsi="Times New Roman" w:cs="Times New Roman"/>
        </w:rPr>
        <w:t>Ардатовского</w:t>
      </w:r>
      <w:proofErr w:type="spellEnd"/>
      <w:proofErr w:type="gramEnd"/>
      <w:r w:rsidRPr="004056EC">
        <w:rPr>
          <w:rFonts w:ascii="Times New Roman" w:eastAsia="Arial" w:hAnsi="Times New Roman" w:cs="Times New Roman"/>
        </w:rPr>
        <w:t xml:space="preserve"> муниципального района на 2021 - 2025 годы»</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tbl>
      <w:tblPr>
        <w:tblW w:w="11027" w:type="dxa"/>
        <w:jc w:val="center"/>
        <w:tblCellSpacing w:w="0"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744"/>
        <w:gridCol w:w="4315"/>
        <w:gridCol w:w="995"/>
        <w:gridCol w:w="734"/>
        <w:gridCol w:w="809"/>
        <w:gridCol w:w="825"/>
        <w:gridCol w:w="811"/>
        <w:gridCol w:w="958"/>
        <w:gridCol w:w="836"/>
      </w:tblGrid>
      <w:tr w:rsidR="00BE2B95" w:rsidRPr="004056EC" w:rsidTr="00D60863">
        <w:trPr>
          <w:tblCellSpacing w:w="0" w:type="dxa"/>
          <w:jc w:val="center"/>
        </w:trPr>
        <w:tc>
          <w:tcPr>
            <w:tcW w:w="744"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N п/п</w:t>
            </w:r>
          </w:p>
        </w:tc>
        <w:tc>
          <w:tcPr>
            <w:tcW w:w="4315"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color w:val="000000"/>
              </w:rPr>
            </w:pPr>
            <w:r w:rsidRPr="004056EC">
              <w:rPr>
                <w:rFonts w:ascii="Times New Roman" w:eastAsia="Arial" w:hAnsi="Times New Roman" w:cs="Times New Roman"/>
                <w:color w:val="000000"/>
              </w:rPr>
              <w:t>Показатель (индикатор)</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color w:val="000000"/>
              </w:rPr>
            </w:pPr>
            <w:r w:rsidRPr="004056EC">
              <w:rPr>
                <w:rFonts w:ascii="Times New Roman" w:eastAsia="Arial" w:hAnsi="Times New Roman" w:cs="Times New Roman"/>
                <w:color w:val="000000"/>
              </w:rPr>
              <w:t>(наименование)</w:t>
            </w:r>
          </w:p>
        </w:tc>
        <w:tc>
          <w:tcPr>
            <w:tcW w:w="995"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left="-65" w:firstLine="52"/>
              <w:jc w:val="both"/>
              <w:rPr>
                <w:rFonts w:ascii="Times New Roman" w:hAnsi="Times New Roman" w:cs="Times New Roman"/>
                <w:color w:val="000000"/>
              </w:rPr>
            </w:pPr>
            <w:r w:rsidRPr="004056EC">
              <w:rPr>
                <w:rFonts w:ascii="Times New Roman" w:eastAsia="Arial" w:hAnsi="Times New Roman" w:cs="Times New Roman"/>
                <w:color w:val="000000"/>
              </w:rPr>
              <w:t>Единица измерения</w:t>
            </w:r>
          </w:p>
        </w:tc>
        <w:tc>
          <w:tcPr>
            <w:tcW w:w="4973" w:type="dxa"/>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color w:val="000000"/>
              </w:rPr>
            </w:pPr>
            <w:r w:rsidRPr="004056EC">
              <w:rPr>
                <w:rFonts w:ascii="Times New Roman" w:eastAsia="Arial" w:hAnsi="Times New Roman" w:cs="Times New Roman"/>
                <w:color w:val="000000"/>
              </w:rPr>
              <w:t>Значение показателей</w:t>
            </w:r>
          </w:p>
        </w:tc>
      </w:tr>
      <w:tr w:rsidR="00D60863" w:rsidRPr="004056EC" w:rsidTr="00D60863">
        <w:trPr>
          <w:gridAfter w:val="1"/>
          <w:wAfter w:w="836" w:type="dxa"/>
          <w:tblCellSpacing w:w="0" w:type="dxa"/>
          <w:jc w:val="center"/>
        </w:trPr>
        <w:tc>
          <w:tcPr>
            <w:tcW w:w="744"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left="-31" w:right="-41"/>
              <w:jc w:val="center"/>
              <w:rPr>
                <w:rFonts w:ascii="Times New Roman" w:eastAsia="Arial" w:hAnsi="Times New Roman" w:cs="Times New Roman"/>
                <w:color w:val="000000"/>
              </w:rPr>
            </w:pPr>
          </w:p>
        </w:tc>
        <w:tc>
          <w:tcPr>
            <w:tcW w:w="4315"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4056EC">
            <w:pPr>
              <w:spacing w:after="0" w:line="240" w:lineRule="auto"/>
              <w:ind w:left="-567" w:right="284" w:firstLine="1276"/>
              <w:rPr>
                <w:rFonts w:ascii="Times New Roman" w:eastAsia="Arial" w:hAnsi="Times New Roman" w:cs="Times New Roman"/>
                <w:color w:val="000000"/>
              </w:rPr>
            </w:pPr>
          </w:p>
        </w:tc>
        <w:tc>
          <w:tcPr>
            <w:tcW w:w="995"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4056EC">
            <w:pPr>
              <w:spacing w:after="0" w:line="240" w:lineRule="auto"/>
              <w:ind w:left="-567" w:right="284" w:firstLine="1276"/>
              <w:rPr>
                <w:rFonts w:ascii="Times New Roman" w:eastAsia="Arial" w:hAnsi="Times New Roman" w:cs="Times New Roman"/>
                <w:color w:val="000000"/>
              </w:rPr>
            </w:pP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2021</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2022</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2023</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2024</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2025</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1</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color w:val="000000"/>
              </w:rPr>
            </w:pPr>
            <w:r w:rsidRPr="004056EC">
              <w:rPr>
                <w:rFonts w:ascii="Times New Roman" w:eastAsia="Arial" w:hAnsi="Times New Roman" w:cs="Times New Roman"/>
                <w:color w:val="000000"/>
              </w:rPr>
              <w:t>2</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color w:val="000000"/>
              </w:rPr>
            </w:pPr>
            <w:r w:rsidRPr="004056EC">
              <w:rPr>
                <w:rFonts w:ascii="Times New Roman" w:eastAsia="Arial" w:hAnsi="Times New Roman" w:cs="Times New Roman"/>
                <w:color w:val="000000"/>
              </w:rPr>
              <w:t>3</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4</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5</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6</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7</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8</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1</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Снижение количества аварий и сбоев в работе систем теплоснабжения, водоснабжения, водоотведения</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65</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64</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63</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61</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60</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2</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Уровень износа коммунальной инфраструктуры, в муниципальном районе</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65</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64</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63</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61</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60</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3</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Увеличение доли  площади жилых помещений в МКД, начисление платы за ЖКУ которым производится расчетно-кассовым центром</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70</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90</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100</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100</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100</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4</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Уровень собираемости взносов на капитальный ремонт муниципальных помещений</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100</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100</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100</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100</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100</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5</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аварийность систем водоотведения</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65</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64</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63</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61</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60</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6</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аварийность систем водоснабжения</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65</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64</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63</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61</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60</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7</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аварийность систем теплоснабжения</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25</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25</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20</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20</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15</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8</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удельный вес потерь </w:t>
            </w:r>
            <w:proofErr w:type="spellStart"/>
            <w:r w:rsidRPr="004056EC">
              <w:rPr>
                <w:rFonts w:ascii="Times New Roman" w:eastAsia="Arial" w:hAnsi="Times New Roman" w:cs="Times New Roman"/>
                <w:color w:val="000000"/>
              </w:rPr>
              <w:t>теплоэнергии</w:t>
            </w:r>
            <w:proofErr w:type="spellEnd"/>
            <w:r w:rsidRPr="004056EC">
              <w:rPr>
                <w:rFonts w:ascii="Times New Roman" w:eastAsia="Arial" w:hAnsi="Times New Roman" w:cs="Times New Roman"/>
                <w:color w:val="000000"/>
              </w:rPr>
              <w:t xml:space="preserve"> в общем количестве поданного в сеть тепла</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6,8</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6,7</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6,6</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6,5</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6,4</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9</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Общая площадь аварийного жилищного фонда, из которого должно быть осуществлено переселение граждан (без учета индивидуальных жилых домов)</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тыс.</w:t>
            </w:r>
          </w:p>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кв. м.</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0,6</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0</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0</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0</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0</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10</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проведение капитального ремонта многоквартирных домов</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тыс.</w:t>
            </w:r>
          </w:p>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кв. м.</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1,287</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1,287</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10,30</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10,30</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10,30</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11</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Доля детей-сирот, детей, оставшихся без попечения родителей, лиц из их числа,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детей, оставшихся без попечения родителей, лиц из их числа, имеющих право на обеспечение благоустроенными жилыми помещениями</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10</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10</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10</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10</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10</w:t>
            </w:r>
          </w:p>
        </w:tc>
      </w:tr>
      <w:tr w:rsidR="00D60863" w:rsidRPr="004056EC" w:rsidTr="00D60863">
        <w:trPr>
          <w:gridAfter w:val="1"/>
          <w:wAfter w:w="836" w:type="dxa"/>
          <w:tblCellSpacing w:w="0" w:type="dxa"/>
          <w:jc w:val="center"/>
        </w:trPr>
        <w:tc>
          <w:tcPr>
            <w:tcW w:w="7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31" w:right="-41"/>
              <w:jc w:val="center"/>
              <w:rPr>
                <w:rFonts w:ascii="Times New Roman" w:hAnsi="Times New Roman" w:cs="Times New Roman"/>
                <w:color w:val="000000"/>
              </w:rPr>
            </w:pPr>
            <w:r w:rsidRPr="004056EC">
              <w:rPr>
                <w:rFonts w:ascii="Times New Roman" w:eastAsia="Arial" w:hAnsi="Times New Roman" w:cs="Times New Roman"/>
                <w:color w:val="000000"/>
              </w:rPr>
              <w:t>12</w:t>
            </w:r>
          </w:p>
        </w:tc>
        <w:tc>
          <w:tcPr>
            <w:tcW w:w="431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доля муниципальных квартир в которых установлены индивидуальные приборы учета</w:t>
            </w:r>
          </w:p>
        </w:tc>
        <w:tc>
          <w:tcPr>
            <w:tcW w:w="99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79" w:right="284"/>
              <w:jc w:val="center"/>
              <w:rPr>
                <w:rFonts w:ascii="Times New Roman" w:hAnsi="Times New Roman" w:cs="Times New Roman"/>
                <w:color w:val="000000"/>
              </w:rPr>
            </w:pPr>
            <w:r w:rsidRPr="004056EC">
              <w:rPr>
                <w:rFonts w:ascii="Times New Roman" w:eastAsia="Arial" w:hAnsi="Times New Roman" w:cs="Times New Roman"/>
                <w:color w:val="000000"/>
              </w:rPr>
              <w:t>%</w:t>
            </w:r>
          </w:p>
        </w:tc>
        <w:tc>
          <w:tcPr>
            <w:tcW w:w="73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tabs>
                <w:tab w:val="left" w:pos="1208"/>
              </w:tabs>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30</w:t>
            </w:r>
          </w:p>
        </w:tc>
        <w:tc>
          <w:tcPr>
            <w:tcW w:w="80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48" w:firstLine="48"/>
              <w:jc w:val="center"/>
              <w:rPr>
                <w:rFonts w:ascii="Times New Roman" w:hAnsi="Times New Roman" w:cs="Times New Roman"/>
                <w:color w:val="000000"/>
              </w:rPr>
            </w:pPr>
            <w:r w:rsidRPr="004056EC">
              <w:rPr>
                <w:rFonts w:ascii="Times New Roman" w:eastAsia="Arial" w:hAnsi="Times New Roman" w:cs="Times New Roman"/>
                <w:color w:val="000000"/>
              </w:rPr>
              <w:t>40</w:t>
            </w:r>
          </w:p>
        </w:tc>
        <w:tc>
          <w:tcPr>
            <w:tcW w:w="82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507"/>
              </w:tabs>
              <w:spacing w:after="0" w:line="240" w:lineRule="auto"/>
              <w:ind w:left="-181" w:right="284" w:firstLine="181"/>
              <w:jc w:val="center"/>
              <w:rPr>
                <w:rFonts w:ascii="Times New Roman" w:hAnsi="Times New Roman" w:cs="Times New Roman"/>
                <w:color w:val="000000"/>
              </w:rPr>
            </w:pPr>
            <w:r w:rsidRPr="004056EC">
              <w:rPr>
                <w:rFonts w:ascii="Times New Roman" w:eastAsia="Arial" w:hAnsi="Times New Roman" w:cs="Times New Roman"/>
                <w:color w:val="000000"/>
              </w:rPr>
              <w:t>50</w:t>
            </w:r>
          </w:p>
        </w:tc>
        <w:tc>
          <w:tcPr>
            <w:tcW w:w="81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938"/>
              </w:tabs>
              <w:spacing w:after="0" w:line="240" w:lineRule="auto"/>
              <w:ind w:left="-42" w:right="284"/>
              <w:jc w:val="center"/>
              <w:rPr>
                <w:rFonts w:ascii="Times New Roman" w:hAnsi="Times New Roman" w:cs="Times New Roman"/>
                <w:color w:val="000000"/>
              </w:rPr>
            </w:pPr>
            <w:r w:rsidRPr="004056EC">
              <w:rPr>
                <w:rFonts w:ascii="Times New Roman" w:eastAsia="Arial" w:hAnsi="Times New Roman" w:cs="Times New Roman"/>
                <w:color w:val="000000"/>
              </w:rPr>
              <w:t>60</w:t>
            </w:r>
          </w:p>
        </w:tc>
        <w:tc>
          <w:tcPr>
            <w:tcW w:w="95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50"/>
              <w:jc w:val="center"/>
              <w:rPr>
                <w:rFonts w:ascii="Times New Roman" w:hAnsi="Times New Roman" w:cs="Times New Roman"/>
                <w:color w:val="000000"/>
              </w:rPr>
            </w:pPr>
            <w:r w:rsidRPr="004056EC">
              <w:rPr>
                <w:rFonts w:ascii="Times New Roman" w:eastAsia="Arial" w:hAnsi="Times New Roman" w:cs="Times New Roman"/>
                <w:color w:val="000000"/>
              </w:rPr>
              <w:t>70</w:t>
            </w:r>
          </w:p>
        </w:tc>
      </w:tr>
    </w:tbl>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p w:rsidR="004056EC" w:rsidRPr="00EE7347" w:rsidRDefault="004056EC" w:rsidP="00EE7347">
      <w:pPr>
        <w:shd w:val="clear" w:color="auto" w:fill="FFFFFF"/>
        <w:spacing w:after="0" w:line="240" w:lineRule="auto"/>
        <w:ind w:left="-567" w:right="284" w:firstLine="1276"/>
        <w:jc w:val="right"/>
        <w:rPr>
          <w:rFonts w:ascii="Times New Roman" w:hAnsi="Times New Roman" w:cs="Times New Roman"/>
        </w:rPr>
      </w:pPr>
      <w:r w:rsidRPr="004056EC">
        <w:rPr>
          <w:rFonts w:ascii="Times New Roman" w:eastAsia="Arial" w:hAnsi="Times New Roman" w:cs="Times New Roman"/>
        </w:rPr>
        <w:t> </w:t>
      </w:r>
      <w:r w:rsidRPr="004056EC">
        <w:rPr>
          <w:rFonts w:eastAsia="Arial"/>
          <w:b/>
          <w:bCs/>
        </w:rPr>
        <w:t> </w:t>
      </w:r>
      <w:r w:rsidRPr="00EE7347">
        <w:rPr>
          <w:rFonts w:ascii="Times New Roman" w:eastAsia="Arial" w:hAnsi="Times New Roman" w:cs="Times New Roman"/>
        </w:rPr>
        <w:t>Приложение 2</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lang w:val="ru-RU"/>
        </w:rPr>
        <w:t>к муниципальной программе</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r w:rsidRPr="004056EC">
        <w:rPr>
          <w:rFonts w:eastAsia="Arial"/>
          <w:b w:val="0"/>
          <w:bCs w:val="0"/>
          <w:sz w:val="22"/>
          <w:szCs w:val="22"/>
          <w:lang w:val="ru-RU"/>
        </w:rPr>
        <w:t>«Развитие жилищно-коммунальной</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lang w:val="ru-RU"/>
        </w:rPr>
        <w:t>сферы и повышение качества предоставляемых</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r w:rsidRPr="004056EC">
        <w:rPr>
          <w:rFonts w:eastAsia="Arial"/>
          <w:b w:val="0"/>
          <w:bCs w:val="0"/>
          <w:sz w:val="22"/>
          <w:szCs w:val="22"/>
          <w:lang w:val="ru-RU"/>
        </w:rPr>
        <w:t xml:space="preserve">услуг на территории </w:t>
      </w:r>
      <w:proofErr w:type="spellStart"/>
      <w:r w:rsidRPr="004056EC">
        <w:rPr>
          <w:rFonts w:eastAsia="Arial"/>
          <w:b w:val="0"/>
          <w:bCs w:val="0"/>
          <w:sz w:val="22"/>
          <w:szCs w:val="22"/>
          <w:lang w:val="ru-RU"/>
        </w:rPr>
        <w:t>Ардатовского</w:t>
      </w:r>
      <w:proofErr w:type="spellEnd"/>
      <w:r w:rsidRPr="004056EC">
        <w:rPr>
          <w:rFonts w:eastAsia="Arial"/>
          <w:b w:val="0"/>
          <w:bCs w:val="0"/>
          <w:sz w:val="22"/>
          <w:szCs w:val="22"/>
          <w:lang w:val="ru-RU"/>
        </w:rPr>
        <w:t xml:space="preserve"> муниципального</w:t>
      </w:r>
    </w:p>
    <w:p w:rsidR="004056EC" w:rsidRPr="004056EC"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lastRenderedPageBreak/>
        <w:t> </w:t>
      </w:r>
      <w:r w:rsidRPr="004056EC">
        <w:rPr>
          <w:rFonts w:eastAsia="Arial"/>
          <w:b w:val="0"/>
          <w:bCs w:val="0"/>
          <w:sz w:val="22"/>
          <w:szCs w:val="22"/>
          <w:lang w:val="ru-RU"/>
        </w:rPr>
        <w:t>района на 2021</w:t>
      </w:r>
      <w:r w:rsidRPr="004056EC">
        <w:rPr>
          <w:rFonts w:eastAsia="Arial"/>
          <w:b w:val="0"/>
          <w:bCs w:val="0"/>
          <w:sz w:val="22"/>
          <w:szCs w:val="22"/>
        </w:rPr>
        <w:t> </w:t>
      </w:r>
      <w:r w:rsidRPr="004056EC">
        <w:rPr>
          <w:rFonts w:eastAsia="Arial"/>
          <w:b w:val="0"/>
          <w:bCs w:val="0"/>
          <w:sz w:val="22"/>
          <w:szCs w:val="22"/>
          <w:lang w:val="ru-RU"/>
        </w:rPr>
        <w:t>-</w:t>
      </w:r>
      <w:r w:rsidRPr="004056EC">
        <w:rPr>
          <w:rFonts w:eastAsia="Arial"/>
          <w:b w:val="0"/>
          <w:bCs w:val="0"/>
          <w:sz w:val="22"/>
          <w:szCs w:val="22"/>
        </w:rPr>
        <w:t> </w:t>
      </w:r>
      <w:r w:rsidRPr="004056EC">
        <w:rPr>
          <w:rFonts w:eastAsia="Arial"/>
          <w:b w:val="0"/>
          <w:bCs w:val="0"/>
          <w:sz w:val="22"/>
          <w:szCs w:val="22"/>
          <w:lang w:val="ru-RU"/>
        </w:rPr>
        <w:t>2025</w:t>
      </w:r>
      <w:r w:rsidRPr="004056EC">
        <w:rPr>
          <w:rFonts w:eastAsia="Arial"/>
          <w:b w:val="0"/>
          <w:bCs w:val="0"/>
          <w:sz w:val="22"/>
          <w:szCs w:val="22"/>
        </w:rPr>
        <w:t> </w:t>
      </w:r>
      <w:r w:rsidRPr="004056EC">
        <w:rPr>
          <w:rFonts w:eastAsia="Arial"/>
          <w:b w:val="0"/>
          <w:bCs w:val="0"/>
          <w:sz w:val="22"/>
          <w:szCs w:val="22"/>
          <w:lang w:val="ru-RU"/>
        </w:rPr>
        <w:t>годы»</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Перечень</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Основных мероприятий муниципальной программы «Развитие жилищно-коммунальной</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 xml:space="preserve">сферы и повышение качества предоставляемых услуг на </w:t>
      </w:r>
      <w:proofErr w:type="gramStart"/>
      <w:r w:rsidRPr="004056EC">
        <w:rPr>
          <w:rFonts w:ascii="Times New Roman" w:eastAsia="Arial" w:hAnsi="Times New Roman" w:cs="Times New Roman"/>
        </w:rPr>
        <w:t xml:space="preserve">территории  </w:t>
      </w:r>
      <w:proofErr w:type="spellStart"/>
      <w:r w:rsidRPr="004056EC">
        <w:rPr>
          <w:rFonts w:ascii="Times New Roman" w:eastAsia="Arial" w:hAnsi="Times New Roman" w:cs="Times New Roman"/>
        </w:rPr>
        <w:t>Ардатовского</w:t>
      </w:r>
      <w:proofErr w:type="spellEnd"/>
      <w:proofErr w:type="gramEnd"/>
      <w:r w:rsidRPr="004056EC">
        <w:rPr>
          <w:rFonts w:ascii="Times New Roman" w:eastAsia="Arial" w:hAnsi="Times New Roman" w:cs="Times New Roman"/>
        </w:rPr>
        <w:t xml:space="preserve"> муниципального района на 2021 - 2025 годы»</w:t>
      </w:r>
    </w:p>
    <w:p w:rsidR="004056EC" w:rsidRPr="004056EC" w:rsidRDefault="004056EC" w:rsidP="004056EC">
      <w:pPr>
        <w:shd w:val="clear" w:color="auto" w:fill="FFFFFF"/>
        <w:spacing w:after="0" w:line="240" w:lineRule="auto"/>
        <w:ind w:left="-567" w:right="284" w:firstLine="1276"/>
        <w:jc w:val="both"/>
        <w:rPr>
          <w:rFonts w:ascii="Times New Roman" w:hAnsi="Times New Roman" w:cs="Times New Roman"/>
        </w:rPr>
      </w:pPr>
      <w:r w:rsidRPr="004056EC">
        <w:rPr>
          <w:rFonts w:ascii="Times New Roman" w:eastAsia="Arial" w:hAnsi="Times New Roman" w:cs="Times New Roman"/>
        </w:rPr>
        <w:t> </w:t>
      </w:r>
    </w:p>
    <w:tbl>
      <w:tblPr>
        <w:tblpPr w:leftFromText="180" w:rightFromText="180" w:vertAnchor="text" w:tblpX="-956" w:tblpY="1"/>
        <w:tblOverlap w:val="never"/>
        <w:tblW w:w="11134" w:type="dxa"/>
        <w:tblCellSpacing w:w="0" w:type="dxa"/>
        <w:tblBorders>
          <w:top w:val="single" w:sz="6" w:space="0" w:color="808080"/>
          <w:left w:val="single" w:sz="6" w:space="0" w:color="808080"/>
          <w:bottom w:val="single" w:sz="6" w:space="0" w:color="808080"/>
          <w:right w:val="single" w:sz="6" w:space="0" w:color="808080"/>
        </w:tblBorders>
        <w:tblLayout w:type="fixed"/>
        <w:tblCellMar>
          <w:top w:w="15" w:type="dxa"/>
          <w:left w:w="15" w:type="dxa"/>
          <w:bottom w:w="15" w:type="dxa"/>
          <w:right w:w="15" w:type="dxa"/>
        </w:tblCellMar>
        <w:tblLook w:val="04A0" w:firstRow="1" w:lastRow="0" w:firstColumn="1" w:lastColumn="0" w:noHBand="0" w:noVBand="1"/>
      </w:tblPr>
      <w:tblGrid>
        <w:gridCol w:w="746"/>
        <w:gridCol w:w="1244"/>
        <w:gridCol w:w="33"/>
        <w:gridCol w:w="1510"/>
        <w:gridCol w:w="33"/>
        <w:gridCol w:w="867"/>
        <w:gridCol w:w="1440"/>
        <w:gridCol w:w="13"/>
        <w:gridCol w:w="20"/>
        <w:gridCol w:w="1728"/>
        <w:gridCol w:w="13"/>
        <w:gridCol w:w="20"/>
        <w:gridCol w:w="1570"/>
        <w:gridCol w:w="13"/>
        <w:gridCol w:w="20"/>
        <w:gridCol w:w="18"/>
        <w:gridCol w:w="94"/>
        <w:gridCol w:w="1288"/>
        <w:gridCol w:w="145"/>
        <w:gridCol w:w="174"/>
        <w:gridCol w:w="145"/>
      </w:tblGrid>
      <w:tr w:rsidR="004056EC" w:rsidRPr="004056EC" w:rsidTr="00AE7E57">
        <w:trPr>
          <w:gridAfter w:val="1"/>
          <w:wAfter w:w="145" w:type="dxa"/>
          <w:tblCellSpacing w:w="0" w:type="dxa"/>
        </w:trPr>
        <w:tc>
          <w:tcPr>
            <w:tcW w:w="746"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83" w:right="-50"/>
              <w:jc w:val="center"/>
              <w:rPr>
                <w:rFonts w:ascii="Times New Roman" w:hAnsi="Times New Roman" w:cs="Times New Roman"/>
                <w:color w:val="000000"/>
              </w:rPr>
            </w:pPr>
            <w:r w:rsidRPr="004056EC">
              <w:rPr>
                <w:rFonts w:ascii="Times New Roman" w:eastAsia="Arial" w:hAnsi="Times New Roman" w:cs="Times New Roman"/>
                <w:color w:val="000000"/>
              </w:rPr>
              <w:t>№</w:t>
            </w:r>
          </w:p>
          <w:p w:rsidR="004056EC" w:rsidRPr="004056EC" w:rsidRDefault="004056EC" w:rsidP="00AE7E57">
            <w:pPr>
              <w:shd w:val="clear" w:color="auto" w:fill="FFFFFF"/>
              <w:spacing w:after="0" w:line="240" w:lineRule="auto"/>
              <w:ind w:left="-83" w:right="-50"/>
              <w:jc w:val="center"/>
              <w:rPr>
                <w:rFonts w:ascii="Times New Roman" w:hAnsi="Times New Roman" w:cs="Times New Roman"/>
                <w:color w:val="000000"/>
              </w:rPr>
            </w:pPr>
            <w:r w:rsidRPr="004056EC">
              <w:rPr>
                <w:rFonts w:ascii="Times New Roman" w:eastAsia="Arial" w:hAnsi="Times New Roman" w:cs="Times New Roman"/>
                <w:color w:val="000000"/>
              </w:rPr>
              <w:t>п/п</w:t>
            </w:r>
          </w:p>
        </w:tc>
        <w:tc>
          <w:tcPr>
            <w:tcW w:w="1277" w:type="dxa"/>
            <w:gridSpan w:val="2"/>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tabs>
                <w:tab w:val="left" w:pos="921"/>
              </w:tabs>
              <w:spacing w:after="0" w:line="240" w:lineRule="auto"/>
              <w:ind w:left="68" w:right="74" w:hanging="109"/>
              <w:jc w:val="center"/>
              <w:rPr>
                <w:rFonts w:ascii="Times New Roman" w:hAnsi="Times New Roman" w:cs="Times New Roman"/>
                <w:color w:val="000000"/>
              </w:rPr>
            </w:pPr>
            <w:r w:rsidRPr="004056EC">
              <w:rPr>
                <w:rFonts w:ascii="Times New Roman" w:eastAsia="Arial" w:hAnsi="Times New Roman" w:cs="Times New Roman"/>
                <w:color w:val="000000"/>
              </w:rPr>
              <w:t>Наименование основного мероприятия</w:t>
            </w:r>
          </w:p>
        </w:tc>
        <w:tc>
          <w:tcPr>
            <w:tcW w:w="1543" w:type="dxa"/>
            <w:gridSpan w:val="2"/>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tabs>
                <w:tab w:val="left" w:pos="921"/>
              </w:tabs>
              <w:spacing w:after="0" w:line="240" w:lineRule="auto"/>
              <w:ind w:left="68" w:right="54" w:hanging="109"/>
              <w:jc w:val="center"/>
              <w:rPr>
                <w:rFonts w:ascii="Times New Roman" w:hAnsi="Times New Roman" w:cs="Times New Roman"/>
                <w:color w:val="000000"/>
              </w:rPr>
            </w:pPr>
            <w:r w:rsidRPr="004056EC">
              <w:rPr>
                <w:rFonts w:ascii="Times New Roman" w:eastAsia="Arial" w:hAnsi="Times New Roman" w:cs="Times New Roman"/>
                <w:color w:val="000000"/>
              </w:rPr>
              <w:t>Соисполнитель, участник, ответственный за исполнение основного мероприятия</w:t>
            </w:r>
          </w:p>
        </w:tc>
        <w:tc>
          <w:tcPr>
            <w:tcW w:w="2340" w:type="dxa"/>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83" w:right="-50"/>
              <w:jc w:val="center"/>
              <w:rPr>
                <w:rFonts w:ascii="Times New Roman" w:hAnsi="Times New Roman" w:cs="Times New Roman"/>
                <w:color w:val="000000"/>
              </w:rPr>
            </w:pPr>
            <w:r w:rsidRPr="004056EC">
              <w:rPr>
                <w:rFonts w:ascii="Times New Roman" w:eastAsia="Arial" w:hAnsi="Times New Roman" w:cs="Times New Roman"/>
                <w:color w:val="000000"/>
              </w:rPr>
              <w:t>Срок</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87" w:right="46"/>
              <w:jc w:val="center"/>
              <w:rPr>
                <w:rFonts w:ascii="Times New Roman" w:hAnsi="Times New Roman" w:cs="Times New Roman"/>
                <w:color w:val="000000"/>
              </w:rPr>
            </w:pPr>
            <w:r w:rsidRPr="004056EC">
              <w:rPr>
                <w:rFonts w:ascii="Times New Roman" w:eastAsia="Arial" w:hAnsi="Times New Roman" w:cs="Times New Roman"/>
                <w:color w:val="000000"/>
              </w:rPr>
              <w:t>Ожидаемый непосредственный результат (краткое описание)</w:t>
            </w:r>
          </w:p>
        </w:tc>
        <w:tc>
          <w:tcPr>
            <w:tcW w:w="1603"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87" w:right="46"/>
              <w:jc w:val="center"/>
              <w:rPr>
                <w:rFonts w:ascii="Times New Roman" w:hAnsi="Times New Roman" w:cs="Times New Roman"/>
                <w:color w:val="000000"/>
              </w:rPr>
            </w:pPr>
            <w:r w:rsidRPr="004056EC">
              <w:rPr>
                <w:rFonts w:ascii="Times New Roman" w:eastAsia="Arial" w:hAnsi="Times New Roman" w:cs="Times New Roman"/>
                <w:color w:val="000000"/>
              </w:rPr>
              <w:t>Последствия не реализации основного мероприятия</w:t>
            </w:r>
          </w:p>
        </w:tc>
        <w:tc>
          <w:tcPr>
            <w:tcW w:w="1400"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87" w:right="46"/>
              <w:jc w:val="center"/>
              <w:rPr>
                <w:rFonts w:ascii="Times New Roman" w:hAnsi="Times New Roman" w:cs="Times New Roman"/>
                <w:color w:val="000000"/>
              </w:rPr>
            </w:pPr>
            <w:r w:rsidRPr="004056EC">
              <w:rPr>
                <w:rFonts w:ascii="Times New Roman" w:eastAsia="Arial" w:hAnsi="Times New Roman" w:cs="Times New Roman"/>
                <w:color w:val="000000"/>
              </w:rPr>
              <w:t>связь с показателями муниципальной программы</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83" w:right="-50"/>
              <w:jc w:val="center"/>
              <w:rPr>
                <w:rFonts w:ascii="Times New Roman" w:hAnsi="Times New Roman" w:cs="Times New Roman"/>
                <w:color w:val="000000"/>
              </w:rPr>
            </w:pPr>
          </w:p>
        </w:tc>
      </w:tr>
      <w:tr w:rsidR="004056EC" w:rsidRPr="004056EC" w:rsidTr="00AE7E57">
        <w:trPr>
          <w:gridAfter w:val="1"/>
          <w:wAfter w:w="145" w:type="dxa"/>
          <w:tblCellSpacing w:w="0" w:type="dxa"/>
        </w:trPr>
        <w:tc>
          <w:tcPr>
            <w:tcW w:w="746"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AE7E57">
            <w:pPr>
              <w:spacing w:after="0" w:line="240" w:lineRule="auto"/>
              <w:ind w:left="-83" w:right="-50"/>
              <w:jc w:val="center"/>
              <w:rPr>
                <w:rFonts w:ascii="Times New Roman" w:eastAsia="Arial" w:hAnsi="Times New Roman" w:cs="Times New Roman"/>
                <w:color w:val="000000"/>
              </w:rPr>
            </w:pPr>
          </w:p>
        </w:tc>
        <w:tc>
          <w:tcPr>
            <w:tcW w:w="1277" w:type="dxa"/>
            <w:gridSpan w:val="2"/>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AE7E57">
            <w:pPr>
              <w:spacing w:after="0" w:line="240" w:lineRule="auto"/>
              <w:ind w:left="-83" w:right="-50"/>
              <w:jc w:val="center"/>
              <w:rPr>
                <w:rFonts w:ascii="Times New Roman" w:eastAsia="Arial" w:hAnsi="Times New Roman" w:cs="Times New Roman"/>
                <w:color w:val="000000"/>
              </w:rPr>
            </w:pPr>
          </w:p>
        </w:tc>
        <w:tc>
          <w:tcPr>
            <w:tcW w:w="1543" w:type="dxa"/>
            <w:gridSpan w:val="2"/>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AE7E57">
            <w:pPr>
              <w:spacing w:after="0" w:line="240" w:lineRule="auto"/>
              <w:ind w:left="-83" w:right="-50"/>
              <w:jc w:val="center"/>
              <w:rPr>
                <w:rFonts w:ascii="Times New Roman" w:eastAsia="Arial" w:hAnsi="Times New Roman" w:cs="Times New Roman"/>
                <w:color w:val="000000"/>
              </w:rPr>
            </w:pPr>
          </w:p>
        </w:tc>
        <w:tc>
          <w:tcPr>
            <w:tcW w:w="867"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right="-50"/>
              <w:jc w:val="center"/>
              <w:rPr>
                <w:rFonts w:ascii="Times New Roman" w:hAnsi="Times New Roman" w:cs="Times New Roman"/>
                <w:color w:val="000000"/>
              </w:rPr>
            </w:pPr>
            <w:r w:rsidRPr="004056EC">
              <w:rPr>
                <w:rFonts w:ascii="Times New Roman" w:eastAsia="Arial" w:hAnsi="Times New Roman" w:cs="Times New Roman"/>
                <w:color w:val="000000"/>
              </w:rPr>
              <w:t>начала реализации</w:t>
            </w:r>
          </w:p>
        </w:tc>
        <w:tc>
          <w:tcPr>
            <w:tcW w:w="145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right="-50"/>
              <w:jc w:val="center"/>
              <w:rPr>
                <w:rFonts w:ascii="Times New Roman" w:hAnsi="Times New Roman" w:cs="Times New Roman"/>
                <w:color w:val="000000"/>
              </w:rPr>
            </w:pPr>
            <w:r w:rsidRPr="004056EC">
              <w:rPr>
                <w:rFonts w:ascii="Times New Roman" w:eastAsia="Arial" w:hAnsi="Times New Roman" w:cs="Times New Roman"/>
                <w:color w:val="000000"/>
              </w:rPr>
              <w:t>окончания реализации</w:t>
            </w:r>
          </w:p>
        </w:tc>
        <w:tc>
          <w:tcPr>
            <w:tcW w:w="1761" w:type="dxa"/>
            <w:gridSpan w:val="3"/>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AE7E57">
            <w:pPr>
              <w:spacing w:after="0" w:line="240" w:lineRule="auto"/>
              <w:ind w:left="-83" w:right="-50"/>
              <w:jc w:val="center"/>
              <w:rPr>
                <w:rFonts w:ascii="Times New Roman" w:eastAsia="Arial" w:hAnsi="Times New Roman" w:cs="Times New Roman"/>
                <w:color w:val="000000"/>
              </w:rPr>
            </w:pPr>
          </w:p>
        </w:tc>
        <w:tc>
          <w:tcPr>
            <w:tcW w:w="1603" w:type="dxa"/>
            <w:gridSpan w:val="3"/>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AE7E57">
            <w:pPr>
              <w:spacing w:after="0" w:line="240" w:lineRule="auto"/>
              <w:ind w:left="-83" w:right="-50"/>
              <w:jc w:val="center"/>
              <w:rPr>
                <w:rFonts w:ascii="Times New Roman" w:eastAsia="Arial" w:hAnsi="Times New Roman" w:cs="Times New Roman"/>
                <w:color w:val="000000"/>
              </w:rPr>
            </w:pPr>
          </w:p>
        </w:tc>
        <w:tc>
          <w:tcPr>
            <w:tcW w:w="1420" w:type="dxa"/>
            <w:gridSpan w:val="4"/>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AE7E57">
            <w:pPr>
              <w:spacing w:after="0" w:line="240" w:lineRule="auto"/>
              <w:ind w:left="-83" w:right="-50"/>
              <w:jc w:val="center"/>
              <w:rPr>
                <w:rFonts w:ascii="Times New Roman" w:eastAsia="Arial" w:hAnsi="Times New Roman" w:cs="Times New Roman"/>
                <w:color w:val="000000"/>
              </w:rPr>
            </w:pP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83" w:right="-50"/>
              <w:jc w:val="center"/>
              <w:rPr>
                <w:rFonts w:ascii="Times New Roman" w:hAnsi="Times New Roman" w:cs="Times New Roman"/>
                <w:color w:val="000000"/>
              </w:rPr>
            </w:pPr>
          </w:p>
        </w:tc>
      </w:tr>
      <w:tr w:rsidR="004056EC" w:rsidRPr="004056EC" w:rsidTr="00AE7E57">
        <w:trPr>
          <w:gridAfter w:val="1"/>
          <w:wAfter w:w="145" w:type="dxa"/>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1</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2</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3</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4</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5</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6</w:t>
            </w:r>
          </w:p>
        </w:tc>
        <w:tc>
          <w:tcPr>
            <w:tcW w:w="1603"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7</w:t>
            </w:r>
          </w:p>
        </w:tc>
        <w:tc>
          <w:tcPr>
            <w:tcW w:w="1433" w:type="dxa"/>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8</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AE7E57">
        <w:trPr>
          <w:gridAfter w:val="1"/>
          <w:wAfter w:w="145" w:type="dxa"/>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42" w:right="-39"/>
              <w:jc w:val="both"/>
              <w:rPr>
                <w:rFonts w:ascii="Times New Roman" w:hAnsi="Times New Roman" w:cs="Times New Roman"/>
                <w:color w:val="000000"/>
              </w:rPr>
            </w:pPr>
            <w:r w:rsidRPr="004056EC">
              <w:rPr>
                <w:rFonts w:ascii="Times New Roman" w:eastAsia="Arial" w:hAnsi="Times New Roman" w:cs="Times New Roman"/>
                <w:color w:val="000000"/>
              </w:rPr>
              <w:t>1</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ремонт инженерных сетей холодного водоснабжения на территории района</w:t>
            </w:r>
          </w:p>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 </w:t>
            </w:r>
          </w:p>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4" w:right="-67"/>
              <w:jc w:val="center"/>
              <w:rPr>
                <w:rFonts w:ascii="Times New Roman" w:hAnsi="Times New Roman" w:cs="Times New Roman"/>
                <w:color w:val="000000"/>
              </w:rPr>
            </w:pPr>
            <w:r w:rsidRPr="004056EC">
              <w:rPr>
                <w:rFonts w:ascii="Times New Roman" w:eastAsia="Arial" w:hAnsi="Times New Roman" w:cs="Times New Roman"/>
                <w:color w:val="000000"/>
              </w:rPr>
              <w:t>01.01.2021</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 w:right="-44"/>
              <w:jc w:val="center"/>
              <w:rPr>
                <w:rFonts w:ascii="Times New Roman" w:hAnsi="Times New Roman" w:cs="Times New Roman"/>
                <w:color w:val="000000"/>
              </w:rPr>
            </w:pPr>
            <w:r w:rsidRPr="004056EC">
              <w:rPr>
                <w:rFonts w:ascii="Times New Roman" w:eastAsia="Arial" w:hAnsi="Times New Roman" w:cs="Times New Roman"/>
                <w:color w:val="000000"/>
              </w:rPr>
              <w:t>31.12.2025</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улучшение состояния систем коммунальной инфраструктуры</w:t>
            </w:r>
          </w:p>
        </w:tc>
        <w:tc>
          <w:tcPr>
            <w:tcW w:w="1603"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63"/>
              <w:jc w:val="both"/>
              <w:rPr>
                <w:rFonts w:ascii="Times New Roman" w:hAnsi="Times New Roman" w:cs="Times New Roman"/>
                <w:color w:val="000000"/>
              </w:rPr>
            </w:pPr>
            <w:r w:rsidRPr="004056EC">
              <w:rPr>
                <w:rFonts w:ascii="Times New Roman" w:eastAsia="Arial" w:hAnsi="Times New Roman" w:cs="Times New Roman"/>
                <w:color w:val="000000"/>
              </w:rPr>
              <w:t>снижение темпов модернизации объектов коммунальной инфраструктуры увеличение износа коммунальной инфраструктуры, увеличение количества аварий, ухудшение качества предоставляемых коммунальных услуг</w:t>
            </w:r>
          </w:p>
        </w:tc>
        <w:tc>
          <w:tcPr>
            <w:tcW w:w="1433" w:type="dxa"/>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AE7E57">
        <w:trPr>
          <w:gridAfter w:val="1"/>
          <w:wAfter w:w="145" w:type="dxa"/>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2</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ремонт инженерных сетей горячего водоснабжения на территории района</w:t>
            </w:r>
          </w:p>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 </w:t>
            </w:r>
          </w:p>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 </w:t>
            </w:r>
          </w:p>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4" w:right="-67"/>
              <w:jc w:val="center"/>
              <w:rPr>
                <w:rFonts w:ascii="Times New Roman" w:hAnsi="Times New Roman" w:cs="Times New Roman"/>
                <w:color w:val="000000"/>
              </w:rPr>
            </w:pPr>
            <w:r w:rsidRPr="004056EC">
              <w:rPr>
                <w:rFonts w:ascii="Times New Roman" w:eastAsia="Arial" w:hAnsi="Times New Roman" w:cs="Times New Roman"/>
                <w:color w:val="000000"/>
              </w:rPr>
              <w:t>01.01.2021</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 w:right="-44"/>
              <w:jc w:val="center"/>
              <w:rPr>
                <w:rFonts w:ascii="Times New Roman" w:hAnsi="Times New Roman" w:cs="Times New Roman"/>
                <w:color w:val="000000"/>
              </w:rPr>
            </w:pPr>
            <w:r w:rsidRPr="004056EC">
              <w:rPr>
                <w:rFonts w:ascii="Times New Roman" w:eastAsia="Arial" w:hAnsi="Times New Roman" w:cs="Times New Roman"/>
                <w:color w:val="000000"/>
              </w:rPr>
              <w:t>31.12.2025</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улучшение состояния систем коммунальной инфраструктуры</w:t>
            </w:r>
          </w:p>
        </w:tc>
        <w:tc>
          <w:tcPr>
            <w:tcW w:w="1603"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63"/>
              <w:jc w:val="both"/>
              <w:rPr>
                <w:rFonts w:ascii="Times New Roman" w:hAnsi="Times New Roman" w:cs="Times New Roman"/>
                <w:color w:val="000000"/>
              </w:rPr>
            </w:pPr>
            <w:r w:rsidRPr="004056EC">
              <w:rPr>
                <w:rFonts w:ascii="Times New Roman" w:eastAsia="Arial" w:hAnsi="Times New Roman" w:cs="Times New Roman"/>
                <w:color w:val="000000"/>
              </w:rPr>
              <w:t>снижение темпов модернизации объектов коммунальной инфраструктуры увеличение износа коммунальной инфраструктуры, увеличение количества аварий, ухудшение качества предоставляемых коммунальных услуг</w:t>
            </w:r>
          </w:p>
        </w:tc>
        <w:tc>
          <w:tcPr>
            <w:tcW w:w="1433" w:type="dxa"/>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AE7E57">
        <w:trPr>
          <w:gridAfter w:val="1"/>
          <w:wAfter w:w="145" w:type="dxa"/>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lastRenderedPageBreak/>
              <w:t>3</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ремонт канализационных сетей на территории района</w:t>
            </w:r>
          </w:p>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 </w:t>
            </w:r>
          </w:p>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4" w:right="-67"/>
              <w:jc w:val="center"/>
              <w:rPr>
                <w:rFonts w:ascii="Times New Roman" w:hAnsi="Times New Roman" w:cs="Times New Roman"/>
                <w:color w:val="000000"/>
              </w:rPr>
            </w:pPr>
            <w:r w:rsidRPr="004056EC">
              <w:rPr>
                <w:rFonts w:ascii="Times New Roman" w:eastAsia="Arial" w:hAnsi="Times New Roman" w:cs="Times New Roman"/>
                <w:color w:val="000000"/>
              </w:rPr>
              <w:t>01.01.2021</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 w:right="-44"/>
              <w:jc w:val="center"/>
              <w:rPr>
                <w:rFonts w:ascii="Times New Roman" w:hAnsi="Times New Roman" w:cs="Times New Roman"/>
                <w:color w:val="000000"/>
              </w:rPr>
            </w:pPr>
            <w:r w:rsidRPr="004056EC">
              <w:rPr>
                <w:rFonts w:ascii="Times New Roman" w:eastAsia="Arial" w:hAnsi="Times New Roman" w:cs="Times New Roman"/>
                <w:color w:val="000000"/>
              </w:rPr>
              <w:t>31.12.2025</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улучшение состояния систем коммунальной инфраструктуры</w:t>
            </w:r>
          </w:p>
        </w:tc>
        <w:tc>
          <w:tcPr>
            <w:tcW w:w="1603"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63"/>
              <w:jc w:val="both"/>
              <w:rPr>
                <w:rFonts w:ascii="Times New Roman" w:hAnsi="Times New Roman" w:cs="Times New Roman"/>
                <w:color w:val="000000"/>
              </w:rPr>
            </w:pPr>
            <w:r w:rsidRPr="004056EC">
              <w:rPr>
                <w:rFonts w:ascii="Times New Roman" w:eastAsia="Arial" w:hAnsi="Times New Roman" w:cs="Times New Roman"/>
                <w:color w:val="000000"/>
              </w:rPr>
              <w:t>снижение темпов модернизации объектов коммунальной инфраструктуры увеличение износа коммунальной инфраструктуры, увеличение количества аварий, ухудшение качества предоставляемых коммунальных услуг</w:t>
            </w:r>
          </w:p>
        </w:tc>
        <w:tc>
          <w:tcPr>
            <w:tcW w:w="1433" w:type="dxa"/>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AE7E57">
        <w:trPr>
          <w:gridAfter w:val="1"/>
          <w:wAfter w:w="145" w:type="dxa"/>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4</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Реконструкция канализационных сетей</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4" w:right="-67"/>
              <w:jc w:val="center"/>
              <w:rPr>
                <w:rFonts w:ascii="Times New Roman" w:hAnsi="Times New Roman" w:cs="Times New Roman"/>
                <w:color w:val="000000"/>
              </w:rPr>
            </w:pPr>
            <w:r w:rsidRPr="004056EC">
              <w:rPr>
                <w:rFonts w:ascii="Times New Roman" w:eastAsia="Arial" w:hAnsi="Times New Roman" w:cs="Times New Roman"/>
                <w:color w:val="000000"/>
              </w:rPr>
              <w:t>01.01.2021</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 w:right="-44"/>
              <w:jc w:val="center"/>
              <w:rPr>
                <w:rFonts w:ascii="Times New Roman" w:hAnsi="Times New Roman" w:cs="Times New Roman"/>
                <w:color w:val="000000"/>
              </w:rPr>
            </w:pPr>
            <w:r w:rsidRPr="004056EC">
              <w:rPr>
                <w:rFonts w:ascii="Times New Roman" w:eastAsia="Arial" w:hAnsi="Times New Roman" w:cs="Times New Roman"/>
                <w:color w:val="000000"/>
              </w:rPr>
              <w:t>31.12.2025</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улучшение состояния систем коммунальной инфраструктуры</w:t>
            </w:r>
          </w:p>
        </w:tc>
        <w:tc>
          <w:tcPr>
            <w:tcW w:w="1603"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63"/>
              <w:jc w:val="both"/>
              <w:rPr>
                <w:rFonts w:ascii="Times New Roman" w:hAnsi="Times New Roman" w:cs="Times New Roman"/>
                <w:color w:val="000000"/>
              </w:rPr>
            </w:pPr>
            <w:r w:rsidRPr="004056EC">
              <w:rPr>
                <w:rFonts w:ascii="Times New Roman" w:eastAsia="Arial" w:hAnsi="Times New Roman" w:cs="Times New Roman"/>
                <w:color w:val="000000"/>
              </w:rPr>
              <w:t>снижение темпов модернизации объектов коммунальной инфраструктуры увеличение износа коммунальной инфраструктуры, увеличение количества аварий, ухудшение качества предоставляемых коммунальных</w:t>
            </w:r>
          </w:p>
        </w:tc>
        <w:tc>
          <w:tcPr>
            <w:tcW w:w="1433" w:type="dxa"/>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AE7E57">
        <w:trPr>
          <w:gridAfter w:val="1"/>
          <w:wAfter w:w="145" w:type="dxa"/>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5</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Капитальный ремонт многоквартирных домов </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4" w:right="-67"/>
              <w:jc w:val="center"/>
              <w:rPr>
                <w:rFonts w:ascii="Times New Roman" w:hAnsi="Times New Roman" w:cs="Times New Roman"/>
                <w:color w:val="000000"/>
              </w:rPr>
            </w:pPr>
            <w:r w:rsidRPr="004056EC">
              <w:rPr>
                <w:rFonts w:ascii="Times New Roman" w:eastAsia="Arial" w:hAnsi="Times New Roman" w:cs="Times New Roman"/>
                <w:color w:val="000000"/>
              </w:rPr>
              <w:t>01.01.2021</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 w:right="-44"/>
              <w:jc w:val="center"/>
              <w:rPr>
                <w:rFonts w:ascii="Times New Roman" w:hAnsi="Times New Roman" w:cs="Times New Roman"/>
                <w:color w:val="000000"/>
              </w:rPr>
            </w:pPr>
            <w:r w:rsidRPr="004056EC">
              <w:rPr>
                <w:rFonts w:ascii="Times New Roman" w:eastAsia="Arial" w:hAnsi="Times New Roman" w:cs="Times New Roman"/>
                <w:color w:val="000000"/>
              </w:rPr>
              <w:t>31.12.2025</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повышение качества жизни, улучшение состояния жилищного фонда, усиление инициативы граждан самостоятельно выбирать способ управления жилищным фондом</w:t>
            </w:r>
          </w:p>
        </w:tc>
        <w:tc>
          <w:tcPr>
            <w:tcW w:w="1603"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63"/>
              <w:jc w:val="both"/>
              <w:rPr>
                <w:rFonts w:ascii="Times New Roman" w:hAnsi="Times New Roman" w:cs="Times New Roman"/>
                <w:color w:val="000000"/>
              </w:rPr>
            </w:pPr>
            <w:r w:rsidRPr="004056EC">
              <w:rPr>
                <w:rFonts w:ascii="Times New Roman" w:eastAsia="Arial" w:hAnsi="Times New Roman" w:cs="Times New Roman"/>
                <w:color w:val="000000"/>
              </w:rPr>
              <w:t>увеличение износа жилищного фонда, ухудшение качества жизни граждан, усиление социальной напряженности в обществе</w:t>
            </w:r>
          </w:p>
        </w:tc>
        <w:tc>
          <w:tcPr>
            <w:tcW w:w="1433" w:type="dxa"/>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AE7E57">
        <w:trPr>
          <w:gridAfter w:val="1"/>
          <w:wAfter w:w="145" w:type="dxa"/>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6</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 xml:space="preserve">Переселение граждан из многоквартирных </w:t>
            </w:r>
            <w:r w:rsidRPr="004056EC">
              <w:rPr>
                <w:rFonts w:ascii="Times New Roman" w:eastAsia="Arial" w:hAnsi="Times New Roman" w:cs="Times New Roman"/>
                <w:color w:val="000000"/>
              </w:rPr>
              <w:lastRenderedPageBreak/>
              <w:t>домов, признанных аварийными после 1 января 2012г.</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lastRenderedPageBreak/>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w:t>
            </w:r>
            <w:r w:rsidRPr="004056EC">
              <w:rPr>
                <w:rFonts w:ascii="Times New Roman" w:eastAsia="Arial" w:hAnsi="Times New Roman" w:cs="Times New Roman"/>
                <w:color w:val="000000"/>
              </w:rPr>
              <w:lastRenderedPageBreak/>
              <w:t>промышленности, строительству, транспорту, ЖКХ и связи;</w:t>
            </w:r>
          </w:p>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4" w:right="-67"/>
              <w:jc w:val="center"/>
              <w:rPr>
                <w:rFonts w:ascii="Times New Roman" w:hAnsi="Times New Roman" w:cs="Times New Roman"/>
                <w:color w:val="000000"/>
              </w:rPr>
            </w:pPr>
            <w:r w:rsidRPr="004056EC">
              <w:rPr>
                <w:rFonts w:ascii="Times New Roman" w:eastAsia="Arial" w:hAnsi="Times New Roman" w:cs="Times New Roman"/>
                <w:color w:val="000000"/>
              </w:rPr>
              <w:lastRenderedPageBreak/>
              <w:t>01.01.2021</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 w:right="-44"/>
              <w:jc w:val="center"/>
              <w:rPr>
                <w:rFonts w:ascii="Times New Roman" w:hAnsi="Times New Roman" w:cs="Times New Roman"/>
                <w:color w:val="000000"/>
              </w:rPr>
            </w:pPr>
            <w:r w:rsidRPr="004056EC">
              <w:rPr>
                <w:rFonts w:ascii="Times New Roman" w:eastAsia="Arial" w:hAnsi="Times New Roman" w:cs="Times New Roman"/>
                <w:color w:val="000000"/>
              </w:rPr>
              <w:t>31.12.2025</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улучшение жилищных условий граждан</w:t>
            </w:r>
          </w:p>
        </w:tc>
        <w:tc>
          <w:tcPr>
            <w:tcW w:w="1603"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63"/>
              <w:jc w:val="both"/>
              <w:rPr>
                <w:rFonts w:ascii="Times New Roman" w:hAnsi="Times New Roman" w:cs="Times New Roman"/>
                <w:color w:val="000000"/>
              </w:rPr>
            </w:pPr>
            <w:r w:rsidRPr="004056EC">
              <w:rPr>
                <w:rFonts w:ascii="Times New Roman" w:eastAsia="Arial" w:hAnsi="Times New Roman" w:cs="Times New Roman"/>
                <w:color w:val="000000"/>
              </w:rPr>
              <w:t xml:space="preserve">увеличение темпов роста ветхого и аварийного жилья, </w:t>
            </w:r>
            <w:r w:rsidRPr="004056EC">
              <w:rPr>
                <w:rFonts w:ascii="Times New Roman" w:eastAsia="Arial" w:hAnsi="Times New Roman" w:cs="Times New Roman"/>
                <w:color w:val="000000"/>
              </w:rPr>
              <w:lastRenderedPageBreak/>
              <w:t>ухудшение технического состояния многоквартирных жилых домов в республике</w:t>
            </w:r>
          </w:p>
        </w:tc>
        <w:tc>
          <w:tcPr>
            <w:tcW w:w="1433" w:type="dxa"/>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lastRenderedPageBreak/>
              <w:t> </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AE7E57">
        <w:trPr>
          <w:gridAfter w:val="1"/>
          <w:wAfter w:w="145" w:type="dxa"/>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lastRenderedPageBreak/>
              <w:t>7</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оплата взносов на капитальный ремонт</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 xml:space="preserve">Администрация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РМ</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4" w:right="-67"/>
              <w:jc w:val="center"/>
              <w:rPr>
                <w:rFonts w:ascii="Times New Roman" w:hAnsi="Times New Roman" w:cs="Times New Roman"/>
                <w:color w:val="000000"/>
              </w:rPr>
            </w:pPr>
            <w:r w:rsidRPr="004056EC">
              <w:rPr>
                <w:rFonts w:ascii="Times New Roman" w:eastAsia="Arial" w:hAnsi="Times New Roman" w:cs="Times New Roman"/>
                <w:color w:val="000000"/>
              </w:rPr>
              <w:t>01.01.2021</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 w:right="-44"/>
              <w:jc w:val="center"/>
              <w:rPr>
                <w:rFonts w:ascii="Times New Roman" w:hAnsi="Times New Roman" w:cs="Times New Roman"/>
                <w:color w:val="000000"/>
              </w:rPr>
            </w:pPr>
            <w:r w:rsidRPr="004056EC">
              <w:rPr>
                <w:rFonts w:ascii="Times New Roman" w:eastAsia="Arial" w:hAnsi="Times New Roman" w:cs="Times New Roman"/>
                <w:color w:val="000000"/>
              </w:rPr>
              <w:t>31.12.2025</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проведение капитального ремонта в установленные сроки</w:t>
            </w:r>
          </w:p>
        </w:tc>
        <w:tc>
          <w:tcPr>
            <w:tcW w:w="1603"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63"/>
              <w:jc w:val="both"/>
              <w:rPr>
                <w:rFonts w:ascii="Times New Roman" w:hAnsi="Times New Roman" w:cs="Times New Roman"/>
                <w:color w:val="000000"/>
              </w:rPr>
            </w:pPr>
            <w:r w:rsidRPr="004056EC">
              <w:rPr>
                <w:rFonts w:ascii="Times New Roman" w:eastAsia="Arial" w:hAnsi="Times New Roman" w:cs="Times New Roman"/>
                <w:color w:val="000000"/>
              </w:rPr>
              <w:t>не проведение капитального ремонта</w:t>
            </w:r>
          </w:p>
        </w:tc>
        <w:tc>
          <w:tcPr>
            <w:tcW w:w="1433" w:type="dxa"/>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AE7E57">
        <w:trPr>
          <w:gridAfter w:val="1"/>
          <w:wAfter w:w="145" w:type="dxa"/>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8</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создание специализированного жилищного фонда, предоставление жилых помещений детям-сиротам</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 xml:space="preserve">отдел земельных и имущественных отношений Администрации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РМ</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4" w:right="-67"/>
              <w:jc w:val="center"/>
              <w:rPr>
                <w:rFonts w:ascii="Times New Roman" w:hAnsi="Times New Roman" w:cs="Times New Roman"/>
                <w:color w:val="000000"/>
              </w:rPr>
            </w:pPr>
            <w:r w:rsidRPr="004056EC">
              <w:rPr>
                <w:rFonts w:ascii="Times New Roman" w:eastAsia="Arial" w:hAnsi="Times New Roman" w:cs="Times New Roman"/>
                <w:color w:val="000000"/>
              </w:rPr>
              <w:t>01.01.2021</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 w:right="-44"/>
              <w:jc w:val="center"/>
              <w:rPr>
                <w:rFonts w:ascii="Times New Roman" w:hAnsi="Times New Roman" w:cs="Times New Roman"/>
                <w:color w:val="000000"/>
              </w:rPr>
            </w:pPr>
            <w:r w:rsidRPr="004056EC">
              <w:rPr>
                <w:rFonts w:ascii="Times New Roman" w:eastAsia="Arial" w:hAnsi="Times New Roman" w:cs="Times New Roman"/>
                <w:color w:val="000000"/>
              </w:rPr>
              <w:t>31.12.2025</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оформление в муниципальную собственность жилых помещений</w:t>
            </w:r>
          </w:p>
        </w:tc>
        <w:tc>
          <w:tcPr>
            <w:tcW w:w="1603"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63"/>
              <w:jc w:val="both"/>
              <w:rPr>
                <w:rFonts w:ascii="Times New Roman" w:hAnsi="Times New Roman" w:cs="Times New Roman"/>
                <w:color w:val="000000"/>
              </w:rPr>
            </w:pPr>
            <w:r w:rsidRPr="004056EC">
              <w:rPr>
                <w:rFonts w:ascii="Times New Roman" w:eastAsia="Arial" w:hAnsi="Times New Roman" w:cs="Times New Roman"/>
                <w:color w:val="000000"/>
              </w:rPr>
              <w:t>отсутствие в муниципальной собственности специализированного фонда</w:t>
            </w:r>
          </w:p>
        </w:tc>
        <w:tc>
          <w:tcPr>
            <w:tcW w:w="1433" w:type="dxa"/>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AE7E57">
        <w:trPr>
          <w:gridAfter w:val="1"/>
          <w:wAfter w:w="145" w:type="dxa"/>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10</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установка индивидуальных приборов учета на воду, газ, электроэнергию в муниципальных квартирах</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ЖКХ и связи;</w:t>
            </w:r>
          </w:p>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4" w:right="-67"/>
              <w:jc w:val="center"/>
              <w:rPr>
                <w:rFonts w:ascii="Times New Roman" w:hAnsi="Times New Roman" w:cs="Times New Roman"/>
                <w:color w:val="000000"/>
              </w:rPr>
            </w:pPr>
            <w:r w:rsidRPr="004056EC">
              <w:rPr>
                <w:rFonts w:ascii="Times New Roman" w:eastAsia="Arial" w:hAnsi="Times New Roman" w:cs="Times New Roman"/>
                <w:color w:val="000000"/>
              </w:rPr>
              <w:t>01.01.2021</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 w:right="-44"/>
              <w:jc w:val="center"/>
              <w:rPr>
                <w:rFonts w:ascii="Times New Roman" w:hAnsi="Times New Roman" w:cs="Times New Roman"/>
                <w:color w:val="000000"/>
              </w:rPr>
            </w:pPr>
            <w:r w:rsidRPr="004056EC">
              <w:rPr>
                <w:rFonts w:ascii="Times New Roman" w:eastAsia="Arial" w:hAnsi="Times New Roman" w:cs="Times New Roman"/>
                <w:color w:val="000000"/>
              </w:rPr>
              <w:t>31.12.2025</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экономия коммунальных ресурсов</w:t>
            </w:r>
          </w:p>
        </w:tc>
        <w:tc>
          <w:tcPr>
            <w:tcW w:w="1603"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63"/>
              <w:jc w:val="both"/>
              <w:rPr>
                <w:rFonts w:ascii="Times New Roman" w:hAnsi="Times New Roman" w:cs="Times New Roman"/>
                <w:color w:val="000000"/>
              </w:rPr>
            </w:pPr>
            <w:r w:rsidRPr="004056EC">
              <w:rPr>
                <w:rFonts w:ascii="Times New Roman" w:eastAsia="Arial" w:hAnsi="Times New Roman" w:cs="Times New Roman"/>
                <w:color w:val="000000"/>
              </w:rPr>
              <w:t>не рациональное использование коммунальных ресурсов</w:t>
            </w:r>
          </w:p>
        </w:tc>
        <w:tc>
          <w:tcPr>
            <w:tcW w:w="1433" w:type="dxa"/>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AE7E57">
        <w:trPr>
          <w:gridAfter w:val="1"/>
          <w:wAfter w:w="145" w:type="dxa"/>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11</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разработка проектно-сметной документации на строительство (реконструкцию) инженерных сетей и получение положительного заключения государственной экспертизы</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4" w:right="-67"/>
              <w:jc w:val="center"/>
              <w:rPr>
                <w:rFonts w:ascii="Times New Roman" w:hAnsi="Times New Roman" w:cs="Times New Roman"/>
                <w:color w:val="000000"/>
              </w:rPr>
            </w:pPr>
            <w:r w:rsidRPr="004056EC">
              <w:rPr>
                <w:rFonts w:ascii="Times New Roman" w:eastAsia="Arial" w:hAnsi="Times New Roman" w:cs="Times New Roman"/>
                <w:color w:val="000000"/>
              </w:rPr>
              <w:t>01.01.2021</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 w:right="-44"/>
              <w:jc w:val="center"/>
              <w:rPr>
                <w:rFonts w:ascii="Times New Roman" w:hAnsi="Times New Roman" w:cs="Times New Roman"/>
                <w:color w:val="000000"/>
              </w:rPr>
            </w:pPr>
            <w:r w:rsidRPr="004056EC">
              <w:rPr>
                <w:rFonts w:ascii="Times New Roman" w:eastAsia="Arial" w:hAnsi="Times New Roman" w:cs="Times New Roman"/>
                <w:color w:val="000000"/>
              </w:rPr>
              <w:t>31.12.2025</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1603"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63"/>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1433" w:type="dxa"/>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AE7E57">
        <w:trPr>
          <w:gridAfter w:val="1"/>
          <w:wAfter w:w="145" w:type="dxa"/>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12</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 w:right="40" w:firstLine="2"/>
              <w:jc w:val="both"/>
              <w:rPr>
                <w:rFonts w:ascii="Times New Roman" w:hAnsi="Times New Roman" w:cs="Times New Roman"/>
                <w:color w:val="000000"/>
              </w:rPr>
            </w:pPr>
            <w:r w:rsidRPr="004056EC">
              <w:rPr>
                <w:rFonts w:ascii="Times New Roman" w:eastAsia="Arial" w:hAnsi="Times New Roman" w:cs="Times New Roman"/>
                <w:color w:val="000000"/>
              </w:rPr>
              <w:t>реализация государстве</w:t>
            </w:r>
            <w:r w:rsidRPr="004056EC">
              <w:rPr>
                <w:rFonts w:ascii="Times New Roman" w:eastAsia="Arial" w:hAnsi="Times New Roman" w:cs="Times New Roman"/>
                <w:color w:val="000000"/>
              </w:rPr>
              <w:lastRenderedPageBreak/>
              <w:t>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lastRenderedPageBreak/>
              <w:t xml:space="preserve">Заместитель Главы </w:t>
            </w:r>
            <w:proofErr w:type="spellStart"/>
            <w:r w:rsidRPr="004056EC">
              <w:rPr>
                <w:rFonts w:ascii="Times New Roman" w:eastAsia="Arial" w:hAnsi="Times New Roman" w:cs="Times New Roman"/>
                <w:color w:val="000000"/>
              </w:rPr>
              <w:lastRenderedPageBreak/>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AE7E57">
            <w:pPr>
              <w:shd w:val="clear" w:color="auto" w:fill="FFFFFF"/>
              <w:spacing w:after="0" w:line="240" w:lineRule="auto"/>
              <w:ind w:left="36"/>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4" w:right="-67"/>
              <w:jc w:val="center"/>
              <w:rPr>
                <w:rFonts w:ascii="Times New Roman" w:hAnsi="Times New Roman" w:cs="Times New Roman"/>
                <w:color w:val="000000"/>
              </w:rPr>
            </w:pPr>
            <w:r w:rsidRPr="004056EC">
              <w:rPr>
                <w:rFonts w:ascii="Times New Roman" w:eastAsia="Arial" w:hAnsi="Times New Roman" w:cs="Times New Roman"/>
                <w:color w:val="000000"/>
              </w:rPr>
              <w:lastRenderedPageBreak/>
              <w:t>01.01.2021</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 w:right="-44"/>
              <w:jc w:val="center"/>
              <w:rPr>
                <w:rFonts w:ascii="Times New Roman" w:hAnsi="Times New Roman" w:cs="Times New Roman"/>
                <w:color w:val="000000"/>
              </w:rPr>
            </w:pPr>
            <w:r w:rsidRPr="004056EC">
              <w:rPr>
                <w:rFonts w:ascii="Times New Roman" w:eastAsia="Arial" w:hAnsi="Times New Roman" w:cs="Times New Roman"/>
                <w:color w:val="000000"/>
              </w:rPr>
              <w:t>31.12.2025</w:t>
            </w: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 xml:space="preserve">постановка граждан  на учет </w:t>
            </w:r>
            <w:r w:rsidRPr="004056EC">
              <w:rPr>
                <w:rFonts w:ascii="Times New Roman" w:eastAsia="Arial" w:hAnsi="Times New Roman" w:cs="Times New Roman"/>
                <w:color w:val="000000"/>
              </w:rPr>
              <w:lastRenderedPageBreak/>
              <w:t>нуждающихся в улучшении жилищных условий</w:t>
            </w:r>
          </w:p>
        </w:tc>
        <w:tc>
          <w:tcPr>
            <w:tcW w:w="1654" w:type="dxa"/>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lastRenderedPageBreak/>
              <w:t> </w:t>
            </w:r>
          </w:p>
        </w:tc>
        <w:tc>
          <w:tcPr>
            <w:tcW w:w="1701" w:type="dxa"/>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284" w:right="-358"/>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4056EC" w:rsidRPr="004056EC" w:rsidTr="00AE7E57">
        <w:trPr>
          <w:tblCellSpacing w:w="0" w:type="dxa"/>
        </w:trPr>
        <w:tc>
          <w:tcPr>
            <w:tcW w:w="74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lastRenderedPageBreak/>
              <w:t> </w:t>
            </w:r>
          </w:p>
        </w:tc>
        <w:tc>
          <w:tcPr>
            <w:tcW w:w="124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154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900"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144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1" w:right="-44"/>
              <w:jc w:val="center"/>
              <w:rPr>
                <w:rFonts w:ascii="Times New Roman" w:hAnsi="Times New Roman" w:cs="Times New Roman"/>
                <w:color w:val="000000"/>
              </w:rPr>
            </w:pPr>
          </w:p>
        </w:tc>
        <w:tc>
          <w:tcPr>
            <w:tcW w:w="1761" w:type="dxa"/>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1654" w:type="dxa"/>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94"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1433"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319" w:type="dxa"/>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AE7E57">
            <w:pPr>
              <w:shd w:val="clear" w:color="auto" w:fill="FFFFFF"/>
              <w:spacing w:after="0" w:line="240" w:lineRule="auto"/>
              <w:ind w:left="-567"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bl>
    <w:p w:rsidR="004056EC" w:rsidRPr="004056EC" w:rsidRDefault="00AE7E57" w:rsidP="00AE7E57">
      <w:pPr>
        <w:pStyle w:val="3"/>
        <w:keepNext w:val="0"/>
        <w:shd w:val="clear" w:color="auto" w:fill="FFFFFF"/>
        <w:spacing w:before="0" w:after="0"/>
        <w:ind w:left="-567" w:right="284"/>
        <w:jc w:val="right"/>
        <w:rPr>
          <w:sz w:val="22"/>
          <w:szCs w:val="22"/>
          <w:lang w:val="ru-RU"/>
        </w:rPr>
      </w:pPr>
      <w:r w:rsidRPr="00416D25">
        <w:rPr>
          <w:rFonts w:eastAsia="Arial"/>
          <w:b w:val="0"/>
          <w:bCs w:val="0"/>
          <w:sz w:val="22"/>
          <w:szCs w:val="22"/>
          <w:lang w:val="ru-RU"/>
        </w:rPr>
        <w:br w:type="textWrapping" w:clear="all"/>
      </w:r>
      <w:r w:rsidR="004056EC" w:rsidRPr="004056EC">
        <w:rPr>
          <w:rFonts w:eastAsia="Arial"/>
          <w:b w:val="0"/>
          <w:bCs w:val="0"/>
          <w:sz w:val="22"/>
          <w:szCs w:val="22"/>
        </w:rPr>
        <w:t> </w:t>
      </w:r>
    </w:p>
    <w:p w:rsidR="004056EC" w:rsidRPr="004056EC" w:rsidRDefault="004056EC" w:rsidP="00AE7E57">
      <w:pPr>
        <w:pStyle w:val="3"/>
        <w:keepNext w:val="0"/>
        <w:shd w:val="clear" w:color="auto" w:fill="FFFFFF"/>
        <w:spacing w:before="0" w:after="0"/>
        <w:ind w:left="-567" w:right="284"/>
        <w:jc w:val="right"/>
        <w:rPr>
          <w:sz w:val="22"/>
          <w:szCs w:val="22"/>
          <w:lang w:val="ru-RU"/>
        </w:rPr>
      </w:pPr>
      <w:r w:rsidRPr="004056EC">
        <w:rPr>
          <w:rFonts w:eastAsia="Arial"/>
          <w:b w:val="0"/>
          <w:bCs w:val="0"/>
          <w:sz w:val="22"/>
          <w:szCs w:val="22"/>
        </w:rPr>
        <w:t> </w:t>
      </w:r>
    </w:p>
    <w:p w:rsidR="004056EC" w:rsidRPr="004056EC" w:rsidRDefault="004056EC" w:rsidP="00AE7E57">
      <w:pPr>
        <w:pStyle w:val="3"/>
        <w:keepNext w:val="0"/>
        <w:shd w:val="clear" w:color="auto" w:fill="FFFFFF"/>
        <w:spacing w:before="0" w:after="0"/>
        <w:ind w:left="-567" w:right="284"/>
        <w:jc w:val="right"/>
        <w:rPr>
          <w:sz w:val="22"/>
          <w:szCs w:val="22"/>
          <w:lang w:val="ru-RU"/>
        </w:rPr>
      </w:pPr>
      <w:r w:rsidRPr="004056EC">
        <w:rPr>
          <w:rFonts w:eastAsia="Arial"/>
          <w:b w:val="0"/>
          <w:bCs w:val="0"/>
          <w:sz w:val="22"/>
          <w:szCs w:val="22"/>
          <w:lang w:val="ru-RU"/>
        </w:rPr>
        <w:t>Приложение 3</w:t>
      </w:r>
    </w:p>
    <w:p w:rsidR="004056EC" w:rsidRPr="004056EC" w:rsidRDefault="004056EC" w:rsidP="00AE7E57">
      <w:pPr>
        <w:pStyle w:val="3"/>
        <w:keepNext w:val="0"/>
        <w:shd w:val="clear" w:color="auto" w:fill="FFFFFF"/>
        <w:spacing w:before="0" w:after="0"/>
        <w:ind w:left="-567" w:right="284"/>
        <w:jc w:val="right"/>
        <w:rPr>
          <w:sz w:val="22"/>
          <w:szCs w:val="22"/>
          <w:lang w:val="ru-RU"/>
        </w:rPr>
      </w:pPr>
      <w:r w:rsidRPr="004056EC">
        <w:rPr>
          <w:rFonts w:eastAsia="Arial"/>
          <w:b w:val="0"/>
          <w:bCs w:val="0"/>
          <w:sz w:val="22"/>
          <w:szCs w:val="22"/>
          <w:lang w:val="ru-RU"/>
        </w:rPr>
        <w:t>к муниципальной программе</w:t>
      </w:r>
    </w:p>
    <w:p w:rsidR="004056EC" w:rsidRPr="004056EC" w:rsidRDefault="004056EC" w:rsidP="00AE7E57">
      <w:pPr>
        <w:pStyle w:val="3"/>
        <w:keepNext w:val="0"/>
        <w:shd w:val="clear" w:color="auto" w:fill="FFFFFF"/>
        <w:spacing w:before="0" w:after="0"/>
        <w:ind w:left="-567" w:right="284"/>
        <w:jc w:val="right"/>
        <w:rPr>
          <w:sz w:val="22"/>
          <w:szCs w:val="22"/>
          <w:lang w:val="ru-RU"/>
        </w:rPr>
      </w:pPr>
      <w:r w:rsidRPr="004056EC">
        <w:rPr>
          <w:rFonts w:eastAsia="Arial"/>
          <w:b w:val="0"/>
          <w:bCs w:val="0"/>
          <w:sz w:val="22"/>
          <w:szCs w:val="22"/>
        </w:rPr>
        <w:t> </w:t>
      </w:r>
      <w:r w:rsidRPr="004056EC">
        <w:rPr>
          <w:rFonts w:eastAsia="Arial"/>
          <w:b w:val="0"/>
          <w:bCs w:val="0"/>
          <w:sz w:val="22"/>
          <w:szCs w:val="22"/>
          <w:lang w:val="ru-RU"/>
        </w:rPr>
        <w:t>«Развитие жилищно-коммунальной</w:t>
      </w:r>
    </w:p>
    <w:p w:rsidR="004056EC" w:rsidRPr="004056EC" w:rsidRDefault="004056EC" w:rsidP="00AE7E57">
      <w:pPr>
        <w:pStyle w:val="3"/>
        <w:keepNext w:val="0"/>
        <w:shd w:val="clear" w:color="auto" w:fill="FFFFFF"/>
        <w:spacing w:before="0" w:after="0"/>
        <w:ind w:left="-567" w:right="284"/>
        <w:jc w:val="right"/>
        <w:rPr>
          <w:sz w:val="22"/>
          <w:szCs w:val="22"/>
          <w:lang w:val="ru-RU"/>
        </w:rPr>
      </w:pPr>
      <w:r w:rsidRPr="004056EC">
        <w:rPr>
          <w:rFonts w:eastAsia="Arial"/>
          <w:b w:val="0"/>
          <w:bCs w:val="0"/>
          <w:sz w:val="22"/>
          <w:szCs w:val="22"/>
        </w:rPr>
        <w:t> </w:t>
      </w:r>
      <w:r w:rsidRPr="004056EC">
        <w:rPr>
          <w:rFonts w:eastAsia="Arial"/>
          <w:b w:val="0"/>
          <w:bCs w:val="0"/>
          <w:sz w:val="22"/>
          <w:szCs w:val="22"/>
          <w:lang w:val="ru-RU"/>
        </w:rPr>
        <w:t>сферы и повышение качества предоставляемых</w:t>
      </w:r>
    </w:p>
    <w:p w:rsidR="004056EC" w:rsidRPr="004056EC" w:rsidRDefault="004056EC" w:rsidP="00AE7E57">
      <w:pPr>
        <w:pStyle w:val="3"/>
        <w:keepNext w:val="0"/>
        <w:shd w:val="clear" w:color="auto" w:fill="FFFFFF"/>
        <w:spacing w:before="0" w:after="0"/>
        <w:ind w:left="-567" w:right="284"/>
        <w:jc w:val="right"/>
        <w:rPr>
          <w:sz w:val="22"/>
          <w:szCs w:val="22"/>
          <w:lang w:val="ru-RU"/>
        </w:rPr>
      </w:pPr>
      <w:r w:rsidRPr="004056EC">
        <w:rPr>
          <w:rFonts w:eastAsia="Arial"/>
          <w:b w:val="0"/>
          <w:bCs w:val="0"/>
          <w:sz w:val="22"/>
          <w:szCs w:val="22"/>
          <w:lang w:val="ru-RU"/>
        </w:rPr>
        <w:t>услуг на 2021</w:t>
      </w:r>
      <w:r w:rsidRPr="004056EC">
        <w:rPr>
          <w:rFonts w:eastAsia="Arial"/>
          <w:b w:val="0"/>
          <w:bCs w:val="0"/>
          <w:sz w:val="22"/>
          <w:szCs w:val="22"/>
        </w:rPr>
        <w:t> </w:t>
      </w:r>
      <w:r w:rsidRPr="004056EC">
        <w:rPr>
          <w:rFonts w:eastAsia="Arial"/>
          <w:b w:val="0"/>
          <w:bCs w:val="0"/>
          <w:sz w:val="22"/>
          <w:szCs w:val="22"/>
          <w:lang w:val="ru-RU"/>
        </w:rPr>
        <w:t>-</w:t>
      </w:r>
      <w:r w:rsidRPr="004056EC">
        <w:rPr>
          <w:rFonts w:eastAsia="Arial"/>
          <w:b w:val="0"/>
          <w:bCs w:val="0"/>
          <w:sz w:val="22"/>
          <w:szCs w:val="22"/>
        </w:rPr>
        <w:t> </w:t>
      </w:r>
      <w:r w:rsidRPr="004056EC">
        <w:rPr>
          <w:rFonts w:eastAsia="Arial"/>
          <w:b w:val="0"/>
          <w:bCs w:val="0"/>
          <w:sz w:val="22"/>
          <w:szCs w:val="22"/>
          <w:lang w:val="ru-RU"/>
        </w:rPr>
        <w:t>2025</w:t>
      </w:r>
      <w:r w:rsidRPr="004056EC">
        <w:rPr>
          <w:rFonts w:eastAsia="Arial"/>
          <w:b w:val="0"/>
          <w:bCs w:val="0"/>
          <w:sz w:val="22"/>
          <w:szCs w:val="22"/>
        </w:rPr>
        <w:t> </w:t>
      </w:r>
      <w:r w:rsidRPr="004056EC">
        <w:rPr>
          <w:rFonts w:eastAsia="Arial"/>
          <w:b w:val="0"/>
          <w:bCs w:val="0"/>
          <w:sz w:val="22"/>
          <w:szCs w:val="22"/>
          <w:lang w:val="ru-RU"/>
        </w:rPr>
        <w:t>годы»</w:t>
      </w:r>
    </w:p>
    <w:p w:rsidR="004056EC" w:rsidRPr="004056EC" w:rsidRDefault="004056EC" w:rsidP="00AE7E57">
      <w:pPr>
        <w:shd w:val="clear" w:color="auto" w:fill="FFFFFF"/>
        <w:spacing w:after="0" w:line="240" w:lineRule="auto"/>
        <w:ind w:left="-567" w:right="284"/>
        <w:jc w:val="center"/>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AE7E57">
      <w:pPr>
        <w:shd w:val="clear" w:color="auto" w:fill="FFFFFF"/>
        <w:spacing w:after="0" w:line="240" w:lineRule="auto"/>
        <w:ind w:left="-567" w:right="284"/>
        <w:jc w:val="center"/>
        <w:rPr>
          <w:rFonts w:ascii="Times New Roman" w:hAnsi="Times New Roman" w:cs="Times New Roman"/>
        </w:rPr>
      </w:pPr>
      <w:r w:rsidRPr="004056EC">
        <w:rPr>
          <w:rFonts w:ascii="Times New Roman" w:eastAsia="Arial" w:hAnsi="Times New Roman" w:cs="Times New Roman"/>
        </w:rPr>
        <w:t>Основные меры правового регулирования, направленные на достижение целей и (или) конечных результатов муниципальной программы «Развитие жилищно-коммунальной</w:t>
      </w:r>
    </w:p>
    <w:p w:rsidR="004056EC" w:rsidRPr="004056EC" w:rsidRDefault="004056EC" w:rsidP="00AE7E57">
      <w:pPr>
        <w:shd w:val="clear" w:color="auto" w:fill="FFFFFF"/>
        <w:spacing w:after="0" w:line="240" w:lineRule="auto"/>
        <w:ind w:left="-567" w:right="284"/>
        <w:jc w:val="center"/>
        <w:rPr>
          <w:rFonts w:ascii="Times New Roman" w:hAnsi="Times New Roman" w:cs="Times New Roman"/>
        </w:rPr>
      </w:pPr>
      <w:r w:rsidRPr="004056EC">
        <w:rPr>
          <w:rFonts w:ascii="Times New Roman" w:eastAsia="Arial" w:hAnsi="Times New Roman" w:cs="Times New Roman"/>
        </w:rPr>
        <w:t>сферы и повышение качества предоставляемых услуг на 2021 - 2025 годы»</w:t>
      </w:r>
    </w:p>
    <w:p w:rsidR="004056EC" w:rsidRPr="004056EC" w:rsidRDefault="004056EC" w:rsidP="00AE7E57">
      <w:pPr>
        <w:shd w:val="clear" w:color="auto" w:fill="FFFFFF"/>
        <w:spacing w:after="0" w:line="240" w:lineRule="auto"/>
        <w:ind w:left="-567" w:right="284"/>
        <w:jc w:val="both"/>
        <w:rPr>
          <w:rFonts w:ascii="Times New Roman" w:hAnsi="Times New Roman" w:cs="Times New Roman"/>
        </w:rPr>
      </w:pPr>
      <w:r w:rsidRPr="004056EC">
        <w:rPr>
          <w:rFonts w:ascii="Times New Roman" w:eastAsia="Arial" w:hAnsi="Times New Roman" w:cs="Times New Roman"/>
        </w:rPr>
        <w:t> </w:t>
      </w:r>
    </w:p>
    <w:tbl>
      <w:tblPr>
        <w:tblW w:w="9898" w:type="dxa"/>
        <w:jc w:val="center"/>
        <w:tblCellSpacing w:w="0"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780"/>
        <w:gridCol w:w="2456"/>
        <w:gridCol w:w="2693"/>
        <w:gridCol w:w="2268"/>
        <w:gridCol w:w="1701"/>
      </w:tblGrid>
      <w:tr w:rsidR="00D60863" w:rsidRPr="004056EC" w:rsidTr="00D60863">
        <w:trPr>
          <w:tblCellSpacing w:w="0" w:type="dxa"/>
          <w:jc w:val="center"/>
        </w:trPr>
        <w:tc>
          <w:tcPr>
            <w:tcW w:w="78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168" w:right="-31"/>
              <w:jc w:val="center"/>
              <w:rPr>
                <w:rFonts w:ascii="Times New Roman" w:hAnsi="Times New Roman" w:cs="Times New Roman"/>
                <w:color w:val="000000"/>
              </w:rPr>
            </w:pPr>
            <w:r w:rsidRPr="004056EC">
              <w:rPr>
                <w:rFonts w:ascii="Times New Roman" w:eastAsia="Arial" w:hAnsi="Times New Roman" w:cs="Times New Roman"/>
                <w:color w:val="000000"/>
              </w:rPr>
              <w:t>№ п/п</w:t>
            </w:r>
          </w:p>
        </w:tc>
        <w:tc>
          <w:tcPr>
            <w:tcW w:w="245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Наименование мероприятия</w:t>
            </w:r>
          </w:p>
        </w:tc>
        <w:tc>
          <w:tcPr>
            <w:tcW w:w="269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Содержание мероприятия</w:t>
            </w:r>
          </w:p>
        </w:tc>
        <w:tc>
          <w:tcPr>
            <w:tcW w:w="226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Ответственный исполнитель</w:t>
            </w:r>
          </w:p>
        </w:tc>
        <w:tc>
          <w:tcPr>
            <w:tcW w:w="170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Ожидаемые сроки принятия правового акта</w:t>
            </w:r>
          </w:p>
        </w:tc>
      </w:tr>
      <w:tr w:rsidR="00D60863" w:rsidRPr="004056EC" w:rsidTr="00D60863">
        <w:trPr>
          <w:tblCellSpacing w:w="0" w:type="dxa"/>
          <w:jc w:val="center"/>
        </w:trPr>
        <w:tc>
          <w:tcPr>
            <w:tcW w:w="78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26" w:right="-31"/>
              <w:jc w:val="center"/>
              <w:rPr>
                <w:rFonts w:ascii="Times New Roman" w:hAnsi="Times New Roman" w:cs="Times New Roman"/>
                <w:color w:val="000000"/>
              </w:rPr>
            </w:pPr>
            <w:r w:rsidRPr="004056EC">
              <w:rPr>
                <w:rFonts w:ascii="Times New Roman" w:eastAsia="Arial" w:hAnsi="Times New Roman" w:cs="Times New Roman"/>
                <w:color w:val="000000"/>
              </w:rPr>
              <w:t>1</w:t>
            </w:r>
          </w:p>
        </w:tc>
        <w:tc>
          <w:tcPr>
            <w:tcW w:w="245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ремонт инженерных сетей холодного водоснабжения на территории района</w:t>
            </w:r>
          </w:p>
        </w:tc>
        <w:tc>
          <w:tcPr>
            <w:tcW w:w="269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замена магистральных участков водопроводной сети подземного типа</w:t>
            </w:r>
          </w:p>
        </w:tc>
        <w:tc>
          <w:tcPr>
            <w:tcW w:w="226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Предприятия ЖКХ </w:t>
            </w:r>
            <w:r w:rsidRPr="004056EC">
              <w:rPr>
                <w:rFonts w:ascii="Times New Roman" w:eastAsia="Arial" w:hAnsi="Times New Roman" w:cs="Times New Roman"/>
                <w:color w:val="000000"/>
              </w:rPr>
              <w:lastRenderedPageBreak/>
              <w:t>(по согласованию).</w:t>
            </w:r>
          </w:p>
        </w:tc>
        <w:tc>
          <w:tcPr>
            <w:tcW w:w="170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lastRenderedPageBreak/>
              <w:t> </w:t>
            </w:r>
          </w:p>
        </w:tc>
      </w:tr>
      <w:tr w:rsidR="00D60863" w:rsidRPr="004056EC" w:rsidTr="00D60863">
        <w:trPr>
          <w:tblCellSpacing w:w="0" w:type="dxa"/>
          <w:jc w:val="center"/>
        </w:trPr>
        <w:tc>
          <w:tcPr>
            <w:tcW w:w="78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lastRenderedPageBreak/>
              <w:t>2</w:t>
            </w:r>
          </w:p>
        </w:tc>
        <w:tc>
          <w:tcPr>
            <w:tcW w:w="245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ремонт инженерных сетей горячего водоснабжения на территории района</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269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Разработка ПСД с проведением экспертизы проектов по модернизации водопроводных сетей</w:t>
            </w:r>
          </w:p>
        </w:tc>
        <w:tc>
          <w:tcPr>
            <w:tcW w:w="226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170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D60863" w:rsidRPr="004056EC" w:rsidTr="00D60863">
        <w:trPr>
          <w:tblCellSpacing w:w="0" w:type="dxa"/>
          <w:jc w:val="center"/>
        </w:trPr>
        <w:tc>
          <w:tcPr>
            <w:tcW w:w="78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3</w:t>
            </w:r>
          </w:p>
        </w:tc>
        <w:tc>
          <w:tcPr>
            <w:tcW w:w="245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ремонт канализационных сетей на территории района</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269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замена магистральных участков канализационной  сети</w:t>
            </w:r>
          </w:p>
        </w:tc>
        <w:tc>
          <w:tcPr>
            <w:tcW w:w="226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170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D60863" w:rsidRPr="004056EC" w:rsidTr="00D60863">
        <w:trPr>
          <w:tblCellSpacing w:w="0" w:type="dxa"/>
          <w:jc w:val="center"/>
        </w:trPr>
        <w:tc>
          <w:tcPr>
            <w:tcW w:w="78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4</w:t>
            </w:r>
          </w:p>
        </w:tc>
        <w:tc>
          <w:tcPr>
            <w:tcW w:w="245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реконструкция канализационных сетей</w:t>
            </w:r>
          </w:p>
        </w:tc>
        <w:tc>
          <w:tcPr>
            <w:tcW w:w="269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Разработка ПСД с проведением экспертизы проектов, замена магистральных участков канализационной  сети</w:t>
            </w:r>
          </w:p>
        </w:tc>
        <w:tc>
          <w:tcPr>
            <w:tcW w:w="226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170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D60863" w:rsidRPr="004056EC" w:rsidTr="00D60863">
        <w:trPr>
          <w:tblCellSpacing w:w="0" w:type="dxa"/>
          <w:jc w:val="center"/>
        </w:trPr>
        <w:tc>
          <w:tcPr>
            <w:tcW w:w="78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5</w:t>
            </w:r>
          </w:p>
        </w:tc>
        <w:tc>
          <w:tcPr>
            <w:tcW w:w="245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Капитальный ремонт многоквартирных домов</w:t>
            </w:r>
          </w:p>
        </w:tc>
        <w:tc>
          <w:tcPr>
            <w:tcW w:w="269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капитальный ремонт фасада, кровли, инженерных коммуникаций</w:t>
            </w:r>
          </w:p>
        </w:tc>
        <w:tc>
          <w:tcPr>
            <w:tcW w:w="226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170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D60863" w:rsidRPr="004056EC" w:rsidTr="00D60863">
        <w:trPr>
          <w:tblCellSpacing w:w="0" w:type="dxa"/>
          <w:jc w:val="center"/>
        </w:trPr>
        <w:tc>
          <w:tcPr>
            <w:tcW w:w="78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6</w:t>
            </w:r>
          </w:p>
        </w:tc>
        <w:tc>
          <w:tcPr>
            <w:tcW w:w="245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Переселение граждан из многоквартирных домов, признанных аварийными после 1 января 2012 г.</w:t>
            </w:r>
          </w:p>
        </w:tc>
        <w:tc>
          <w:tcPr>
            <w:tcW w:w="269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предоставление равноценных утраченным жилых помещений,</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снос аварийного жилья</w:t>
            </w:r>
          </w:p>
        </w:tc>
        <w:tc>
          <w:tcPr>
            <w:tcW w:w="226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170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D60863" w:rsidRPr="004056EC" w:rsidTr="00D60863">
        <w:trPr>
          <w:tblCellSpacing w:w="0" w:type="dxa"/>
          <w:jc w:val="center"/>
        </w:trPr>
        <w:tc>
          <w:tcPr>
            <w:tcW w:w="78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7</w:t>
            </w:r>
          </w:p>
        </w:tc>
        <w:tc>
          <w:tcPr>
            <w:tcW w:w="245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Оплата взносов на капитальный ремонт</w:t>
            </w:r>
          </w:p>
        </w:tc>
        <w:tc>
          <w:tcPr>
            <w:tcW w:w="269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226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w:t>
            </w:r>
            <w:r w:rsidRPr="004056EC">
              <w:rPr>
                <w:rFonts w:ascii="Times New Roman" w:eastAsia="Arial" w:hAnsi="Times New Roman" w:cs="Times New Roman"/>
                <w:color w:val="000000"/>
              </w:rPr>
              <w:lastRenderedPageBreak/>
              <w:t>промышленности, строительству, транспорту, ЖКХ и связи;</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170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lastRenderedPageBreak/>
              <w:t> </w:t>
            </w:r>
          </w:p>
        </w:tc>
      </w:tr>
      <w:tr w:rsidR="00D60863" w:rsidRPr="004056EC" w:rsidTr="00D60863">
        <w:trPr>
          <w:tblCellSpacing w:w="0" w:type="dxa"/>
          <w:jc w:val="center"/>
        </w:trPr>
        <w:tc>
          <w:tcPr>
            <w:tcW w:w="78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100" w:right="-31"/>
              <w:jc w:val="center"/>
              <w:rPr>
                <w:rFonts w:ascii="Times New Roman" w:hAnsi="Times New Roman" w:cs="Times New Roman"/>
                <w:color w:val="000000"/>
              </w:rPr>
            </w:pPr>
            <w:r w:rsidRPr="004056EC">
              <w:rPr>
                <w:rFonts w:ascii="Times New Roman" w:eastAsia="Arial" w:hAnsi="Times New Roman" w:cs="Times New Roman"/>
                <w:color w:val="000000"/>
              </w:rPr>
              <w:lastRenderedPageBreak/>
              <w:t>8</w:t>
            </w:r>
          </w:p>
        </w:tc>
        <w:tc>
          <w:tcPr>
            <w:tcW w:w="245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107" w:hanging="107"/>
              <w:jc w:val="both"/>
              <w:rPr>
                <w:rFonts w:ascii="Times New Roman" w:hAnsi="Times New Roman" w:cs="Times New Roman"/>
                <w:color w:val="000000"/>
              </w:rPr>
            </w:pPr>
            <w:r w:rsidRPr="004056EC">
              <w:rPr>
                <w:rFonts w:ascii="Times New Roman" w:eastAsia="Arial" w:hAnsi="Times New Roman" w:cs="Times New Roman"/>
                <w:color w:val="000000"/>
              </w:rPr>
              <w:t>создание специализированного жилищного фонда, предоставление жилых помещений детям-сиротам</w:t>
            </w:r>
          </w:p>
        </w:tc>
        <w:tc>
          <w:tcPr>
            <w:tcW w:w="269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Приобретение и строительство жилых помещений,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помещения</w:t>
            </w:r>
          </w:p>
        </w:tc>
        <w:tc>
          <w:tcPr>
            <w:tcW w:w="226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 отдел земельных и имущественных отношений Администрации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РМ</w:t>
            </w:r>
          </w:p>
        </w:tc>
        <w:tc>
          <w:tcPr>
            <w:tcW w:w="170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D60863" w:rsidRPr="004056EC" w:rsidTr="00D60863">
        <w:trPr>
          <w:tblCellSpacing w:w="0" w:type="dxa"/>
          <w:jc w:val="center"/>
        </w:trPr>
        <w:tc>
          <w:tcPr>
            <w:tcW w:w="78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100" w:right="-31"/>
              <w:jc w:val="center"/>
              <w:rPr>
                <w:rFonts w:ascii="Times New Roman" w:hAnsi="Times New Roman" w:cs="Times New Roman"/>
                <w:color w:val="000000"/>
              </w:rPr>
            </w:pPr>
            <w:r w:rsidRPr="004056EC">
              <w:rPr>
                <w:rFonts w:ascii="Times New Roman" w:eastAsia="Arial" w:hAnsi="Times New Roman" w:cs="Times New Roman"/>
                <w:color w:val="000000"/>
              </w:rPr>
              <w:t>9</w:t>
            </w:r>
          </w:p>
        </w:tc>
        <w:tc>
          <w:tcPr>
            <w:tcW w:w="245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107" w:hanging="107"/>
              <w:jc w:val="both"/>
              <w:rPr>
                <w:rFonts w:ascii="Times New Roman" w:hAnsi="Times New Roman" w:cs="Times New Roman"/>
                <w:color w:val="000000"/>
              </w:rPr>
            </w:pPr>
            <w:r w:rsidRPr="004056EC">
              <w:rPr>
                <w:rFonts w:ascii="Times New Roman" w:eastAsia="Arial" w:hAnsi="Times New Roman" w:cs="Times New Roman"/>
                <w:color w:val="000000"/>
              </w:rPr>
              <w:t>установка индивидуальных приборов учета на воду, газ, электроэнергию в муниципальных квартирах</w:t>
            </w:r>
          </w:p>
        </w:tc>
        <w:tc>
          <w:tcPr>
            <w:tcW w:w="269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монтаж оборудования</w:t>
            </w:r>
          </w:p>
        </w:tc>
        <w:tc>
          <w:tcPr>
            <w:tcW w:w="226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170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D60863" w:rsidRPr="004056EC" w:rsidTr="00D60863">
        <w:trPr>
          <w:tblCellSpacing w:w="0" w:type="dxa"/>
          <w:jc w:val="center"/>
        </w:trPr>
        <w:tc>
          <w:tcPr>
            <w:tcW w:w="78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100" w:right="-31"/>
              <w:jc w:val="center"/>
              <w:rPr>
                <w:rFonts w:ascii="Times New Roman" w:hAnsi="Times New Roman" w:cs="Times New Roman"/>
                <w:color w:val="000000"/>
              </w:rPr>
            </w:pPr>
            <w:r w:rsidRPr="004056EC">
              <w:rPr>
                <w:rFonts w:ascii="Times New Roman" w:eastAsia="Arial" w:hAnsi="Times New Roman" w:cs="Times New Roman"/>
                <w:color w:val="000000"/>
              </w:rPr>
              <w:t>10</w:t>
            </w:r>
          </w:p>
        </w:tc>
        <w:tc>
          <w:tcPr>
            <w:tcW w:w="245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107" w:hanging="107"/>
              <w:jc w:val="both"/>
              <w:rPr>
                <w:rFonts w:ascii="Times New Roman" w:hAnsi="Times New Roman" w:cs="Times New Roman"/>
                <w:color w:val="000000"/>
              </w:rPr>
            </w:pPr>
            <w:r w:rsidRPr="004056EC">
              <w:rPr>
                <w:rFonts w:ascii="Times New Roman" w:eastAsia="Arial" w:hAnsi="Times New Roman" w:cs="Times New Roman"/>
                <w:color w:val="000000"/>
              </w:rPr>
              <w:t>разработка проектно-сметной документации на строительство (реконструкцию) инженерных сетей и получение положительного заключения государственной экспертизы</w:t>
            </w:r>
          </w:p>
        </w:tc>
        <w:tc>
          <w:tcPr>
            <w:tcW w:w="269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226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170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r w:rsidR="00D60863" w:rsidRPr="004056EC" w:rsidTr="00D60863">
        <w:trPr>
          <w:tblCellSpacing w:w="0" w:type="dxa"/>
          <w:jc w:val="center"/>
        </w:trPr>
        <w:tc>
          <w:tcPr>
            <w:tcW w:w="78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100" w:right="-31"/>
              <w:jc w:val="center"/>
              <w:rPr>
                <w:rFonts w:ascii="Times New Roman" w:hAnsi="Times New Roman" w:cs="Times New Roman"/>
                <w:color w:val="000000"/>
              </w:rPr>
            </w:pPr>
            <w:r w:rsidRPr="004056EC">
              <w:rPr>
                <w:rFonts w:ascii="Times New Roman" w:eastAsia="Arial" w:hAnsi="Times New Roman" w:cs="Times New Roman"/>
                <w:color w:val="000000"/>
              </w:rPr>
              <w:t>11</w:t>
            </w:r>
          </w:p>
        </w:tc>
        <w:tc>
          <w:tcPr>
            <w:tcW w:w="2456"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107" w:hanging="107"/>
              <w:jc w:val="both"/>
              <w:rPr>
                <w:rFonts w:ascii="Times New Roman" w:hAnsi="Times New Roman" w:cs="Times New Roman"/>
                <w:color w:val="000000"/>
              </w:rPr>
            </w:pPr>
            <w:r w:rsidRPr="004056EC">
              <w:rPr>
                <w:rFonts w:ascii="Times New Roman" w:eastAsia="Arial" w:hAnsi="Times New Roman" w:cs="Times New Roman"/>
                <w:color w:val="000000"/>
              </w:rPr>
              <w:t xml:space="preserve">реализация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w:t>
            </w:r>
            <w:r w:rsidRPr="004056EC">
              <w:rPr>
                <w:rFonts w:ascii="Times New Roman" w:eastAsia="Arial" w:hAnsi="Times New Roman" w:cs="Times New Roman"/>
                <w:color w:val="000000"/>
              </w:rPr>
              <w:lastRenderedPageBreak/>
              <w:t>поддержку  в строительстве и приобретении жилья</w:t>
            </w:r>
          </w:p>
        </w:tc>
        <w:tc>
          <w:tcPr>
            <w:tcW w:w="2693"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lastRenderedPageBreak/>
              <w:t>постановка граждан  на учет нуждающихся в улучшении жилищных условий</w:t>
            </w:r>
          </w:p>
        </w:tc>
        <w:tc>
          <w:tcPr>
            <w:tcW w:w="226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Предприятия ЖКХ (по согласованию).</w:t>
            </w:r>
          </w:p>
        </w:tc>
        <w:tc>
          <w:tcPr>
            <w:tcW w:w="170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left="26"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r>
    </w:tbl>
    <w:p w:rsidR="004056EC" w:rsidRPr="004056EC" w:rsidRDefault="004056EC" w:rsidP="00AE7E57">
      <w:pPr>
        <w:shd w:val="clear" w:color="auto" w:fill="FFFFFF"/>
        <w:spacing w:after="0" w:line="240" w:lineRule="auto"/>
        <w:ind w:left="-567" w:right="284"/>
        <w:jc w:val="both"/>
        <w:rPr>
          <w:rFonts w:ascii="Times New Roman" w:hAnsi="Times New Roman" w:cs="Times New Roman"/>
        </w:rPr>
      </w:pPr>
      <w:r w:rsidRPr="004056EC">
        <w:rPr>
          <w:rFonts w:ascii="Times New Roman" w:eastAsia="Arial" w:hAnsi="Times New Roman" w:cs="Times New Roman"/>
        </w:rPr>
        <w:lastRenderedPageBreak/>
        <w:t> </w:t>
      </w:r>
    </w:p>
    <w:p w:rsidR="004056EC" w:rsidRPr="00BE2B95"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p>
    <w:p w:rsidR="004056EC" w:rsidRPr="00BE2B95"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p>
    <w:p w:rsidR="004056EC" w:rsidRPr="00BE2B95"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p>
    <w:p w:rsidR="004056EC" w:rsidRPr="00BE2B95" w:rsidRDefault="004056EC" w:rsidP="004056EC">
      <w:pPr>
        <w:pStyle w:val="3"/>
        <w:keepNext w:val="0"/>
        <w:shd w:val="clear" w:color="auto" w:fill="FFFFFF"/>
        <w:spacing w:before="0" w:after="0"/>
        <w:ind w:left="-567" w:right="284" w:firstLine="1276"/>
        <w:jc w:val="right"/>
        <w:rPr>
          <w:sz w:val="22"/>
          <w:szCs w:val="22"/>
          <w:lang w:val="ru-RU"/>
        </w:rPr>
      </w:pPr>
      <w:r w:rsidRPr="00BE2B95">
        <w:rPr>
          <w:rFonts w:eastAsia="Arial"/>
          <w:b w:val="0"/>
          <w:bCs w:val="0"/>
          <w:sz w:val="22"/>
          <w:szCs w:val="22"/>
          <w:lang w:val="ru-RU"/>
        </w:rPr>
        <w:t>Приложение 4</w:t>
      </w:r>
    </w:p>
    <w:p w:rsidR="004056EC" w:rsidRPr="00BE2B95" w:rsidRDefault="004056EC" w:rsidP="004056EC">
      <w:pPr>
        <w:pStyle w:val="3"/>
        <w:keepNext w:val="0"/>
        <w:shd w:val="clear" w:color="auto" w:fill="FFFFFF"/>
        <w:spacing w:before="0" w:after="0"/>
        <w:ind w:left="-567" w:right="284" w:firstLine="1276"/>
        <w:jc w:val="right"/>
        <w:rPr>
          <w:sz w:val="22"/>
          <w:szCs w:val="22"/>
          <w:lang w:val="ru-RU"/>
        </w:rPr>
      </w:pPr>
      <w:r w:rsidRPr="00BE2B95">
        <w:rPr>
          <w:rFonts w:eastAsia="Arial"/>
          <w:b w:val="0"/>
          <w:bCs w:val="0"/>
          <w:sz w:val="22"/>
          <w:szCs w:val="22"/>
          <w:lang w:val="ru-RU"/>
        </w:rPr>
        <w:t>к муниципальной программе</w:t>
      </w:r>
    </w:p>
    <w:p w:rsidR="004056EC" w:rsidRPr="00BE2B95"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r w:rsidRPr="00BE2B95">
        <w:rPr>
          <w:rFonts w:eastAsia="Arial"/>
          <w:b w:val="0"/>
          <w:bCs w:val="0"/>
          <w:sz w:val="22"/>
          <w:szCs w:val="22"/>
          <w:lang w:val="ru-RU"/>
        </w:rPr>
        <w:t>«Развитие жилищно-коммунальной</w:t>
      </w:r>
    </w:p>
    <w:p w:rsidR="004056EC" w:rsidRPr="00BE2B95" w:rsidRDefault="004056EC" w:rsidP="004056EC">
      <w:pPr>
        <w:pStyle w:val="3"/>
        <w:keepNext w:val="0"/>
        <w:shd w:val="clear" w:color="auto" w:fill="FFFFFF"/>
        <w:spacing w:before="0" w:after="0"/>
        <w:ind w:left="-567" w:right="284" w:firstLine="1276"/>
        <w:jc w:val="right"/>
        <w:rPr>
          <w:sz w:val="22"/>
          <w:szCs w:val="22"/>
          <w:lang w:val="ru-RU"/>
        </w:rPr>
      </w:pPr>
      <w:r w:rsidRPr="00BE2B95">
        <w:rPr>
          <w:rFonts w:eastAsia="Arial"/>
          <w:b w:val="0"/>
          <w:bCs w:val="0"/>
          <w:sz w:val="22"/>
          <w:szCs w:val="22"/>
          <w:lang w:val="ru-RU"/>
        </w:rPr>
        <w:t>сферы и повышение качества предоставляемых</w:t>
      </w:r>
    </w:p>
    <w:p w:rsidR="004056EC" w:rsidRPr="00BE2B95"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r w:rsidRPr="00BE2B95">
        <w:rPr>
          <w:rFonts w:eastAsia="Arial"/>
          <w:b w:val="0"/>
          <w:bCs w:val="0"/>
          <w:sz w:val="22"/>
          <w:szCs w:val="22"/>
          <w:lang w:val="ru-RU"/>
        </w:rPr>
        <w:t xml:space="preserve">услуг на территории </w:t>
      </w:r>
      <w:proofErr w:type="spellStart"/>
      <w:r w:rsidRPr="00BE2B95">
        <w:rPr>
          <w:rFonts w:eastAsia="Arial"/>
          <w:b w:val="0"/>
          <w:bCs w:val="0"/>
          <w:sz w:val="22"/>
          <w:szCs w:val="22"/>
          <w:lang w:val="ru-RU"/>
        </w:rPr>
        <w:t>Ардатовского</w:t>
      </w:r>
      <w:proofErr w:type="spellEnd"/>
      <w:r w:rsidRPr="00BE2B95">
        <w:rPr>
          <w:rFonts w:eastAsia="Arial"/>
          <w:b w:val="0"/>
          <w:bCs w:val="0"/>
          <w:sz w:val="22"/>
          <w:szCs w:val="22"/>
          <w:lang w:val="ru-RU"/>
        </w:rPr>
        <w:t xml:space="preserve"> муниципального</w:t>
      </w:r>
    </w:p>
    <w:p w:rsidR="004056EC" w:rsidRPr="00BE2B95" w:rsidRDefault="004056EC" w:rsidP="004056EC">
      <w:pPr>
        <w:pStyle w:val="3"/>
        <w:keepNext w:val="0"/>
        <w:shd w:val="clear" w:color="auto" w:fill="FFFFFF"/>
        <w:spacing w:before="0" w:after="0"/>
        <w:ind w:left="-567" w:right="284" w:firstLine="1276"/>
        <w:jc w:val="right"/>
        <w:rPr>
          <w:sz w:val="22"/>
          <w:szCs w:val="22"/>
          <w:lang w:val="ru-RU"/>
        </w:rPr>
      </w:pPr>
      <w:r w:rsidRPr="004056EC">
        <w:rPr>
          <w:rFonts w:eastAsia="Arial"/>
          <w:b w:val="0"/>
          <w:bCs w:val="0"/>
          <w:sz w:val="22"/>
          <w:szCs w:val="22"/>
        </w:rPr>
        <w:t> </w:t>
      </w:r>
      <w:r w:rsidRPr="00BE2B95">
        <w:rPr>
          <w:rFonts w:eastAsia="Arial"/>
          <w:b w:val="0"/>
          <w:bCs w:val="0"/>
          <w:sz w:val="22"/>
          <w:szCs w:val="22"/>
          <w:lang w:val="ru-RU"/>
        </w:rPr>
        <w:t>района на 2021</w:t>
      </w:r>
      <w:r w:rsidRPr="004056EC">
        <w:rPr>
          <w:rFonts w:eastAsia="Arial"/>
          <w:b w:val="0"/>
          <w:bCs w:val="0"/>
          <w:sz w:val="22"/>
          <w:szCs w:val="22"/>
        </w:rPr>
        <w:t> </w:t>
      </w:r>
      <w:r w:rsidRPr="00BE2B95">
        <w:rPr>
          <w:rFonts w:eastAsia="Arial"/>
          <w:b w:val="0"/>
          <w:bCs w:val="0"/>
          <w:sz w:val="22"/>
          <w:szCs w:val="22"/>
          <w:lang w:val="ru-RU"/>
        </w:rPr>
        <w:t>-</w:t>
      </w:r>
      <w:r w:rsidRPr="004056EC">
        <w:rPr>
          <w:rFonts w:eastAsia="Arial"/>
          <w:b w:val="0"/>
          <w:bCs w:val="0"/>
          <w:sz w:val="22"/>
          <w:szCs w:val="22"/>
        </w:rPr>
        <w:t> </w:t>
      </w:r>
      <w:r w:rsidRPr="00BE2B95">
        <w:rPr>
          <w:rFonts w:eastAsia="Arial"/>
          <w:b w:val="0"/>
          <w:bCs w:val="0"/>
          <w:sz w:val="22"/>
          <w:szCs w:val="22"/>
          <w:lang w:val="ru-RU"/>
        </w:rPr>
        <w:t>2025</w:t>
      </w:r>
      <w:r w:rsidRPr="004056EC">
        <w:rPr>
          <w:rFonts w:eastAsia="Arial"/>
          <w:b w:val="0"/>
          <w:bCs w:val="0"/>
          <w:sz w:val="22"/>
          <w:szCs w:val="22"/>
        </w:rPr>
        <w:t> </w:t>
      </w:r>
      <w:r w:rsidRPr="00BE2B95">
        <w:rPr>
          <w:rFonts w:eastAsia="Arial"/>
          <w:b w:val="0"/>
          <w:bCs w:val="0"/>
          <w:sz w:val="22"/>
          <w:szCs w:val="22"/>
          <w:lang w:val="ru-RU"/>
        </w:rPr>
        <w:t>годы»</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 </w:t>
      </w:r>
    </w:p>
    <w:p w:rsidR="004056EC" w:rsidRPr="004056EC" w:rsidRDefault="004056EC" w:rsidP="004056EC">
      <w:pPr>
        <w:shd w:val="clear" w:color="auto" w:fill="FFFFFF"/>
        <w:spacing w:after="0" w:line="240" w:lineRule="auto"/>
        <w:ind w:left="-567" w:right="284" w:firstLine="1276"/>
        <w:jc w:val="center"/>
        <w:rPr>
          <w:rFonts w:ascii="Times New Roman" w:hAnsi="Times New Roman" w:cs="Times New Roman"/>
        </w:rPr>
      </w:pPr>
      <w:r w:rsidRPr="004056EC">
        <w:rPr>
          <w:rFonts w:ascii="Times New Roman" w:eastAsia="Arial" w:hAnsi="Times New Roman" w:cs="Times New Roman"/>
        </w:rPr>
        <w:t>Ресурсное обеспечение реализации муниципальной программы «Развитие жилищно-коммунальной сферы и повышение качества предоставляемых услуг на</w:t>
      </w:r>
      <w:r w:rsidR="00C0629F">
        <w:rPr>
          <w:rFonts w:ascii="Times New Roman" w:eastAsia="Arial" w:hAnsi="Times New Roman" w:cs="Times New Roman"/>
        </w:rPr>
        <w:t xml:space="preserve"> </w:t>
      </w:r>
      <w:r w:rsidRPr="004056EC">
        <w:rPr>
          <w:rFonts w:ascii="Times New Roman" w:eastAsia="Arial" w:hAnsi="Times New Roman" w:cs="Times New Roman"/>
        </w:rPr>
        <w:t xml:space="preserve">территории </w:t>
      </w:r>
      <w:proofErr w:type="spellStart"/>
      <w:r w:rsidRPr="004056EC">
        <w:rPr>
          <w:rFonts w:ascii="Times New Roman" w:eastAsia="Arial" w:hAnsi="Times New Roman" w:cs="Times New Roman"/>
        </w:rPr>
        <w:t>Ардатовского</w:t>
      </w:r>
      <w:proofErr w:type="spellEnd"/>
      <w:r w:rsidRPr="004056EC">
        <w:rPr>
          <w:rFonts w:ascii="Times New Roman" w:eastAsia="Arial" w:hAnsi="Times New Roman" w:cs="Times New Roman"/>
        </w:rPr>
        <w:t xml:space="preserve"> муниципального района 2021 - 2025 годы»</w:t>
      </w:r>
    </w:p>
    <w:tbl>
      <w:tblPr>
        <w:tblW w:w="10774" w:type="dxa"/>
        <w:tblCellSpacing w:w="0" w:type="dxa"/>
        <w:tblInd w:w="-814" w:type="dxa"/>
        <w:tblBorders>
          <w:top w:val="single" w:sz="6" w:space="0" w:color="808080"/>
          <w:left w:val="single" w:sz="6" w:space="0" w:color="808080"/>
          <w:bottom w:val="single" w:sz="6" w:space="0" w:color="808080"/>
          <w:right w:val="single" w:sz="6" w:space="0" w:color="808080"/>
        </w:tblBorders>
        <w:tblLayout w:type="fixed"/>
        <w:tblCellMar>
          <w:top w:w="15" w:type="dxa"/>
          <w:left w:w="15" w:type="dxa"/>
          <w:bottom w:w="15" w:type="dxa"/>
          <w:right w:w="15" w:type="dxa"/>
        </w:tblCellMar>
        <w:tblLook w:val="04A0" w:firstRow="1" w:lastRow="0" w:firstColumn="1" w:lastColumn="0" w:noHBand="0" w:noVBand="1"/>
      </w:tblPr>
      <w:tblGrid>
        <w:gridCol w:w="567"/>
        <w:gridCol w:w="993"/>
        <w:gridCol w:w="1700"/>
        <w:gridCol w:w="1394"/>
        <w:gridCol w:w="1159"/>
        <w:gridCol w:w="992"/>
        <w:gridCol w:w="850"/>
        <w:gridCol w:w="851"/>
        <w:gridCol w:w="708"/>
        <w:gridCol w:w="591"/>
        <w:gridCol w:w="969"/>
      </w:tblGrid>
      <w:tr w:rsidR="004056EC" w:rsidRPr="004056EC" w:rsidTr="00463D79">
        <w:trPr>
          <w:tblCellSpacing w:w="0" w:type="dxa"/>
        </w:trPr>
        <w:tc>
          <w:tcPr>
            <w:tcW w:w="567"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left="-31" w:right="-34"/>
              <w:jc w:val="center"/>
              <w:rPr>
                <w:rFonts w:ascii="Times New Roman" w:hAnsi="Times New Roman" w:cs="Times New Roman"/>
                <w:color w:val="000000"/>
              </w:rPr>
            </w:pPr>
            <w:r w:rsidRPr="004056EC">
              <w:rPr>
                <w:rFonts w:ascii="Times New Roman" w:eastAsia="Arial" w:hAnsi="Times New Roman" w:cs="Times New Roman"/>
                <w:color w:val="000000"/>
              </w:rPr>
              <w:t>№ п/п</w:t>
            </w:r>
          </w:p>
        </w:tc>
        <w:tc>
          <w:tcPr>
            <w:tcW w:w="993"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right="13"/>
              <w:jc w:val="center"/>
              <w:rPr>
                <w:rFonts w:ascii="Times New Roman" w:hAnsi="Times New Roman" w:cs="Times New Roman"/>
                <w:color w:val="000000"/>
              </w:rPr>
            </w:pPr>
            <w:r w:rsidRPr="004056EC">
              <w:rPr>
                <w:rFonts w:ascii="Times New Roman" w:eastAsia="Arial" w:hAnsi="Times New Roman" w:cs="Times New Roman"/>
                <w:color w:val="000000"/>
              </w:rPr>
              <w:t>Статус</w:t>
            </w:r>
          </w:p>
        </w:tc>
        <w:tc>
          <w:tcPr>
            <w:tcW w:w="1700"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754"/>
              </w:tabs>
              <w:spacing w:after="0" w:line="240" w:lineRule="auto"/>
              <w:ind w:right="-122"/>
              <w:jc w:val="center"/>
              <w:rPr>
                <w:rFonts w:ascii="Times New Roman" w:hAnsi="Times New Roman" w:cs="Times New Roman"/>
                <w:color w:val="000000"/>
              </w:rPr>
            </w:pPr>
            <w:r w:rsidRPr="004056EC">
              <w:rPr>
                <w:rFonts w:ascii="Times New Roman" w:eastAsia="Arial" w:hAnsi="Times New Roman" w:cs="Times New Roman"/>
                <w:color w:val="000000"/>
              </w:rPr>
              <w:t>Наименование муниципальной программы</w:t>
            </w:r>
          </w:p>
        </w:tc>
        <w:tc>
          <w:tcPr>
            <w:tcW w:w="1394"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right="-8"/>
              <w:jc w:val="center"/>
              <w:rPr>
                <w:rFonts w:ascii="Times New Roman" w:hAnsi="Times New Roman" w:cs="Times New Roman"/>
                <w:color w:val="000000"/>
              </w:rPr>
            </w:pPr>
            <w:r w:rsidRPr="004056EC">
              <w:rPr>
                <w:rFonts w:ascii="Times New Roman" w:eastAsia="Arial" w:hAnsi="Times New Roman" w:cs="Times New Roman"/>
                <w:color w:val="000000"/>
              </w:rPr>
              <w:t>Ответственный исполнитель, соисполнители</w:t>
            </w:r>
          </w:p>
        </w:tc>
        <w:tc>
          <w:tcPr>
            <w:tcW w:w="1159"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right="-2"/>
              <w:jc w:val="center"/>
              <w:rPr>
                <w:rFonts w:ascii="Times New Roman" w:hAnsi="Times New Roman" w:cs="Times New Roman"/>
                <w:color w:val="000000"/>
              </w:rPr>
            </w:pPr>
            <w:r w:rsidRPr="004056EC">
              <w:rPr>
                <w:rFonts w:ascii="Times New Roman" w:eastAsia="Arial" w:hAnsi="Times New Roman" w:cs="Times New Roman"/>
                <w:color w:val="000000"/>
              </w:rPr>
              <w:t>Источники финансирования</w:t>
            </w:r>
          </w:p>
        </w:tc>
        <w:tc>
          <w:tcPr>
            <w:tcW w:w="4961" w:type="dxa"/>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оценка расходов (тыс. руб.), годы</w:t>
            </w:r>
          </w:p>
        </w:tc>
      </w:tr>
      <w:tr w:rsidR="004056EC" w:rsidRPr="004056EC" w:rsidTr="00463D79">
        <w:trPr>
          <w:tblCellSpacing w:w="0" w:type="dxa"/>
        </w:trPr>
        <w:tc>
          <w:tcPr>
            <w:tcW w:w="567"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D60863">
            <w:pPr>
              <w:spacing w:after="0" w:line="240" w:lineRule="auto"/>
              <w:ind w:right="284"/>
              <w:rPr>
                <w:rFonts w:ascii="Times New Roman" w:eastAsia="Arial" w:hAnsi="Times New Roman" w:cs="Times New Roman"/>
                <w:color w:val="000000"/>
              </w:rPr>
            </w:pPr>
          </w:p>
        </w:tc>
        <w:tc>
          <w:tcPr>
            <w:tcW w:w="993"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D60863">
            <w:pPr>
              <w:spacing w:after="0" w:line="240" w:lineRule="auto"/>
              <w:ind w:right="284"/>
              <w:rPr>
                <w:rFonts w:ascii="Times New Roman" w:eastAsia="Arial" w:hAnsi="Times New Roman" w:cs="Times New Roman"/>
                <w:color w:val="000000"/>
              </w:rPr>
            </w:pPr>
          </w:p>
        </w:tc>
        <w:tc>
          <w:tcPr>
            <w:tcW w:w="1700"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D60863">
            <w:pPr>
              <w:tabs>
                <w:tab w:val="left" w:pos="1321"/>
              </w:tabs>
              <w:spacing w:after="0" w:line="240" w:lineRule="auto"/>
              <w:ind w:right="284"/>
              <w:jc w:val="center"/>
              <w:rPr>
                <w:rFonts w:ascii="Times New Roman" w:eastAsia="Arial" w:hAnsi="Times New Roman" w:cs="Times New Roman"/>
                <w:color w:val="000000"/>
              </w:rPr>
            </w:pPr>
          </w:p>
        </w:tc>
        <w:tc>
          <w:tcPr>
            <w:tcW w:w="1394"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D60863">
            <w:pPr>
              <w:spacing w:after="0" w:line="240" w:lineRule="auto"/>
              <w:ind w:right="-8"/>
              <w:jc w:val="center"/>
              <w:rPr>
                <w:rFonts w:ascii="Times New Roman" w:eastAsia="Arial" w:hAnsi="Times New Roman" w:cs="Times New Roman"/>
                <w:color w:val="000000"/>
              </w:rPr>
            </w:pPr>
          </w:p>
        </w:tc>
        <w:tc>
          <w:tcPr>
            <w:tcW w:w="1159"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D60863">
            <w:pPr>
              <w:spacing w:after="0" w:line="240" w:lineRule="auto"/>
              <w:ind w:right="-2"/>
              <w:jc w:val="center"/>
              <w:rPr>
                <w:rFonts w:ascii="Times New Roman" w:eastAsia="Arial" w:hAnsi="Times New Roman" w:cs="Times New Roman"/>
                <w:color w:val="000000"/>
              </w:rPr>
            </w:pPr>
          </w:p>
        </w:tc>
        <w:tc>
          <w:tcPr>
            <w:tcW w:w="992"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63D79">
            <w:pPr>
              <w:shd w:val="clear" w:color="auto" w:fill="FFFFFF"/>
              <w:spacing w:after="0" w:line="240" w:lineRule="auto"/>
              <w:ind w:right="-44"/>
              <w:jc w:val="center"/>
              <w:rPr>
                <w:rFonts w:ascii="Times New Roman" w:hAnsi="Times New Roman" w:cs="Times New Roman"/>
                <w:color w:val="000000"/>
              </w:rPr>
            </w:pPr>
            <w:r w:rsidRPr="004056EC">
              <w:rPr>
                <w:rFonts w:ascii="Times New Roman" w:eastAsia="Arial" w:hAnsi="Times New Roman" w:cs="Times New Roman"/>
                <w:color w:val="000000"/>
              </w:rPr>
              <w:t>2021</w:t>
            </w:r>
          </w:p>
        </w:tc>
        <w:tc>
          <w:tcPr>
            <w:tcW w:w="85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63D79">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2022</w:t>
            </w:r>
          </w:p>
        </w:tc>
        <w:tc>
          <w:tcPr>
            <w:tcW w:w="85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63D79">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2023</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63D79">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2024</w:t>
            </w:r>
          </w:p>
        </w:tc>
        <w:tc>
          <w:tcPr>
            <w:tcW w:w="59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63D79">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2025</w:t>
            </w:r>
          </w:p>
        </w:tc>
        <w:tc>
          <w:tcPr>
            <w:tcW w:w="96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463D79">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итого за период реализации муниципальной программы</w:t>
            </w:r>
          </w:p>
        </w:tc>
      </w:tr>
      <w:tr w:rsidR="004056EC" w:rsidRPr="004056EC" w:rsidTr="00463D79">
        <w:trPr>
          <w:tblCellSpacing w:w="0" w:type="dxa"/>
        </w:trPr>
        <w:tc>
          <w:tcPr>
            <w:tcW w:w="567"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right="-34"/>
              <w:jc w:val="center"/>
              <w:rPr>
                <w:rFonts w:ascii="Times New Roman" w:hAnsi="Times New Roman" w:cs="Times New Roman"/>
                <w:color w:val="000000"/>
              </w:rPr>
            </w:pPr>
          </w:p>
        </w:tc>
        <w:tc>
          <w:tcPr>
            <w:tcW w:w="993"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jc w:val="center"/>
              <w:rPr>
                <w:rFonts w:ascii="Times New Roman" w:hAnsi="Times New Roman" w:cs="Times New Roman"/>
                <w:color w:val="000000"/>
              </w:rPr>
            </w:pPr>
            <w:r w:rsidRPr="004056EC">
              <w:rPr>
                <w:rFonts w:ascii="Times New Roman" w:eastAsia="Arial" w:hAnsi="Times New Roman" w:cs="Times New Roman"/>
                <w:color w:val="000000"/>
              </w:rPr>
              <w:t>муниципальная программа</w:t>
            </w:r>
          </w:p>
        </w:tc>
        <w:tc>
          <w:tcPr>
            <w:tcW w:w="1700"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tabs>
                <w:tab w:val="left" w:pos="1089"/>
              </w:tabs>
              <w:spacing w:after="0" w:line="240" w:lineRule="auto"/>
              <w:ind w:right="-33"/>
              <w:jc w:val="center"/>
              <w:rPr>
                <w:rFonts w:ascii="Times New Roman" w:hAnsi="Times New Roman" w:cs="Times New Roman"/>
                <w:color w:val="000000"/>
              </w:rPr>
            </w:pPr>
            <w:r w:rsidRPr="004056EC">
              <w:rPr>
                <w:rFonts w:ascii="Times New Roman" w:eastAsia="Arial" w:hAnsi="Times New Roman" w:cs="Times New Roman"/>
                <w:color w:val="000000"/>
              </w:rPr>
              <w:t xml:space="preserve">«Развитие жилищно-коммунальной сферы и повышение качества предоставляемых услуг на территории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на 2021 - 2025 годы»</w:t>
            </w:r>
          </w:p>
          <w:p w:rsidR="004056EC" w:rsidRPr="004056EC" w:rsidRDefault="004056EC" w:rsidP="00D60863">
            <w:pPr>
              <w:shd w:val="clear" w:color="auto" w:fill="FFFFFF"/>
              <w:tabs>
                <w:tab w:val="left" w:pos="1321"/>
              </w:tabs>
              <w:spacing w:after="0" w:line="240" w:lineRule="auto"/>
              <w:ind w:right="284"/>
              <w:jc w:val="center"/>
              <w:rPr>
                <w:rFonts w:ascii="Times New Roman" w:hAnsi="Times New Roman" w:cs="Times New Roman"/>
                <w:color w:val="000000"/>
              </w:rPr>
            </w:pPr>
          </w:p>
          <w:p w:rsidR="004056EC" w:rsidRPr="004056EC" w:rsidRDefault="004056EC" w:rsidP="00D60863">
            <w:pPr>
              <w:shd w:val="clear" w:color="auto" w:fill="FFFFFF"/>
              <w:tabs>
                <w:tab w:val="left" w:pos="1321"/>
              </w:tabs>
              <w:spacing w:after="0" w:line="240" w:lineRule="auto"/>
              <w:ind w:right="284"/>
              <w:jc w:val="center"/>
              <w:rPr>
                <w:rFonts w:ascii="Times New Roman" w:hAnsi="Times New Roman" w:cs="Times New Roman"/>
                <w:color w:val="000000"/>
              </w:rPr>
            </w:pPr>
          </w:p>
        </w:tc>
        <w:tc>
          <w:tcPr>
            <w:tcW w:w="1394"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right="-8"/>
              <w:jc w:val="center"/>
              <w:rPr>
                <w:rFonts w:ascii="Times New Roman" w:hAnsi="Times New Roman" w:cs="Times New Roman"/>
                <w:color w:val="000000"/>
              </w:rPr>
            </w:pPr>
            <w:r w:rsidRPr="004056EC">
              <w:rPr>
                <w:rFonts w:ascii="Times New Roman" w:eastAsia="Arial" w:hAnsi="Times New Roman" w:cs="Times New Roman"/>
                <w:color w:val="000000"/>
              </w:rPr>
              <w:t xml:space="preserve">Заместитель Главы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по промышленности, строительству, транспорту, ЖКХ и связи;</w:t>
            </w:r>
          </w:p>
          <w:p w:rsidR="004056EC" w:rsidRPr="004056EC" w:rsidRDefault="004056EC" w:rsidP="00D60863">
            <w:pPr>
              <w:shd w:val="clear" w:color="auto" w:fill="FFFFFF"/>
              <w:spacing w:after="0" w:line="240" w:lineRule="auto"/>
              <w:ind w:right="-8"/>
              <w:jc w:val="center"/>
              <w:rPr>
                <w:rFonts w:ascii="Times New Roman" w:hAnsi="Times New Roman" w:cs="Times New Roman"/>
                <w:color w:val="000000"/>
              </w:rPr>
            </w:pPr>
          </w:p>
          <w:p w:rsidR="004056EC" w:rsidRPr="004056EC" w:rsidRDefault="004056EC" w:rsidP="00D60863">
            <w:pPr>
              <w:shd w:val="clear" w:color="auto" w:fill="FFFFFF"/>
              <w:spacing w:after="0" w:line="240" w:lineRule="auto"/>
              <w:ind w:right="-8"/>
              <w:jc w:val="center"/>
              <w:rPr>
                <w:rFonts w:ascii="Times New Roman" w:hAnsi="Times New Roman" w:cs="Times New Roman"/>
                <w:color w:val="000000"/>
              </w:rPr>
            </w:pPr>
            <w:r w:rsidRPr="004056EC">
              <w:rPr>
                <w:rFonts w:ascii="Times New Roman" w:eastAsia="Arial" w:hAnsi="Times New Roman" w:cs="Times New Roman"/>
                <w:color w:val="000000"/>
              </w:rPr>
              <w:t xml:space="preserve">Управление финансов Администрации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РМ; Отдел земельных и имущественных отношений Администрации </w:t>
            </w:r>
            <w:proofErr w:type="spellStart"/>
            <w:r w:rsidRPr="004056EC">
              <w:rPr>
                <w:rFonts w:ascii="Times New Roman" w:eastAsia="Arial" w:hAnsi="Times New Roman" w:cs="Times New Roman"/>
                <w:color w:val="000000"/>
              </w:rPr>
              <w:t>Ардатовского</w:t>
            </w:r>
            <w:proofErr w:type="spellEnd"/>
            <w:r w:rsidRPr="004056EC">
              <w:rPr>
                <w:rFonts w:ascii="Times New Roman" w:eastAsia="Arial" w:hAnsi="Times New Roman" w:cs="Times New Roman"/>
                <w:color w:val="000000"/>
              </w:rPr>
              <w:t xml:space="preserve"> муниципального района РМ</w:t>
            </w:r>
          </w:p>
        </w:tc>
        <w:tc>
          <w:tcPr>
            <w:tcW w:w="115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right="-2"/>
              <w:jc w:val="center"/>
              <w:rPr>
                <w:rFonts w:ascii="Times New Roman" w:hAnsi="Times New Roman" w:cs="Times New Roman"/>
                <w:color w:val="000000"/>
              </w:rPr>
            </w:pPr>
            <w:r w:rsidRPr="004056EC">
              <w:rPr>
                <w:rFonts w:ascii="Times New Roman" w:eastAsia="Arial" w:hAnsi="Times New Roman" w:cs="Times New Roman"/>
                <w:color w:val="000000"/>
              </w:rPr>
              <w:t>Всего</w:t>
            </w:r>
          </w:p>
        </w:tc>
        <w:tc>
          <w:tcPr>
            <w:tcW w:w="992"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6206,104</w:t>
            </w:r>
          </w:p>
        </w:tc>
        <w:tc>
          <w:tcPr>
            <w:tcW w:w="85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122787,6</w:t>
            </w:r>
          </w:p>
        </w:tc>
        <w:tc>
          <w:tcPr>
            <w:tcW w:w="85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14538,98</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12500,0</w:t>
            </w:r>
          </w:p>
        </w:tc>
        <w:tc>
          <w:tcPr>
            <w:tcW w:w="59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11500,0</w:t>
            </w:r>
          </w:p>
        </w:tc>
        <w:tc>
          <w:tcPr>
            <w:tcW w:w="96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167531,684</w:t>
            </w:r>
          </w:p>
        </w:tc>
      </w:tr>
      <w:tr w:rsidR="004056EC" w:rsidRPr="004056EC" w:rsidTr="00463D79">
        <w:trPr>
          <w:tblCellSpacing w:w="0" w:type="dxa"/>
        </w:trPr>
        <w:tc>
          <w:tcPr>
            <w:tcW w:w="567"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993"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1700"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1394"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115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right="-2"/>
              <w:jc w:val="center"/>
              <w:rPr>
                <w:rFonts w:ascii="Times New Roman" w:hAnsi="Times New Roman" w:cs="Times New Roman"/>
                <w:color w:val="000000"/>
              </w:rPr>
            </w:pPr>
            <w:r w:rsidRPr="004056EC">
              <w:rPr>
                <w:rFonts w:ascii="Times New Roman" w:eastAsia="Arial" w:hAnsi="Times New Roman" w:cs="Times New Roman"/>
                <w:color w:val="000000"/>
              </w:rPr>
              <w:t>федеральный бюджет</w:t>
            </w:r>
          </w:p>
        </w:tc>
        <w:tc>
          <w:tcPr>
            <w:tcW w:w="992"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 </w:t>
            </w:r>
          </w:p>
        </w:tc>
        <w:tc>
          <w:tcPr>
            <w:tcW w:w="85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99769,0</w:t>
            </w:r>
          </w:p>
        </w:tc>
        <w:tc>
          <w:tcPr>
            <w:tcW w:w="85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w:t>
            </w:r>
          </w:p>
        </w:tc>
        <w:tc>
          <w:tcPr>
            <w:tcW w:w="59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w:t>
            </w:r>
          </w:p>
        </w:tc>
        <w:tc>
          <w:tcPr>
            <w:tcW w:w="96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99769</w:t>
            </w:r>
          </w:p>
        </w:tc>
      </w:tr>
      <w:tr w:rsidR="004056EC" w:rsidRPr="004056EC" w:rsidTr="00463D79">
        <w:trPr>
          <w:tblCellSpacing w:w="0" w:type="dxa"/>
        </w:trPr>
        <w:tc>
          <w:tcPr>
            <w:tcW w:w="567"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993"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1700"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1394"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115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right="-2"/>
              <w:jc w:val="center"/>
              <w:rPr>
                <w:rFonts w:ascii="Times New Roman" w:hAnsi="Times New Roman" w:cs="Times New Roman"/>
                <w:color w:val="000000"/>
              </w:rPr>
            </w:pPr>
            <w:r w:rsidRPr="004056EC">
              <w:rPr>
                <w:rFonts w:ascii="Times New Roman" w:eastAsia="Arial" w:hAnsi="Times New Roman" w:cs="Times New Roman"/>
                <w:color w:val="000000"/>
              </w:rPr>
              <w:t>республиканский бюджет</w:t>
            </w:r>
          </w:p>
        </w:tc>
        <w:tc>
          <w:tcPr>
            <w:tcW w:w="992"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2306,803</w:t>
            </w:r>
          </w:p>
        </w:tc>
        <w:tc>
          <w:tcPr>
            <w:tcW w:w="85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3591,0</w:t>
            </w:r>
          </w:p>
        </w:tc>
        <w:tc>
          <w:tcPr>
            <w:tcW w:w="85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w:t>
            </w:r>
          </w:p>
        </w:tc>
        <w:tc>
          <w:tcPr>
            <w:tcW w:w="59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w:t>
            </w:r>
          </w:p>
        </w:tc>
        <w:tc>
          <w:tcPr>
            <w:tcW w:w="96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5897,803</w:t>
            </w:r>
          </w:p>
        </w:tc>
      </w:tr>
      <w:tr w:rsidR="004056EC" w:rsidRPr="004056EC" w:rsidTr="00463D79">
        <w:trPr>
          <w:tblCellSpacing w:w="0" w:type="dxa"/>
        </w:trPr>
        <w:tc>
          <w:tcPr>
            <w:tcW w:w="567"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993"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1700"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1394"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115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right="-2"/>
              <w:jc w:val="center"/>
              <w:rPr>
                <w:rFonts w:ascii="Times New Roman" w:hAnsi="Times New Roman" w:cs="Times New Roman"/>
                <w:color w:val="000000"/>
              </w:rPr>
            </w:pPr>
            <w:r w:rsidRPr="004056EC">
              <w:rPr>
                <w:rFonts w:ascii="Times New Roman" w:eastAsia="Arial" w:hAnsi="Times New Roman" w:cs="Times New Roman"/>
                <w:color w:val="000000"/>
              </w:rPr>
              <w:t>местный бюджет</w:t>
            </w:r>
          </w:p>
        </w:tc>
        <w:tc>
          <w:tcPr>
            <w:tcW w:w="992"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23,301</w:t>
            </w:r>
          </w:p>
        </w:tc>
        <w:tc>
          <w:tcPr>
            <w:tcW w:w="85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299,6</w:t>
            </w:r>
          </w:p>
        </w:tc>
        <w:tc>
          <w:tcPr>
            <w:tcW w:w="85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3307,0</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w:t>
            </w:r>
          </w:p>
        </w:tc>
        <w:tc>
          <w:tcPr>
            <w:tcW w:w="59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w:t>
            </w:r>
          </w:p>
        </w:tc>
        <w:tc>
          <w:tcPr>
            <w:tcW w:w="96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3629,901</w:t>
            </w:r>
          </w:p>
        </w:tc>
      </w:tr>
      <w:tr w:rsidR="004056EC" w:rsidRPr="004056EC" w:rsidTr="00463D79">
        <w:trPr>
          <w:tblCellSpacing w:w="0" w:type="dxa"/>
        </w:trPr>
        <w:tc>
          <w:tcPr>
            <w:tcW w:w="567"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993"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1700"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1394" w:type="dxa"/>
            <w:vMerge/>
            <w:tcBorders>
              <w:top w:val="single" w:sz="6" w:space="0" w:color="808080"/>
              <w:left w:val="single" w:sz="6" w:space="0" w:color="808080"/>
              <w:bottom w:val="single" w:sz="6" w:space="0" w:color="808080"/>
              <w:right w:val="single" w:sz="6" w:space="0" w:color="808080"/>
            </w:tcBorders>
            <w:vAlign w:val="center"/>
            <w:hideMark/>
          </w:tcPr>
          <w:p w:rsidR="004056EC" w:rsidRPr="004056EC" w:rsidRDefault="004056EC" w:rsidP="00BE2B95">
            <w:pPr>
              <w:spacing w:after="0" w:line="240" w:lineRule="auto"/>
              <w:ind w:right="284"/>
              <w:rPr>
                <w:rFonts w:ascii="Times New Roman" w:eastAsia="Arial" w:hAnsi="Times New Roman" w:cs="Times New Roman"/>
                <w:color w:val="000000"/>
              </w:rPr>
            </w:pPr>
          </w:p>
        </w:tc>
        <w:tc>
          <w:tcPr>
            <w:tcW w:w="115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D60863">
            <w:pPr>
              <w:shd w:val="clear" w:color="auto" w:fill="FFFFFF"/>
              <w:spacing w:after="0" w:line="240" w:lineRule="auto"/>
              <w:ind w:right="-2"/>
              <w:jc w:val="center"/>
              <w:rPr>
                <w:rFonts w:ascii="Times New Roman" w:hAnsi="Times New Roman" w:cs="Times New Roman"/>
                <w:color w:val="000000"/>
              </w:rPr>
            </w:pPr>
            <w:r w:rsidRPr="004056EC">
              <w:rPr>
                <w:rFonts w:ascii="Times New Roman" w:eastAsia="Arial" w:hAnsi="Times New Roman" w:cs="Times New Roman"/>
                <w:color w:val="000000"/>
              </w:rPr>
              <w:t>прочие источники</w:t>
            </w:r>
          </w:p>
        </w:tc>
        <w:tc>
          <w:tcPr>
            <w:tcW w:w="992"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3876,0</w:t>
            </w:r>
          </w:p>
        </w:tc>
        <w:tc>
          <w:tcPr>
            <w:tcW w:w="850"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19127,0</w:t>
            </w:r>
          </w:p>
        </w:tc>
        <w:tc>
          <w:tcPr>
            <w:tcW w:w="85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11231,98</w:t>
            </w:r>
          </w:p>
        </w:tc>
        <w:tc>
          <w:tcPr>
            <w:tcW w:w="708"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12500,0</w:t>
            </w:r>
          </w:p>
        </w:tc>
        <w:tc>
          <w:tcPr>
            <w:tcW w:w="591"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11500,0</w:t>
            </w:r>
          </w:p>
        </w:tc>
        <w:tc>
          <w:tcPr>
            <w:tcW w:w="96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4056EC" w:rsidRPr="004056EC" w:rsidRDefault="004056EC" w:rsidP="00BE2B95">
            <w:pPr>
              <w:shd w:val="clear" w:color="auto" w:fill="FFFFFF"/>
              <w:spacing w:after="0" w:line="240" w:lineRule="auto"/>
              <w:ind w:right="284"/>
              <w:jc w:val="both"/>
              <w:rPr>
                <w:rFonts w:ascii="Times New Roman" w:hAnsi="Times New Roman" w:cs="Times New Roman"/>
                <w:color w:val="000000"/>
              </w:rPr>
            </w:pPr>
            <w:r w:rsidRPr="004056EC">
              <w:rPr>
                <w:rFonts w:ascii="Times New Roman" w:eastAsia="Arial" w:hAnsi="Times New Roman" w:cs="Times New Roman"/>
                <w:color w:val="000000"/>
              </w:rPr>
              <w:t>58234,98</w:t>
            </w:r>
          </w:p>
        </w:tc>
      </w:tr>
    </w:tbl>
    <w:p w:rsidR="004056EC" w:rsidRPr="004056EC" w:rsidRDefault="004056EC" w:rsidP="00BE2B95">
      <w:pPr>
        <w:shd w:val="clear" w:color="auto" w:fill="FFFFFF"/>
        <w:spacing w:after="0" w:line="240" w:lineRule="auto"/>
        <w:ind w:right="284"/>
        <w:jc w:val="both"/>
        <w:rPr>
          <w:rFonts w:ascii="Times New Roman" w:hAnsi="Times New Roman" w:cs="Times New Roman"/>
        </w:rPr>
      </w:pPr>
      <w:r w:rsidRPr="004056EC">
        <w:rPr>
          <w:rFonts w:ascii="Times New Roman" w:eastAsia="Arial" w:hAnsi="Times New Roman" w:cs="Times New Roman"/>
        </w:rPr>
        <w:lastRenderedPageBreak/>
        <w:t> </w:t>
      </w:r>
    </w:p>
    <w:tbl>
      <w:tblPr>
        <w:tblW w:w="10087" w:type="dxa"/>
        <w:jc w:val="center"/>
        <w:tblCellSpacing w:w="0"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278"/>
        <w:gridCol w:w="4807"/>
        <w:gridCol w:w="1147"/>
        <w:gridCol w:w="931"/>
        <w:gridCol w:w="752"/>
        <w:gridCol w:w="632"/>
        <w:gridCol w:w="754"/>
        <w:gridCol w:w="831"/>
      </w:tblGrid>
      <w:tr w:rsidR="00EE7347" w:rsidTr="003B12F5">
        <w:trPr>
          <w:tblCellSpacing w:w="0" w:type="dxa"/>
          <w:jc w:val="center"/>
        </w:trPr>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w:t>
            </w:r>
            <w:r w:rsidRPr="00EE7347">
              <w:rPr>
                <w:rFonts w:ascii="Times New Roman" w:eastAsia="Arial" w:hAnsi="Times New Roman" w:cs="Times New Roman"/>
                <w:color w:val="000000"/>
              </w:rPr>
              <w:br/>
              <w:t>п/п</w:t>
            </w:r>
          </w:p>
        </w:tc>
        <w:tc>
          <w:tcPr>
            <w:tcW w:w="4785" w:type="dxa"/>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Объем финансирования</w:t>
            </w:r>
            <w:r w:rsidRPr="00EE7347">
              <w:rPr>
                <w:rFonts w:ascii="Times New Roman" w:eastAsia="Arial" w:hAnsi="Times New Roman" w:cs="Times New Roman"/>
                <w:color w:val="000000"/>
              </w:rPr>
              <w:br/>
              <w:t>всего, тыс. руб.</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 ч. по источникам финансирования</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center"/>
              <w:rPr>
                <w:rFonts w:ascii="Times New Roman" w:hAnsi="Times New Roman" w:cs="Times New Roman"/>
                <w:color w:val="000000"/>
              </w:rPr>
            </w:pPr>
            <w:r w:rsidRPr="00EE7347">
              <w:rPr>
                <w:rFonts w:ascii="Times New Roman" w:eastAsia="Arial" w:hAnsi="Times New Roman" w:cs="Times New Roman"/>
                <w:color w:val="000000"/>
              </w:rPr>
              <w:t>Срок исполнения</w:t>
            </w:r>
          </w:p>
        </w:tc>
      </w:tr>
      <w:tr w:rsidR="00EE7347" w:rsidTr="003B12F5">
        <w:trPr>
          <w:tblCellSpacing w:w="0" w:type="dxa"/>
          <w:jc w:val="center"/>
        </w:trPr>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EE7347" w:rsidRPr="00EE7347" w:rsidRDefault="00EE7347" w:rsidP="00EE7347">
            <w:pPr>
              <w:spacing w:after="0" w:line="240" w:lineRule="auto"/>
              <w:rPr>
                <w:rFonts w:ascii="Times New Roman" w:eastAsia="Arial" w:hAnsi="Times New Roman" w:cs="Times New Roman"/>
                <w:color w:val="000000"/>
              </w:rPr>
            </w:pPr>
          </w:p>
        </w:tc>
        <w:tc>
          <w:tcPr>
            <w:tcW w:w="4785" w:type="dxa"/>
            <w:vMerge/>
            <w:tcBorders>
              <w:top w:val="single" w:sz="6" w:space="0" w:color="808080"/>
              <w:left w:val="single" w:sz="6" w:space="0" w:color="808080"/>
              <w:bottom w:val="single" w:sz="6" w:space="0" w:color="808080"/>
              <w:right w:val="single" w:sz="6" w:space="0" w:color="808080"/>
            </w:tcBorders>
            <w:vAlign w:val="center"/>
            <w:hideMark/>
          </w:tcPr>
          <w:p w:rsidR="00EE7347" w:rsidRPr="00EE7347" w:rsidRDefault="00EE7347" w:rsidP="00EE7347">
            <w:pPr>
              <w:spacing w:after="0" w:line="240" w:lineRule="auto"/>
              <w:rPr>
                <w:rFonts w:ascii="Times New Roman" w:eastAsia="Arial" w:hAnsi="Times New Roman" w:cs="Times New Roman"/>
                <w:color w:val="000000"/>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EE7347" w:rsidRPr="00EE7347" w:rsidRDefault="00EE7347" w:rsidP="00EE7347">
            <w:pPr>
              <w:spacing w:after="0" w:line="240" w:lineRule="auto"/>
              <w:rPr>
                <w:rFonts w:ascii="Times New Roman" w:eastAsia="Arial" w:hAnsi="Times New Roman" w:cs="Times New Roman"/>
                <w:color w:val="000000"/>
              </w:rPr>
            </w:pP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center"/>
              <w:rPr>
                <w:rFonts w:ascii="Times New Roman" w:hAnsi="Times New Roman" w:cs="Times New Roman"/>
                <w:color w:val="000000"/>
              </w:rPr>
            </w:pPr>
            <w:r w:rsidRPr="00EE7347">
              <w:rPr>
                <w:rFonts w:ascii="Times New Roman" w:eastAsia="Arial" w:hAnsi="Times New Roman" w:cs="Times New Roman"/>
                <w:color w:val="000000"/>
              </w:rPr>
              <w:t>федеральный бюджет</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center"/>
              <w:rPr>
                <w:rFonts w:ascii="Times New Roman" w:hAnsi="Times New Roman" w:cs="Times New Roman"/>
                <w:color w:val="000000"/>
              </w:rPr>
            </w:pPr>
            <w:proofErr w:type="spellStart"/>
            <w:r w:rsidRPr="00EE7347">
              <w:rPr>
                <w:rFonts w:ascii="Times New Roman" w:eastAsia="Arial" w:hAnsi="Times New Roman" w:cs="Times New Roman"/>
                <w:color w:val="000000"/>
              </w:rPr>
              <w:t>респуб-ликанский</w:t>
            </w:r>
            <w:proofErr w:type="spellEnd"/>
            <w:r w:rsidRPr="00EE7347">
              <w:rPr>
                <w:rFonts w:ascii="Times New Roman" w:eastAsia="Arial" w:hAnsi="Times New Roman" w:cs="Times New Roman"/>
                <w:color w:val="000000"/>
              </w:rPr>
              <w:t xml:space="preserve"> бюджет</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rPr>
                <w:rFonts w:ascii="Times New Roman" w:hAnsi="Times New Roman" w:cs="Times New Roman"/>
                <w:color w:val="000000"/>
              </w:rPr>
            </w:pPr>
            <w:r w:rsidRPr="00EE7347">
              <w:rPr>
                <w:rFonts w:ascii="Times New Roman" w:eastAsia="Arial" w:hAnsi="Times New Roman" w:cs="Times New Roman"/>
                <w:color w:val="000000"/>
              </w:rPr>
              <w:t>местный бюджет</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center"/>
              <w:rPr>
                <w:rFonts w:ascii="Times New Roman" w:hAnsi="Times New Roman" w:cs="Times New Roman"/>
                <w:color w:val="000000"/>
              </w:rPr>
            </w:pPr>
            <w:r w:rsidRPr="00EE7347">
              <w:rPr>
                <w:rFonts w:ascii="Times New Roman" w:eastAsia="Arial" w:hAnsi="Times New Roman" w:cs="Times New Roman"/>
                <w:color w:val="000000"/>
              </w:rPr>
              <w:t>прочие источники</w:t>
            </w: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EE7347" w:rsidRPr="00EE7347" w:rsidRDefault="00EE7347" w:rsidP="00EE7347">
            <w:pPr>
              <w:spacing w:after="0" w:line="240" w:lineRule="auto"/>
              <w:rPr>
                <w:rFonts w:ascii="Times New Roman" w:eastAsia="Arial" w:hAnsi="Times New Roman" w:cs="Times New Roman"/>
                <w:color w:val="000000"/>
              </w:rPr>
            </w:pP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1</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6</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8</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9</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1</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Капитальный ремонт МКД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3876</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3876</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 </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2</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Благоустройство дворовых территорий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2330,104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2306,803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23,301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 </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1 </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pacing w:after="0" w:line="240" w:lineRule="auto"/>
              <w:ind w:firstLine="59"/>
              <w:rPr>
                <w:rFonts w:ascii="Times New Roman" w:hAnsi="Times New Roman" w:cs="Times New Roman"/>
                <w:color w:val="000000"/>
              </w:rPr>
            </w:pPr>
            <w:r w:rsidRPr="00EE7347">
              <w:rPr>
                <w:rFonts w:ascii="Times New Roman" w:eastAsia="Times New Roman" w:hAnsi="Times New Roman" w:cs="Times New Roman"/>
                <w:color w:val="000000"/>
              </w:rPr>
              <w:t> </w:t>
            </w:r>
          </w:p>
          <w:tbl>
            <w:tblPr>
              <w:tblW w:w="4729" w:type="dxa"/>
              <w:tblCellSpacing w:w="15"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Look w:val="04A0" w:firstRow="1" w:lastRow="0" w:firstColumn="1" w:lastColumn="0" w:noHBand="0" w:noVBand="1"/>
            </w:tblPr>
            <w:tblGrid>
              <w:gridCol w:w="4729"/>
            </w:tblGrid>
            <w:tr w:rsidR="00EE7347" w:rsidRPr="00EE7347" w:rsidTr="00EE7347">
              <w:trPr>
                <w:tblCellSpacing w:w="15" w:type="dxa"/>
              </w:trPr>
              <w:tc>
                <w:tcPr>
                  <w:tcW w:w="4669"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Строительство сетей электроснабжения на земельном участке отведенном под индивидуальное жилищное строительство в г. Ардатов</w:t>
                  </w:r>
                </w:p>
              </w:tc>
            </w:tr>
          </w:tbl>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2300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2300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2 </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Строительство сетей газоснабжения на земельном участке отведенном под индивидуальное жилищное строительство г. Ардатов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13460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13460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 3</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Капитальный ремонт МКД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3367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3367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 </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4 </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Благоустройство дворовых территорий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4000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2200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1600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200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 </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5</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Строительство водоочистной станции производительностью 600 м3/сутки в г. Ардатов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99660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97569</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1991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99,6</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 1</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Строительство водопроводных сетей на земельном участке отведенном под индивидуальное жилищное строительство г. Ардатов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3307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3307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2 </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Строительство сетей водоотведения на земельном участке отведенном под индивидуальное жилищное строительство г. Ардатов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2800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2800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3 </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Замена котлов в котельной № 2                                   г. Ардатов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1 954,98</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1 954,98</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 4</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Приобретение дизельной электростанции                             АД-120 Мощность 120 кВт</w:t>
            </w:r>
            <w:r w:rsidRPr="00EE7347">
              <w:rPr>
                <w:rFonts w:ascii="Times New Roman" w:eastAsia="Arial" w:hAnsi="Times New Roman" w:cs="Times New Roman"/>
                <w:color w:val="000000"/>
              </w:rPr>
              <w:br/>
              <w:t>Напряжение 220/400 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5 </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 xml:space="preserve">Замена водонапорной башни на водозаборном узле в </w:t>
            </w:r>
            <w:proofErr w:type="spellStart"/>
            <w:r w:rsidRPr="00EE7347">
              <w:rPr>
                <w:rFonts w:ascii="Times New Roman" w:eastAsia="Arial" w:hAnsi="Times New Roman" w:cs="Times New Roman"/>
                <w:color w:val="000000"/>
              </w:rPr>
              <w:t>рп</w:t>
            </w:r>
            <w:proofErr w:type="spellEnd"/>
            <w:r w:rsidRPr="00EE7347">
              <w:rPr>
                <w:rFonts w:ascii="Times New Roman" w:eastAsia="Arial" w:hAnsi="Times New Roman" w:cs="Times New Roman"/>
                <w:color w:val="000000"/>
              </w:rPr>
              <w:t>. Тургенево</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1477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1477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xml:space="preserve">в течение </w:t>
            </w:r>
            <w:r w:rsidRPr="00EE7347">
              <w:rPr>
                <w:rFonts w:ascii="Times New Roman" w:eastAsia="Arial" w:hAnsi="Times New Roman" w:cs="Times New Roman"/>
                <w:color w:val="000000"/>
              </w:rPr>
              <w:lastRenderedPageBreak/>
              <w:t>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lastRenderedPageBreak/>
              <w:t> 6</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Капитальный ремонт МКД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3500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3500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 1</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rPr>
                <w:rFonts w:ascii="Times New Roman" w:hAnsi="Times New Roman" w:cs="Times New Roman"/>
                <w:color w:val="000000"/>
              </w:rPr>
            </w:pPr>
            <w:r w:rsidRPr="00EE7347">
              <w:rPr>
                <w:rFonts w:ascii="Times New Roman" w:eastAsia="Arial" w:hAnsi="Times New Roman" w:cs="Times New Roman"/>
                <w:color w:val="000000"/>
              </w:rPr>
              <w:t xml:space="preserve">Замена тепловых сетей </w:t>
            </w:r>
            <w:proofErr w:type="gramStart"/>
            <w:r w:rsidRPr="00EE7347">
              <w:rPr>
                <w:rFonts w:ascii="Times New Roman" w:eastAsia="Arial" w:hAnsi="Times New Roman" w:cs="Times New Roman"/>
                <w:color w:val="000000"/>
              </w:rPr>
              <w:t>по  </w:t>
            </w:r>
            <w:r>
              <w:rPr>
                <w:rFonts w:ascii="Times New Roman" w:eastAsia="Arial" w:hAnsi="Times New Roman" w:cs="Times New Roman"/>
                <w:color w:val="000000"/>
              </w:rPr>
              <w:t>у</w:t>
            </w:r>
            <w:r w:rsidRPr="00EE7347">
              <w:rPr>
                <w:rFonts w:ascii="Times New Roman" w:eastAsia="Arial" w:hAnsi="Times New Roman" w:cs="Times New Roman"/>
                <w:color w:val="000000"/>
              </w:rPr>
              <w:t>л.</w:t>
            </w:r>
            <w:proofErr w:type="gramEnd"/>
            <w:r w:rsidRPr="00EE7347">
              <w:rPr>
                <w:rFonts w:ascii="Times New Roman" w:eastAsia="Arial" w:hAnsi="Times New Roman" w:cs="Times New Roman"/>
                <w:color w:val="000000"/>
              </w:rPr>
              <w:t xml:space="preserve"> Молодежная, </w:t>
            </w:r>
            <w:proofErr w:type="spellStart"/>
            <w:r w:rsidRPr="00EE7347">
              <w:rPr>
                <w:rFonts w:ascii="Times New Roman" w:eastAsia="Arial" w:hAnsi="Times New Roman" w:cs="Times New Roman"/>
                <w:color w:val="000000"/>
              </w:rPr>
              <w:t>рп</w:t>
            </w:r>
            <w:proofErr w:type="spellEnd"/>
            <w:r w:rsidRPr="00EE7347">
              <w:rPr>
                <w:rFonts w:ascii="Times New Roman" w:eastAsia="Arial" w:hAnsi="Times New Roman" w:cs="Times New Roman"/>
                <w:color w:val="000000"/>
              </w:rPr>
              <w:t>. Тургенево</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4000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4000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 2</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 xml:space="preserve">Замена тепловых </w:t>
            </w:r>
            <w:proofErr w:type="gramStart"/>
            <w:r w:rsidRPr="00EE7347">
              <w:rPr>
                <w:rFonts w:ascii="Times New Roman" w:eastAsia="Arial" w:hAnsi="Times New Roman" w:cs="Times New Roman"/>
                <w:color w:val="000000"/>
              </w:rPr>
              <w:t>сетей  ул.</w:t>
            </w:r>
            <w:proofErr w:type="gramEnd"/>
            <w:r w:rsidRPr="00EE7347">
              <w:rPr>
                <w:rFonts w:ascii="Times New Roman" w:eastAsia="Arial" w:hAnsi="Times New Roman" w:cs="Times New Roman"/>
                <w:color w:val="000000"/>
              </w:rPr>
              <w:t xml:space="preserve"> Заводская, </w:t>
            </w:r>
            <w:proofErr w:type="spellStart"/>
            <w:r w:rsidRPr="00EE7347">
              <w:rPr>
                <w:rFonts w:ascii="Times New Roman" w:eastAsia="Arial" w:hAnsi="Times New Roman" w:cs="Times New Roman"/>
                <w:color w:val="000000"/>
              </w:rPr>
              <w:t>рп</w:t>
            </w:r>
            <w:proofErr w:type="spellEnd"/>
            <w:r w:rsidRPr="00EE7347">
              <w:rPr>
                <w:rFonts w:ascii="Times New Roman" w:eastAsia="Arial" w:hAnsi="Times New Roman" w:cs="Times New Roman"/>
                <w:color w:val="000000"/>
              </w:rPr>
              <w:t>. Тургенево</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4000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4000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3 </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Замена водонапорной башни на водозаборном узле в г. Ардатов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1000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1000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 4</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Капитальный ремонт МКД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3500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3500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 1</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Строительство КНС в г. Ардатов                                               ул. Постникова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4000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4000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 2</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 xml:space="preserve">Строительство канализационного коллектора по ул. </w:t>
            </w:r>
            <w:proofErr w:type="gramStart"/>
            <w:r>
              <w:rPr>
                <w:rFonts w:ascii="Times New Roman" w:eastAsia="Arial" w:hAnsi="Times New Roman" w:cs="Times New Roman"/>
                <w:color w:val="000000"/>
              </w:rPr>
              <w:t>Д</w:t>
            </w:r>
            <w:r w:rsidRPr="00EE7347">
              <w:rPr>
                <w:rFonts w:ascii="Times New Roman" w:eastAsia="Arial" w:hAnsi="Times New Roman" w:cs="Times New Roman"/>
                <w:color w:val="000000"/>
              </w:rPr>
              <w:t>икопольцева,   </w:t>
            </w:r>
            <w:proofErr w:type="gramEnd"/>
            <w:r w:rsidRPr="00EE7347">
              <w:rPr>
                <w:rFonts w:ascii="Times New Roman" w:eastAsia="Arial" w:hAnsi="Times New Roman" w:cs="Times New Roman"/>
                <w:color w:val="000000"/>
              </w:rPr>
              <w:t>                                                                                           ул. Иванцева, ул.  Южная в г. Ардатов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1500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3 </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 xml:space="preserve">Строительство канализационного коллектора по ул. Дикопольцева,                                                                                    ул. Иванцева, ул. </w:t>
            </w:r>
            <w:proofErr w:type="spellStart"/>
            <w:r w:rsidRPr="00EE7347">
              <w:rPr>
                <w:rFonts w:ascii="Times New Roman" w:eastAsia="Arial" w:hAnsi="Times New Roman" w:cs="Times New Roman"/>
                <w:color w:val="000000"/>
              </w:rPr>
              <w:t>Снигерева</w:t>
            </w:r>
            <w:proofErr w:type="spellEnd"/>
            <w:r w:rsidRPr="00EE7347">
              <w:rPr>
                <w:rFonts w:ascii="Times New Roman" w:eastAsia="Arial" w:hAnsi="Times New Roman" w:cs="Times New Roman"/>
                <w:color w:val="000000"/>
              </w:rPr>
              <w:t xml:space="preserve"> в г. Ардатов</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2500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2500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w:t>
            </w:r>
          </w:p>
        </w:tc>
      </w:tr>
      <w:tr w:rsidR="00EE7347" w:rsidTr="003B12F5">
        <w:trPr>
          <w:tblCellSpacing w:w="0" w:type="dxa"/>
          <w:jc w:val="center"/>
        </w:trPr>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709"/>
              <w:jc w:val="both"/>
              <w:rPr>
                <w:rFonts w:ascii="Times New Roman" w:hAnsi="Times New Roman" w:cs="Times New Roman"/>
                <w:color w:val="000000"/>
              </w:rPr>
            </w:pPr>
            <w:r w:rsidRPr="00EE7347">
              <w:rPr>
                <w:rFonts w:ascii="Times New Roman" w:eastAsia="Arial" w:hAnsi="Times New Roman" w:cs="Times New Roman"/>
                <w:color w:val="000000"/>
              </w:rPr>
              <w:t>4 </w:t>
            </w:r>
          </w:p>
        </w:tc>
        <w:tc>
          <w:tcPr>
            <w:tcW w:w="4785" w:type="dxa"/>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ind w:firstLine="59"/>
              <w:rPr>
                <w:rFonts w:ascii="Times New Roman" w:hAnsi="Times New Roman" w:cs="Times New Roman"/>
                <w:color w:val="000000"/>
              </w:rPr>
            </w:pPr>
            <w:r w:rsidRPr="00EE7347">
              <w:rPr>
                <w:rFonts w:ascii="Times New Roman" w:eastAsia="Arial" w:hAnsi="Times New Roman" w:cs="Times New Roman"/>
                <w:color w:val="000000"/>
              </w:rPr>
              <w:t>Капитальный ремонт МКД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3500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3500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EE7347" w:rsidRPr="00EE7347" w:rsidRDefault="00EE7347" w:rsidP="00EE7347">
            <w:pPr>
              <w:shd w:val="clear" w:color="auto" w:fill="FFFFFF"/>
              <w:spacing w:after="0" w:line="240" w:lineRule="auto"/>
              <w:jc w:val="both"/>
              <w:rPr>
                <w:rFonts w:ascii="Times New Roman" w:hAnsi="Times New Roman" w:cs="Times New Roman"/>
                <w:color w:val="000000"/>
              </w:rPr>
            </w:pPr>
            <w:r w:rsidRPr="00EE7347">
              <w:rPr>
                <w:rFonts w:ascii="Times New Roman" w:eastAsia="Arial" w:hAnsi="Times New Roman" w:cs="Times New Roman"/>
                <w:color w:val="000000"/>
              </w:rPr>
              <w:t>в течение года </w:t>
            </w:r>
          </w:p>
        </w:tc>
      </w:tr>
    </w:tbl>
    <w:p w:rsidR="00EE7347" w:rsidRDefault="00EE7347" w:rsidP="00EE7347">
      <w:pPr>
        <w:shd w:val="clear" w:color="auto" w:fill="FFFFFF"/>
        <w:spacing w:line="360" w:lineRule="atLeast"/>
        <w:ind w:firstLine="709"/>
        <w:jc w:val="both"/>
      </w:pPr>
      <w:r>
        <w:rPr>
          <w:rFonts w:ascii="Arial" w:eastAsia="Arial" w:hAnsi="Arial" w:cs="Arial"/>
        </w:rPr>
        <w:t> </w:t>
      </w:r>
    </w:p>
    <w:p w:rsidR="00EE7347" w:rsidRDefault="00EE7347" w:rsidP="00EE7347">
      <w:pPr>
        <w:shd w:val="clear" w:color="auto" w:fill="FFFFFF"/>
        <w:spacing w:line="360" w:lineRule="atLeast"/>
        <w:ind w:firstLine="709"/>
        <w:jc w:val="both"/>
      </w:pPr>
      <w:r>
        <w:rPr>
          <w:rFonts w:ascii="Arial" w:eastAsia="Arial" w:hAnsi="Arial" w:cs="Arial"/>
        </w:rPr>
        <w:t>____________________________________</w:t>
      </w:r>
    </w:p>
    <w:p w:rsidR="00EE7347" w:rsidRDefault="00EE7347" w:rsidP="00EE7347">
      <w:pPr>
        <w:shd w:val="clear" w:color="auto" w:fill="FFFFFF"/>
        <w:spacing w:line="360" w:lineRule="atLeast"/>
        <w:ind w:firstLine="709"/>
        <w:jc w:val="both"/>
      </w:pPr>
      <w:r>
        <w:rPr>
          <w:rFonts w:ascii="Arial" w:eastAsia="Arial" w:hAnsi="Arial" w:cs="Arial"/>
        </w:rPr>
        <w:t>*1 – показатель прогнозный</w:t>
      </w:r>
    </w:p>
    <w:p w:rsidR="00EE7347" w:rsidRDefault="00EE7347" w:rsidP="00EE7347">
      <w:pPr>
        <w:shd w:val="clear" w:color="auto" w:fill="FFFFFF"/>
        <w:spacing w:line="360" w:lineRule="atLeast"/>
        <w:ind w:firstLine="709"/>
        <w:jc w:val="both"/>
      </w:pPr>
      <w:r>
        <w:rPr>
          <w:rFonts w:ascii="Arial" w:eastAsia="Arial" w:hAnsi="Arial" w:cs="Arial"/>
        </w:rPr>
        <w:t>*2–показатель прогнозный</w:t>
      </w:r>
    </w:p>
    <w:p w:rsidR="00EE7347" w:rsidRDefault="00EE7347" w:rsidP="00EE7347">
      <w:pPr>
        <w:shd w:val="clear" w:color="auto" w:fill="FFFFFF"/>
        <w:spacing w:line="360" w:lineRule="atLeast"/>
        <w:ind w:firstLine="709"/>
        <w:jc w:val="both"/>
      </w:pPr>
      <w:r>
        <w:rPr>
          <w:rFonts w:ascii="Arial" w:eastAsia="Arial" w:hAnsi="Arial" w:cs="Arial"/>
        </w:rPr>
        <w:t>*3–показатель прогнозный»</w:t>
      </w:r>
    </w:p>
    <w:p w:rsidR="00981067" w:rsidRDefault="00EE7347" w:rsidP="003B12F5">
      <w:pPr>
        <w:shd w:val="clear" w:color="auto" w:fill="FFFFFF"/>
        <w:spacing w:line="360" w:lineRule="atLeast"/>
        <w:ind w:firstLine="709"/>
        <w:jc w:val="both"/>
      </w:pPr>
      <w:r>
        <w:rPr>
          <w:rFonts w:ascii="Arial" w:eastAsia="Arial" w:hAnsi="Arial" w:cs="Arial"/>
        </w:rPr>
        <w:t>  </w:t>
      </w:r>
    </w:p>
    <w:p w:rsidR="00981067" w:rsidRDefault="00981067" w:rsidP="003B78E6">
      <w:pPr>
        <w:pBdr>
          <w:bottom w:val="single" w:sz="12" w:space="1" w:color="auto"/>
        </w:pBdr>
        <w:ind w:left="-600"/>
        <w:jc w:val="both"/>
      </w:pPr>
    </w:p>
    <w:p w:rsidR="003B78E6" w:rsidRDefault="003B78E6" w:rsidP="003B78E6">
      <w:pPr>
        <w:pStyle w:val="11"/>
        <w:ind w:left="-600"/>
        <w:jc w:val="both"/>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муниципального </w:t>
      </w:r>
      <w:proofErr w:type="gramStart"/>
      <w:r>
        <w:rPr>
          <w:rFonts w:ascii="Times New Roman" w:hAnsi="Times New Roman"/>
          <w:bCs/>
        </w:rPr>
        <w:t>района  №</w:t>
      </w:r>
      <w:proofErr w:type="gramEnd"/>
      <w:r>
        <w:rPr>
          <w:rFonts w:ascii="Times New Roman" w:hAnsi="Times New Roman"/>
          <w:bCs/>
        </w:rPr>
        <w:t xml:space="preserve"> </w:t>
      </w:r>
      <w:r w:rsidR="00981067" w:rsidRPr="00981067">
        <w:rPr>
          <w:rFonts w:ascii="Times New Roman" w:hAnsi="Times New Roman"/>
          <w:bCs/>
        </w:rPr>
        <w:t>22</w:t>
      </w:r>
      <w:r>
        <w:rPr>
          <w:rFonts w:ascii="Times New Roman" w:hAnsi="Times New Roman"/>
          <w:bCs/>
        </w:rPr>
        <w:t xml:space="preserve">  от 2</w:t>
      </w:r>
      <w:r w:rsidR="00981067" w:rsidRPr="00981067">
        <w:rPr>
          <w:rFonts w:ascii="Times New Roman" w:hAnsi="Times New Roman"/>
          <w:bCs/>
        </w:rPr>
        <w:t xml:space="preserve">5 </w:t>
      </w:r>
      <w:r w:rsidR="00981067">
        <w:rPr>
          <w:rFonts w:ascii="Times New Roman" w:hAnsi="Times New Roman"/>
          <w:bCs/>
        </w:rPr>
        <w:t>июня</w:t>
      </w:r>
      <w:r>
        <w:rPr>
          <w:rFonts w:ascii="Times New Roman" w:hAnsi="Times New Roman"/>
          <w:bCs/>
        </w:rPr>
        <w:t xml:space="preserve"> 2021</w:t>
      </w:r>
      <w:r w:rsidRPr="008E6D85">
        <w:rPr>
          <w:rFonts w:ascii="Times New Roman" w:hAnsi="Times New Roman"/>
          <w:bCs/>
        </w:rPr>
        <w:t xml:space="preserve"> </w:t>
      </w:r>
      <w:r>
        <w:rPr>
          <w:rFonts w:ascii="Times New Roman" w:hAnsi="Times New Roman"/>
          <w:bCs/>
        </w:rPr>
        <w:t>г.</w:t>
      </w:r>
    </w:p>
    <w:p w:rsidR="003B78E6" w:rsidRDefault="003B78E6" w:rsidP="003B78E6">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 </w:t>
      </w:r>
    </w:p>
    <w:p w:rsidR="003B78E6" w:rsidRDefault="003B78E6" w:rsidP="003B78E6">
      <w:pPr>
        <w:pStyle w:val="11"/>
        <w:ind w:hanging="600"/>
        <w:jc w:val="both"/>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3B78E6" w:rsidRDefault="003B78E6" w:rsidP="003B78E6">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3B78E6" w:rsidRDefault="003B78E6" w:rsidP="003B78E6">
      <w:pPr>
        <w:ind w:hanging="600"/>
        <w:jc w:val="both"/>
      </w:pPr>
      <w:r>
        <w:rPr>
          <w:bCs/>
        </w:rPr>
        <w:t>Телефоны:</w:t>
      </w:r>
      <w:r>
        <w:rPr>
          <w:b/>
          <w:bCs/>
        </w:rPr>
        <w:t xml:space="preserve"> 3-11-91, 3-11-89, 3-11-93.</w:t>
      </w:r>
      <w:r>
        <w:t xml:space="preserve"> </w:t>
      </w:r>
    </w:p>
    <w:p w:rsidR="003B78E6" w:rsidRDefault="003B78E6" w:rsidP="003B78E6">
      <w:pPr>
        <w:pStyle w:val="21"/>
        <w:ind w:left="100" w:hanging="700"/>
        <w:rPr>
          <w:b w:val="0"/>
          <w:i/>
          <w:sz w:val="22"/>
          <w:szCs w:val="22"/>
          <w:lang w:val="en-US"/>
        </w:rPr>
      </w:pPr>
    </w:p>
    <w:p w:rsidR="003B78E6" w:rsidRDefault="003B78E6" w:rsidP="003B78E6">
      <w:pPr>
        <w:pStyle w:val="21"/>
        <w:ind w:left="100" w:hanging="700"/>
        <w:rPr>
          <w:sz w:val="24"/>
        </w:rPr>
      </w:pPr>
      <w:r>
        <w:rPr>
          <w:b w:val="0"/>
          <w:i/>
          <w:sz w:val="22"/>
          <w:szCs w:val="22"/>
        </w:rPr>
        <w:t>тираж 75 экз.</w:t>
      </w:r>
    </w:p>
    <w:p w:rsidR="003B78E6" w:rsidRPr="000937E1" w:rsidRDefault="003B78E6" w:rsidP="003B78E6">
      <w:pPr>
        <w:ind w:left="-800" w:right="-345" w:firstLine="680"/>
      </w:pPr>
    </w:p>
    <w:p w:rsidR="003B78E6" w:rsidRDefault="003B78E6"/>
    <w:sectPr w:rsidR="003B78E6" w:rsidSect="00071942">
      <w:pgSz w:w="11906" w:h="16838"/>
      <w:pgMar w:top="1134" w:right="282"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5976C8"/>
    <w:multiLevelType w:val="hybridMultilevel"/>
    <w:tmpl w:val="9A66B16C"/>
    <w:lvl w:ilvl="0" w:tplc="39A2654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45A041CC"/>
    <w:multiLevelType w:val="hybridMultilevel"/>
    <w:tmpl w:val="1B2A646E"/>
    <w:lvl w:ilvl="0" w:tplc="D9924D18">
      <w:start w:val="1"/>
      <w:numFmt w:val="decimal"/>
      <w:lvlText w:val="%1)"/>
      <w:lvlJc w:val="left"/>
      <w:pPr>
        <w:ind w:left="1425"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C545D4"/>
    <w:rsid w:val="00071942"/>
    <w:rsid w:val="000C5244"/>
    <w:rsid w:val="001E5716"/>
    <w:rsid w:val="003378FD"/>
    <w:rsid w:val="00351376"/>
    <w:rsid w:val="003B12F5"/>
    <w:rsid w:val="003B78E6"/>
    <w:rsid w:val="004056EC"/>
    <w:rsid w:val="00416D25"/>
    <w:rsid w:val="00463D79"/>
    <w:rsid w:val="004B0C2F"/>
    <w:rsid w:val="004D09F4"/>
    <w:rsid w:val="00981067"/>
    <w:rsid w:val="00A742FA"/>
    <w:rsid w:val="00AE7E57"/>
    <w:rsid w:val="00BD0687"/>
    <w:rsid w:val="00BE2B95"/>
    <w:rsid w:val="00C0629F"/>
    <w:rsid w:val="00C545D4"/>
    <w:rsid w:val="00D317F2"/>
    <w:rsid w:val="00D60863"/>
    <w:rsid w:val="00DE7D85"/>
    <w:rsid w:val="00E21188"/>
    <w:rsid w:val="00EB5DF9"/>
    <w:rsid w:val="00EE73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CA0A"/>
  <w15:docId w15:val="{90F210B3-A724-444B-926D-4BF73F798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8FD"/>
  </w:style>
  <w:style w:type="paragraph" w:styleId="1">
    <w:name w:val="heading 1"/>
    <w:basedOn w:val="a"/>
    <w:next w:val="a"/>
    <w:link w:val="10"/>
    <w:qFormat/>
    <w:rsid w:val="004B0C2F"/>
    <w:pPr>
      <w:keepNext/>
      <w:spacing w:before="240" w:after="60" w:line="240" w:lineRule="auto"/>
      <w:outlineLvl w:val="0"/>
    </w:pPr>
    <w:rPr>
      <w:rFonts w:ascii="Times New Roman" w:eastAsia="Times New Roman" w:hAnsi="Times New Roman" w:cs="Times New Roman"/>
      <w:b/>
      <w:bCs/>
      <w:kern w:val="36"/>
      <w:sz w:val="48"/>
      <w:szCs w:val="48"/>
      <w:lang w:val="en-US" w:eastAsia="en-US"/>
    </w:rPr>
  </w:style>
  <w:style w:type="paragraph" w:styleId="2">
    <w:name w:val="heading 2"/>
    <w:basedOn w:val="a"/>
    <w:next w:val="a"/>
    <w:link w:val="20"/>
    <w:qFormat/>
    <w:rsid w:val="004B0C2F"/>
    <w:pPr>
      <w:keepNext/>
      <w:spacing w:before="240" w:after="60" w:line="240" w:lineRule="auto"/>
      <w:outlineLvl w:val="1"/>
    </w:pPr>
    <w:rPr>
      <w:rFonts w:ascii="Times New Roman" w:eastAsia="Times New Roman" w:hAnsi="Times New Roman" w:cs="Times New Roman"/>
      <w:b/>
      <w:bCs/>
      <w:iCs/>
      <w:sz w:val="36"/>
      <w:szCs w:val="36"/>
      <w:lang w:val="en-US" w:eastAsia="en-US"/>
    </w:rPr>
  </w:style>
  <w:style w:type="paragraph" w:styleId="3">
    <w:name w:val="heading 3"/>
    <w:basedOn w:val="a"/>
    <w:next w:val="a"/>
    <w:link w:val="30"/>
    <w:qFormat/>
    <w:rsid w:val="004B0C2F"/>
    <w:pPr>
      <w:keepNext/>
      <w:spacing w:before="240" w:after="60" w:line="240" w:lineRule="auto"/>
      <w:outlineLvl w:val="2"/>
    </w:pPr>
    <w:rPr>
      <w:rFonts w:ascii="Times New Roman" w:eastAsia="Times New Roman" w:hAnsi="Times New Roman" w:cs="Times New Roman"/>
      <w:b/>
      <w:bCs/>
      <w:sz w:val="28"/>
      <w:szCs w:val="28"/>
      <w:lang w:val="en-US" w:eastAsia="en-US"/>
    </w:rPr>
  </w:style>
  <w:style w:type="paragraph" w:styleId="4">
    <w:name w:val="heading 4"/>
    <w:basedOn w:val="a"/>
    <w:next w:val="a"/>
    <w:link w:val="40"/>
    <w:qFormat/>
    <w:rsid w:val="004B0C2F"/>
    <w:pPr>
      <w:keepNext/>
      <w:spacing w:before="240" w:after="60" w:line="240" w:lineRule="auto"/>
      <w:outlineLvl w:val="3"/>
    </w:pPr>
    <w:rPr>
      <w:rFonts w:ascii="Times New Roman" w:eastAsia="Times New Roman" w:hAnsi="Times New Roman" w:cs="Times New Roman"/>
      <w:b/>
      <w:bCs/>
      <w:sz w:val="24"/>
      <w:szCs w:val="24"/>
      <w:lang w:val="en-US" w:eastAsia="en-US"/>
    </w:rPr>
  </w:style>
  <w:style w:type="paragraph" w:styleId="5">
    <w:name w:val="heading 5"/>
    <w:basedOn w:val="a"/>
    <w:next w:val="a"/>
    <w:link w:val="50"/>
    <w:qFormat/>
    <w:rsid w:val="004B0C2F"/>
    <w:pPr>
      <w:spacing w:before="240" w:after="60" w:line="240" w:lineRule="auto"/>
      <w:outlineLvl w:val="4"/>
    </w:pPr>
    <w:rPr>
      <w:rFonts w:ascii="Times New Roman" w:eastAsia="Times New Roman" w:hAnsi="Times New Roman" w:cs="Times New Roman"/>
      <w:b/>
      <w:bCs/>
      <w:iCs/>
      <w:sz w:val="20"/>
      <w:szCs w:val="20"/>
      <w:lang w:val="en-US" w:eastAsia="en-US"/>
    </w:rPr>
  </w:style>
  <w:style w:type="paragraph" w:styleId="6">
    <w:name w:val="heading 6"/>
    <w:basedOn w:val="a"/>
    <w:next w:val="a"/>
    <w:link w:val="60"/>
    <w:qFormat/>
    <w:rsid w:val="004B0C2F"/>
    <w:pPr>
      <w:spacing w:before="240" w:after="60" w:line="240" w:lineRule="auto"/>
      <w:outlineLvl w:val="5"/>
    </w:pPr>
    <w:rPr>
      <w:rFonts w:ascii="Times New Roman" w:eastAsia="Times New Roman" w:hAnsi="Times New Roman" w:cs="Times New Roman"/>
      <w:b/>
      <w:bCs/>
      <w:sz w:val="16"/>
      <w:szCs w:val="16"/>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C545D4"/>
    <w:rPr>
      <w:rFonts w:ascii="Calibri" w:hAnsi="Calibri" w:cs="Calibri"/>
    </w:rPr>
  </w:style>
  <w:style w:type="paragraph" w:customStyle="1" w:styleId="11">
    <w:name w:val="Без интервала1"/>
    <w:link w:val="NoSpacingChar"/>
    <w:rsid w:val="00C545D4"/>
    <w:pPr>
      <w:spacing w:after="0" w:line="240" w:lineRule="auto"/>
    </w:pPr>
    <w:rPr>
      <w:rFonts w:ascii="Calibri" w:hAnsi="Calibri" w:cs="Calibri"/>
    </w:rPr>
  </w:style>
  <w:style w:type="paragraph" w:styleId="21">
    <w:name w:val="Body Text 2"/>
    <w:basedOn w:val="a"/>
    <w:link w:val="22"/>
    <w:semiHidden/>
    <w:rsid w:val="003B78E6"/>
    <w:pPr>
      <w:spacing w:after="0" w:line="240" w:lineRule="auto"/>
      <w:jc w:val="both"/>
    </w:pPr>
    <w:rPr>
      <w:rFonts w:ascii="Times New Roman" w:eastAsia="Times New Roman" w:hAnsi="Times New Roman" w:cs="Times New Roman"/>
      <w:b/>
      <w:bCs/>
      <w:sz w:val="28"/>
      <w:szCs w:val="24"/>
    </w:rPr>
  </w:style>
  <w:style w:type="character" w:customStyle="1" w:styleId="22">
    <w:name w:val="Основной текст 2 Знак"/>
    <w:basedOn w:val="a0"/>
    <w:link w:val="21"/>
    <w:semiHidden/>
    <w:rsid w:val="003B78E6"/>
    <w:rPr>
      <w:rFonts w:ascii="Times New Roman" w:eastAsia="Times New Roman" w:hAnsi="Times New Roman" w:cs="Times New Roman"/>
      <w:b/>
      <w:bCs/>
      <w:sz w:val="28"/>
      <w:szCs w:val="24"/>
    </w:rPr>
  </w:style>
  <w:style w:type="paragraph" w:styleId="a3">
    <w:name w:val="List Paragraph"/>
    <w:basedOn w:val="a"/>
    <w:uiPriority w:val="34"/>
    <w:qFormat/>
    <w:rsid w:val="00D317F2"/>
    <w:pPr>
      <w:ind w:left="720"/>
      <w:contextualSpacing/>
    </w:pPr>
  </w:style>
  <w:style w:type="character" w:customStyle="1" w:styleId="10">
    <w:name w:val="Заголовок 1 Знак"/>
    <w:basedOn w:val="a0"/>
    <w:link w:val="1"/>
    <w:rsid w:val="004B0C2F"/>
    <w:rPr>
      <w:rFonts w:ascii="Times New Roman" w:eastAsia="Times New Roman" w:hAnsi="Times New Roman" w:cs="Times New Roman"/>
      <w:b/>
      <w:bCs/>
      <w:kern w:val="36"/>
      <w:sz w:val="48"/>
      <w:szCs w:val="48"/>
      <w:lang w:val="en-US" w:eastAsia="en-US"/>
    </w:rPr>
  </w:style>
  <w:style w:type="character" w:customStyle="1" w:styleId="20">
    <w:name w:val="Заголовок 2 Знак"/>
    <w:basedOn w:val="a0"/>
    <w:link w:val="2"/>
    <w:rsid w:val="004B0C2F"/>
    <w:rPr>
      <w:rFonts w:ascii="Times New Roman" w:eastAsia="Times New Roman" w:hAnsi="Times New Roman" w:cs="Times New Roman"/>
      <w:b/>
      <w:bCs/>
      <w:iCs/>
      <w:sz w:val="36"/>
      <w:szCs w:val="36"/>
      <w:lang w:val="en-US" w:eastAsia="en-US"/>
    </w:rPr>
  </w:style>
  <w:style w:type="character" w:customStyle="1" w:styleId="30">
    <w:name w:val="Заголовок 3 Знак"/>
    <w:basedOn w:val="a0"/>
    <w:link w:val="3"/>
    <w:rsid w:val="004B0C2F"/>
    <w:rPr>
      <w:rFonts w:ascii="Times New Roman" w:eastAsia="Times New Roman" w:hAnsi="Times New Roman" w:cs="Times New Roman"/>
      <w:b/>
      <w:bCs/>
      <w:sz w:val="28"/>
      <w:szCs w:val="28"/>
      <w:lang w:val="en-US" w:eastAsia="en-US"/>
    </w:rPr>
  </w:style>
  <w:style w:type="character" w:customStyle="1" w:styleId="40">
    <w:name w:val="Заголовок 4 Знак"/>
    <w:basedOn w:val="a0"/>
    <w:link w:val="4"/>
    <w:rsid w:val="004B0C2F"/>
    <w:rPr>
      <w:rFonts w:ascii="Times New Roman" w:eastAsia="Times New Roman" w:hAnsi="Times New Roman" w:cs="Times New Roman"/>
      <w:b/>
      <w:bCs/>
      <w:sz w:val="24"/>
      <w:szCs w:val="24"/>
      <w:lang w:val="en-US" w:eastAsia="en-US"/>
    </w:rPr>
  </w:style>
  <w:style w:type="character" w:customStyle="1" w:styleId="50">
    <w:name w:val="Заголовок 5 Знак"/>
    <w:basedOn w:val="a0"/>
    <w:link w:val="5"/>
    <w:rsid w:val="004B0C2F"/>
    <w:rPr>
      <w:rFonts w:ascii="Times New Roman" w:eastAsia="Times New Roman" w:hAnsi="Times New Roman" w:cs="Times New Roman"/>
      <w:b/>
      <w:bCs/>
      <w:iCs/>
      <w:sz w:val="20"/>
      <w:szCs w:val="20"/>
      <w:lang w:val="en-US" w:eastAsia="en-US"/>
    </w:rPr>
  </w:style>
  <w:style w:type="character" w:customStyle="1" w:styleId="60">
    <w:name w:val="Заголовок 6 Знак"/>
    <w:basedOn w:val="a0"/>
    <w:link w:val="6"/>
    <w:rsid w:val="004B0C2F"/>
    <w:rPr>
      <w:rFonts w:ascii="Times New Roman" w:eastAsia="Times New Roman" w:hAnsi="Times New Roman" w:cs="Times New Roman"/>
      <w:b/>
      <w:bCs/>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01d8416f-3852-4e54-83d1-758ad54603b2.html" TargetMode="External"/><Relationship Id="rId13" Type="http://schemas.openxmlformats.org/officeDocument/2006/relationships/hyperlink" Target="http://rnla-service.scli.ru:8080/rnla-links/ws/content/act/59ac8011-176c-42b6-b0ce-a8e5e64ad67f.html" TargetMode="External"/><Relationship Id="rId3" Type="http://schemas.openxmlformats.org/officeDocument/2006/relationships/styles" Target="styles.xml"/><Relationship Id="rId7" Type="http://schemas.openxmlformats.org/officeDocument/2006/relationships/hyperlink" Target="http://rnla-service.scli.ru:8080/rnla-links/ws/content/act/01d8416f-3852-4e54-83d1-758ad54603b2.html" TargetMode="External"/><Relationship Id="rId12" Type="http://schemas.openxmlformats.org/officeDocument/2006/relationships/hyperlink" Target="http://rnla-service.scli.ru:8080/rnla-links/ws/content/act/83f69d2a-dd5b-4180-b601-8ce3fe581078.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rnla-service.scli.ru:8080/rnla-links/ws/content/act/7fda3ca2-8d63-4f61-83e2-fd96152b1bb2.html" TargetMode="External"/><Relationship Id="rId11" Type="http://schemas.openxmlformats.org/officeDocument/2006/relationships/hyperlink" Target="http://rnla-service.scli.ru:8080/rnla-links/ws/content/act/01d8416f-3852-4e54-83d1-758ad54603b2.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rnla-service.scli.ru:8080/rnla-links/ws/content/act/4d9da04f-6def-4d7e-b43a-0fafd797fd54.html" TargetMode="External"/><Relationship Id="rId4" Type="http://schemas.openxmlformats.org/officeDocument/2006/relationships/settings" Target="settings.xml"/><Relationship Id="rId9" Type="http://schemas.openxmlformats.org/officeDocument/2006/relationships/hyperlink" Target="http://rnla-service.scli.ru:8080/rnla-links/ws/content/act/01d8416f-3852-4e54-83d1-758ad54603b2.html" TargetMode="External"/><Relationship Id="rId14" Type="http://schemas.openxmlformats.org/officeDocument/2006/relationships/hyperlink" Target="http://rnla-service.scli.ru:8080/rnla-links/ws/content/act/e3582471-b8b8-4d69-b4c4-3df3f904eea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41774-031B-4D4F-8D6E-9D183449C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3096</TotalTime>
  <Pages>50</Pages>
  <Words>20822</Words>
  <Characters>118689</Characters>
  <Application>Microsoft Office Word</Application>
  <DocSecurity>0</DocSecurity>
  <Lines>989</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11</cp:revision>
  <dcterms:created xsi:type="dcterms:W3CDTF">2021-06-25T11:48:00Z</dcterms:created>
  <dcterms:modified xsi:type="dcterms:W3CDTF">2022-03-18T12:01:00Z</dcterms:modified>
</cp:coreProperties>
</file>