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FB5" w:rsidRDefault="00BC0FB5" w:rsidP="00BC0FB5">
      <w:pPr>
        <w:pStyle w:val="a3"/>
        <w:jc w:val="both"/>
      </w:pPr>
      <w:r>
        <w:t xml:space="preserve">С 1 января 2023 года оплату больничных производит Социальный фонд </w:t>
      </w:r>
      <w:proofErr w:type="spellStart"/>
      <w:r>
        <w:t>России</w:t>
      </w:r>
      <w:proofErr w:type="gramStart"/>
      <w:r>
        <w:t>.С</w:t>
      </w:r>
      <w:proofErr w:type="spellEnd"/>
      <w:proofErr w:type="gramEnd"/>
      <w:r>
        <w:t xml:space="preserve"> начала года Отделение СФР по Республике Мордовия оплатило 111 тысяч больничных по 86 тысячам случаям временной нетрудоспособности. Общая сумма выплат составила 982,8 миллиона рублей.</w:t>
      </w:r>
      <w:r>
        <w:rPr>
          <w:rStyle w:val="a4"/>
        </w:rPr>
        <w:t> </w:t>
      </w:r>
    </w:p>
    <w:p w:rsidR="00BC0FB5" w:rsidRDefault="00BC0FB5" w:rsidP="00BC0FB5">
      <w:pPr>
        <w:pStyle w:val="a3"/>
        <w:jc w:val="both"/>
      </w:pPr>
      <w:r>
        <w:t>Пособие по временной нетрудоспособности выплачивается, если болезнь наступила в период работы гражданина, либо когда заболевание или травма наступили в течение 30 дней со дня увольнения. Выплачивается пособие за весь период утраты трудоспособности до выздоровления или до установления группы инвалидности. Также электронный листок нетрудоспособности (ЭЛН) может быть выдан медицинской организацией и по уходу за больным членом семьи.</w:t>
      </w:r>
    </w:p>
    <w:p w:rsidR="00BC0FB5" w:rsidRDefault="00BC0FB5" w:rsidP="00BC0FB5">
      <w:pPr>
        <w:pStyle w:val="a3"/>
        <w:jc w:val="both"/>
      </w:pPr>
      <w:r>
        <w:t>После получения информации о закрытии больничного Отделение Социального фонда направляет работодателю запрос о предоставлении сведений, необходимых для расчета пособия. В течение трех рабочих дней организация должна предоставить ответ. Затем специалисты ОСФР проверяют поступившие данные и в течение 10 рабочих дней передают документы на оплату.</w:t>
      </w:r>
    </w:p>
    <w:p w:rsidR="00BC0FB5" w:rsidRDefault="00BC0FB5" w:rsidP="00BC0FB5">
      <w:pPr>
        <w:pStyle w:val="a3"/>
        <w:jc w:val="both"/>
      </w:pPr>
      <w:r>
        <w:t xml:space="preserve">«В этом году максимальный размер пособия по временной нетрудоспособности увеличился, и сейчас он составляет 2736рублей в день. Однако размер выплаты у каждого работника индивидуален — всё зависит от его трудового стажа и среднего заработка. Например, при страховом стаже 8 и более лет пособие по временной нетрудоспособности составит 100% среднего заработка работника, при стаже от 5 до 8 лет — 80%, а при стаже до 5 лет — 60%», — пояснила начальник отдела назначения и осуществления страховых выплат застрахованным гражданам ОСФР по РМ </w:t>
      </w:r>
      <w:r>
        <w:rPr>
          <w:rStyle w:val="a4"/>
        </w:rPr>
        <w:t xml:space="preserve">Татьяна </w:t>
      </w:r>
      <w:proofErr w:type="spellStart"/>
      <w:r>
        <w:rPr>
          <w:rStyle w:val="a4"/>
        </w:rPr>
        <w:t>Касимкина</w:t>
      </w:r>
      <w:proofErr w:type="spellEnd"/>
      <w:r>
        <w:t>.</w:t>
      </w:r>
    </w:p>
    <w:p w:rsidR="00BC0FB5" w:rsidRDefault="00BC0FB5" w:rsidP="00BC0FB5">
      <w:pPr>
        <w:pStyle w:val="a3"/>
        <w:jc w:val="both"/>
      </w:pPr>
      <w:r>
        <w:t xml:space="preserve">Обращаем внимание, что 1 января 2023 года граждане, работающие по договорам гражданско-правового характера, также получили право на </w:t>
      </w:r>
      <w:proofErr w:type="gramStart"/>
      <w:r>
        <w:t>оплачиваемый</w:t>
      </w:r>
      <w:proofErr w:type="gramEnd"/>
      <w:r>
        <w:t xml:space="preserve"> больничный. Отделение СФР оплатит ЭЛН этой категории граждан уже в 2023 году при условии, что сумма страховых взносов, начисленная в их пользу за предыдущий год, составляет не менее стоимости страхового года (в 2022 году — 4833 рубля). </w:t>
      </w:r>
      <w:proofErr w:type="gramStart"/>
      <w:r>
        <w:t>Если ранее средства в фонд не перечислялись, то право на оплачиваемый больничный появится с 2024 года при условии уплаты страховых взносов.</w:t>
      </w:r>
      <w:proofErr w:type="gramEnd"/>
    </w:p>
    <w:sectPr w:rsidR="00BC0FB5" w:rsidSect="00585C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BC0FB5"/>
    <w:rsid w:val="00585C01"/>
    <w:rsid w:val="00BC0F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C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C0F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C0FB5"/>
    <w:rPr>
      <w:b/>
      <w:bCs/>
    </w:rPr>
  </w:style>
  <w:style w:type="paragraph" w:customStyle="1" w:styleId="m-0">
    <w:name w:val="m-0"/>
    <w:basedOn w:val="a"/>
    <w:rsid w:val="00BC0F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1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37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315</Words>
  <Characters>1801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011IsajkinaUD</dc:creator>
  <cp:lastModifiedBy>011IsajkinaUD</cp:lastModifiedBy>
  <cp:revision>1</cp:revision>
  <dcterms:created xsi:type="dcterms:W3CDTF">2023-08-22T07:40:00Z</dcterms:created>
  <dcterms:modified xsi:type="dcterms:W3CDTF">2023-08-22T07:44:00Z</dcterms:modified>
</cp:coreProperties>
</file>