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DBA" w:rsidRPr="00E80DBA" w:rsidRDefault="00E80DBA" w:rsidP="00E80DBA">
      <w:pPr>
        <w:spacing w:after="0" w:line="240" w:lineRule="auto"/>
        <w:rPr>
          <w:rFonts w:ascii="Arial" w:eastAsia="Calibri" w:hAnsi="Arial" w:cs="Arial"/>
          <w:b/>
          <w:sz w:val="32"/>
          <w:szCs w:val="32"/>
        </w:rPr>
      </w:pPr>
    </w:p>
    <w:p w:rsidR="00E80DBA" w:rsidRPr="00E80DBA" w:rsidRDefault="00E80DBA" w:rsidP="00E80DBA">
      <w:pPr>
        <w:spacing w:after="0" w:line="240" w:lineRule="auto"/>
        <w:rPr>
          <w:rFonts w:ascii="Times New Roman CYR" w:eastAsia="Times New Roman" w:hAnsi="Times New Roman CYR" w:cs="Times New Roman CYR"/>
          <w:b/>
          <w:sz w:val="28"/>
          <w:szCs w:val="28"/>
          <w:lang w:eastAsia="ru-RU"/>
        </w:rPr>
      </w:pPr>
      <w:r w:rsidRPr="00E80DBA">
        <w:rPr>
          <w:rFonts w:ascii="Times New Roman" w:eastAsia="Times New Roman" w:hAnsi="Times New Roman" w:cs="Times New Roman"/>
          <w:b/>
          <w:sz w:val="28"/>
          <w:szCs w:val="28"/>
          <w:lang w:eastAsia="ru-RU"/>
        </w:rPr>
        <w:t xml:space="preserve">                           ИНФОРМАЦИОННЫЙ БЮЛЛЕТЕНЬ</w:t>
      </w:r>
    </w:p>
    <w:p w:rsidR="00E80DBA" w:rsidRPr="00E80DBA" w:rsidRDefault="00E80DBA" w:rsidP="00E80DBA">
      <w:pPr>
        <w:spacing w:after="0" w:line="240" w:lineRule="auto"/>
        <w:jc w:val="center"/>
        <w:rPr>
          <w:rFonts w:ascii="Times New Roman" w:eastAsia="Times New Roman" w:hAnsi="Times New Roman" w:cs="Times New Roman"/>
          <w:sz w:val="28"/>
          <w:szCs w:val="28"/>
          <w:lang w:eastAsia="ru-RU"/>
        </w:rPr>
      </w:pPr>
      <w:r w:rsidRPr="00E80DBA">
        <w:rPr>
          <w:rFonts w:ascii="Times New Roman" w:eastAsia="Times New Roman" w:hAnsi="Times New Roman" w:cs="Times New Roman"/>
          <w:b/>
          <w:sz w:val="28"/>
          <w:szCs w:val="28"/>
          <w:lang w:eastAsia="ru-RU"/>
        </w:rPr>
        <w:t>ТУРГЕНЕВСКОГО ГОРОДСКОГО  ПОСЕЛЕНИЯ</w:t>
      </w:r>
    </w:p>
    <w:p w:rsidR="00E80DBA" w:rsidRPr="00E80DBA" w:rsidRDefault="00E80DBA" w:rsidP="00E80DBA">
      <w:pPr>
        <w:spacing w:after="0" w:line="240" w:lineRule="exact"/>
        <w:jc w:val="center"/>
        <w:rPr>
          <w:rFonts w:ascii="Times New Roman" w:eastAsia="Times New Roman" w:hAnsi="Times New Roman" w:cs="Times New Roman"/>
          <w:b/>
          <w:sz w:val="28"/>
          <w:szCs w:val="28"/>
          <w:lang w:eastAsia="ru-RU"/>
        </w:rPr>
      </w:pPr>
      <w:r w:rsidRPr="00E80DBA">
        <w:rPr>
          <w:rFonts w:ascii="Times New Roman" w:eastAsia="Times New Roman" w:hAnsi="Times New Roman" w:cs="Times New Roman"/>
          <w:b/>
          <w:sz w:val="28"/>
          <w:szCs w:val="28"/>
          <w:lang w:eastAsia="ru-RU"/>
        </w:rPr>
        <w:t>АРДАТОВСКОГО МУНИЦИПАЛЬНОГО  РАЙОНА</w:t>
      </w:r>
    </w:p>
    <w:p w:rsidR="00E80DBA" w:rsidRPr="00E80DBA" w:rsidRDefault="00E80DBA" w:rsidP="00E80DBA">
      <w:pPr>
        <w:spacing w:after="0" w:line="240" w:lineRule="exact"/>
        <w:jc w:val="center"/>
        <w:rPr>
          <w:rFonts w:ascii="Times New Roman" w:eastAsia="Times New Roman" w:hAnsi="Times New Roman" w:cs="Times New Roman"/>
          <w:b/>
          <w:sz w:val="28"/>
          <w:szCs w:val="28"/>
          <w:lang w:eastAsia="ru-RU"/>
        </w:rPr>
      </w:pPr>
    </w:p>
    <w:p w:rsidR="00E80DBA" w:rsidRPr="00E80DBA" w:rsidRDefault="00E80DBA" w:rsidP="00E80DBA">
      <w:pPr>
        <w:spacing w:after="0" w:line="240" w:lineRule="exact"/>
        <w:jc w:val="center"/>
        <w:rPr>
          <w:rFonts w:ascii="Times New Roman" w:eastAsia="Times New Roman" w:hAnsi="Times New Roman" w:cs="Times New Roman"/>
          <w:b/>
          <w:sz w:val="28"/>
          <w:szCs w:val="28"/>
          <w:lang w:eastAsia="ru-RU"/>
        </w:rPr>
      </w:pPr>
      <w:r w:rsidRPr="00E80DBA">
        <w:rPr>
          <w:rFonts w:ascii="Times New Roman" w:eastAsia="Times New Roman" w:hAnsi="Times New Roman" w:cs="Times New Roman"/>
          <w:b/>
          <w:sz w:val="28"/>
          <w:szCs w:val="28"/>
          <w:lang w:eastAsia="ru-RU"/>
        </w:rPr>
        <w:t>РЕСПУБЛИКИ МОРДОВИЯ</w:t>
      </w:r>
    </w:p>
    <w:p w:rsidR="00E80DBA" w:rsidRPr="00E80DBA" w:rsidRDefault="00E80DBA" w:rsidP="00E80DBA">
      <w:pPr>
        <w:spacing w:after="0" w:line="240" w:lineRule="exact"/>
        <w:rPr>
          <w:rFonts w:ascii="Times New Roman" w:eastAsia="Times New Roman" w:hAnsi="Times New Roman" w:cs="Times New Roman"/>
          <w:sz w:val="24"/>
          <w:szCs w:val="24"/>
          <w:lang w:eastAsia="ru-RU"/>
        </w:rPr>
      </w:pPr>
    </w:p>
    <w:p w:rsidR="00E80DBA" w:rsidRPr="00E80DBA" w:rsidRDefault="00E80DBA" w:rsidP="00E80DBA">
      <w:pPr>
        <w:spacing w:after="0" w:line="240" w:lineRule="auto"/>
        <w:jc w:val="center"/>
        <w:rPr>
          <w:rFonts w:ascii="Times New Roman" w:eastAsia="Times New Roman" w:hAnsi="Times New Roman" w:cs="Times New Roman"/>
          <w:b/>
          <w:sz w:val="24"/>
          <w:szCs w:val="24"/>
          <w:lang w:eastAsia="ru-RU"/>
        </w:rPr>
      </w:pPr>
      <w:r w:rsidRPr="00E80DBA">
        <w:rPr>
          <w:rFonts w:ascii="Times New Roman" w:eastAsia="Times New Roman" w:hAnsi="Times New Roman" w:cs="Times New Roman"/>
          <w:b/>
          <w:sz w:val="24"/>
          <w:szCs w:val="24"/>
          <w:lang w:eastAsia="ru-RU"/>
        </w:rPr>
        <w:t xml:space="preserve"> </w:t>
      </w:r>
    </w:p>
    <w:p w:rsidR="00E80DBA" w:rsidRPr="00E80DBA" w:rsidRDefault="00E80DBA" w:rsidP="00E80DBA">
      <w:pPr>
        <w:spacing w:after="0" w:line="240" w:lineRule="auto"/>
        <w:rPr>
          <w:rFonts w:ascii="Times New Roman" w:eastAsia="Times New Roman" w:hAnsi="Times New Roman" w:cs="Times New Roman"/>
          <w:sz w:val="24"/>
          <w:szCs w:val="24"/>
          <w:lang w:eastAsia="ru-RU"/>
        </w:rPr>
      </w:pPr>
      <w:r w:rsidRPr="00E80DB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20</w:t>
      </w:r>
      <w:r w:rsidRPr="00E80DB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12</w:t>
      </w:r>
      <w:r w:rsidRPr="00E80DBA">
        <w:rPr>
          <w:rFonts w:ascii="Times New Roman" w:eastAsia="Times New Roman" w:hAnsi="Times New Roman" w:cs="Times New Roman"/>
          <w:sz w:val="24"/>
          <w:szCs w:val="24"/>
          <w:lang w:eastAsia="ru-RU"/>
        </w:rPr>
        <w:t xml:space="preserve"> сентября  2023 года                           </w:t>
      </w:r>
    </w:p>
    <w:p w:rsidR="00E80DBA" w:rsidRPr="00E80DBA" w:rsidRDefault="00E80DBA" w:rsidP="00E80DBA">
      <w:pPr>
        <w:spacing w:after="0" w:line="240" w:lineRule="auto"/>
        <w:rPr>
          <w:rFonts w:ascii="Times New Roman" w:eastAsia="Times New Roman" w:hAnsi="Times New Roman" w:cs="Times New Roman"/>
          <w:sz w:val="24"/>
          <w:szCs w:val="24"/>
          <w:lang w:eastAsia="ru-RU"/>
        </w:rPr>
      </w:pPr>
      <w:r w:rsidRPr="00E80DBA">
        <w:rPr>
          <w:rFonts w:ascii="Times New Roman" w:eastAsia="Times New Roman" w:hAnsi="Times New Roman" w:cs="Times New Roman"/>
          <w:sz w:val="24"/>
          <w:szCs w:val="24"/>
          <w:lang w:eastAsia="ru-RU"/>
        </w:rPr>
        <w:t xml:space="preserve">Является официальным печатным </w:t>
      </w:r>
    </w:p>
    <w:p w:rsidR="00E80DBA" w:rsidRPr="00E80DBA" w:rsidRDefault="00E80DBA" w:rsidP="00E80DBA">
      <w:pPr>
        <w:spacing w:after="0" w:line="240" w:lineRule="auto"/>
        <w:rPr>
          <w:rFonts w:ascii="Times New Roman" w:eastAsia="Times New Roman" w:hAnsi="Times New Roman" w:cs="Times New Roman"/>
          <w:sz w:val="24"/>
          <w:szCs w:val="24"/>
          <w:lang w:eastAsia="ru-RU"/>
        </w:rPr>
      </w:pPr>
      <w:r w:rsidRPr="00E80DBA">
        <w:rPr>
          <w:rFonts w:ascii="Times New Roman" w:eastAsia="Times New Roman" w:hAnsi="Times New Roman" w:cs="Times New Roman"/>
          <w:sz w:val="24"/>
          <w:szCs w:val="24"/>
          <w:lang w:eastAsia="ru-RU"/>
        </w:rPr>
        <w:t>Изданием Тургеневского городского поселения</w:t>
      </w:r>
    </w:p>
    <w:p w:rsidR="00E80DBA" w:rsidRPr="00E80DBA" w:rsidRDefault="00E80DBA" w:rsidP="00E80DBA">
      <w:pPr>
        <w:spacing w:after="0" w:line="240" w:lineRule="auto"/>
        <w:rPr>
          <w:rFonts w:ascii="Times New Roman" w:eastAsia="Times New Roman" w:hAnsi="Times New Roman" w:cs="Times New Roman"/>
          <w:sz w:val="24"/>
          <w:szCs w:val="24"/>
          <w:lang w:eastAsia="ru-RU"/>
        </w:rPr>
      </w:pPr>
      <w:proofErr w:type="spellStart"/>
      <w:r w:rsidRPr="00E80DBA">
        <w:rPr>
          <w:rFonts w:ascii="Times New Roman" w:eastAsia="Times New Roman" w:hAnsi="Times New Roman" w:cs="Times New Roman"/>
          <w:sz w:val="24"/>
          <w:szCs w:val="24"/>
          <w:lang w:eastAsia="ru-RU"/>
        </w:rPr>
        <w:t>Ардатовского</w:t>
      </w:r>
      <w:proofErr w:type="spellEnd"/>
      <w:r w:rsidRPr="00E80DBA">
        <w:rPr>
          <w:rFonts w:ascii="Times New Roman" w:eastAsia="Times New Roman" w:hAnsi="Times New Roman" w:cs="Times New Roman"/>
          <w:sz w:val="24"/>
          <w:szCs w:val="24"/>
          <w:lang w:eastAsia="ru-RU"/>
        </w:rPr>
        <w:t xml:space="preserve"> муниципального района </w:t>
      </w:r>
    </w:p>
    <w:p w:rsidR="00E80DBA" w:rsidRPr="00E80DBA" w:rsidRDefault="00E80DBA" w:rsidP="00E80DBA">
      <w:pPr>
        <w:spacing w:after="0" w:line="240" w:lineRule="auto"/>
        <w:rPr>
          <w:rFonts w:ascii="Times New Roman" w:eastAsia="Times New Roman" w:hAnsi="Times New Roman" w:cs="Times New Roman"/>
          <w:sz w:val="24"/>
          <w:szCs w:val="24"/>
          <w:lang w:eastAsia="ru-RU"/>
        </w:rPr>
      </w:pPr>
      <w:r w:rsidRPr="00E80DBA">
        <w:rPr>
          <w:rFonts w:ascii="Times New Roman" w:eastAsia="Times New Roman" w:hAnsi="Times New Roman" w:cs="Times New Roman"/>
          <w:sz w:val="24"/>
          <w:szCs w:val="24"/>
          <w:lang w:eastAsia="ru-RU"/>
        </w:rPr>
        <w:t>Республики Мордовия</w:t>
      </w:r>
    </w:p>
    <w:p w:rsidR="00E80DBA" w:rsidRDefault="00E80DBA" w:rsidP="00E80DBA">
      <w:pPr>
        <w:spacing w:after="0" w:line="240" w:lineRule="auto"/>
        <w:rPr>
          <w:rFonts w:ascii="Times New Roman" w:eastAsia="Times New Roman" w:hAnsi="Times New Roman" w:cs="Times New Roman"/>
          <w:b/>
          <w:sz w:val="32"/>
          <w:szCs w:val="32"/>
          <w:lang w:eastAsia="ru-RU"/>
        </w:rPr>
      </w:pPr>
    </w:p>
    <w:p w:rsidR="00AE13D7" w:rsidRDefault="003A0CE5" w:rsidP="00AE13D7">
      <w:pPr>
        <w:spacing w:after="0" w:line="240" w:lineRule="auto"/>
        <w:ind w:firstLine="709"/>
        <w:jc w:val="center"/>
        <w:rPr>
          <w:rFonts w:ascii="Arial" w:eastAsia="Calibri" w:hAnsi="Arial" w:cs="Arial"/>
          <w:b/>
          <w:sz w:val="32"/>
          <w:szCs w:val="32"/>
        </w:rPr>
      </w:pPr>
      <w:r>
        <w:rPr>
          <w:rFonts w:ascii="Times New Roman" w:eastAsia="Times New Roman" w:hAnsi="Times New Roman" w:cs="Times New Roman"/>
          <w:b/>
          <w:sz w:val="32"/>
          <w:szCs w:val="32"/>
          <w:lang w:eastAsia="ru-RU"/>
        </w:rPr>
        <w:t xml:space="preserve"> </w:t>
      </w:r>
      <w:r w:rsidR="00AE13D7">
        <w:rPr>
          <w:rFonts w:ascii="Arial" w:eastAsia="Calibri" w:hAnsi="Arial" w:cs="Arial"/>
          <w:b/>
          <w:sz w:val="32"/>
          <w:szCs w:val="32"/>
        </w:rPr>
        <w:t>АДМИНИСТРАЦИЯ</w:t>
      </w:r>
    </w:p>
    <w:p w:rsidR="00AE13D7" w:rsidRDefault="00AE13D7" w:rsidP="00AE13D7">
      <w:pPr>
        <w:spacing w:after="0" w:line="240" w:lineRule="auto"/>
        <w:ind w:firstLine="709"/>
        <w:jc w:val="center"/>
        <w:rPr>
          <w:rFonts w:ascii="Arial" w:eastAsia="Calibri" w:hAnsi="Arial" w:cs="Arial"/>
          <w:b/>
          <w:sz w:val="32"/>
          <w:szCs w:val="32"/>
        </w:rPr>
      </w:pPr>
      <w:r>
        <w:rPr>
          <w:rFonts w:ascii="Arial" w:eastAsia="Calibri" w:hAnsi="Arial" w:cs="Arial"/>
          <w:b/>
          <w:sz w:val="32"/>
          <w:szCs w:val="32"/>
        </w:rPr>
        <w:t xml:space="preserve"> ТУРГЕНЕВСКОГО ГОРОДСКОГО ПОСЕЛЕНИЯ</w:t>
      </w:r>
    </w:p>
    <w:p w:rsidR="00AE13D7" w:rsidRDefault="00AE13D7" w:rsidP="00AE13D7">
      <w:pPr>
        <w:spacing w:after="0" w:line="240" w:lineRule="auto"/>
        <w:ind w:firstLine="709"/>
        <w:jc w:val="center"/>
        <w:rPr>
          <w:rFonts w:ascii="Arial" w:eastAsia="Calibri" w:hAnsi="Arial" w:cs="Arial"/>
          <w:b/>
          <w:sz w:val="32"/>
          <w:szCs w:val="32"/>
        </w:rPr>
      </w:pPr>
      <w:r>
        <w:rPr>
          <w:rFonts w:ascii="Arial" w:eastAsia="Calibri" w:hAnsi="Arial" w:cs="Arial"/>
          <w:b/>
          <w:sz w:val="32"/>
          <w:szCs w:val="32"/>
        </w:rPr>
        <w:t>АРДАТОВСКОГО МУНИЦИПАЛЬНОГО РАЙОНА</w:t>
      </w:r>
    </w:p>
    <w:p w:rsidR="00AE13D7" w:rsidRDefault="00AE13D7" w:rsidP="00E80DBA">
      <w:pPr>
        <w:spacing w:after="0" w:line="240" w:lineRule="auto"/>
        <w:ind w:firstLine="709"/>
        <w:jc w:val="center"/>
        <w:rPr>
          <w:rFonts w:ascii="Arial" w:eastAsia="Calibri" w:hAnsi="Arial" w:cs="Arial"/>
          <w:b/>
          <w:sz w:val="32"/>
          <w:szCs w:val="32"/>
        </w:rPr>
      </w:pPr>
      <w:r>
        <w:rPr>
          <w:rFonts w:ascii="Arial" w:eastAsia="Calibri" w:hAnsi="Arial" w:cs="Arial"/>
          <w:b/>
          <w:sz w:val="32"/>
          <w:szCs w:val="32"/>
        </w:rPr>
        <w:t>РЕСПУБЛИКА МОРДОВИЯ</w:t>
      </w:r>
    </w:p>
    <w:p w:rsidR="00AE13D7" w:rsidRDefault="00AE13D7" w:rsidP="00AE13D7">
      <w:pPr>
        <w:spacing w:after="0" w:line="240" w:lineRule="auto"/>
        <w:ind w:firstLine="709"/>
        <w:jc w:val="center"/>
        <w:rPr>
          <w:rFonts w:ascii="Arial" w:eastAsia="Calibri" w:hAnsi="Arial" w:cs="Arial"/>
          <w:b/>
          <w:sz w:val="32"/>
          <w:szCs w:val="32"/>
        </w:rPr>
      </w:pPr>
      <w:r>
        <w:rPr>
          <w:rFonts w:ascii="Arial" w:eastAsia="Calibri" w:hAnsi="Arial" w:cs="Arial"/>
          <w:b/>
          <w:sz w:val="32"/>
          <w:szCs w:val="32"/>
        </w:rPr>
        <w:t>ПОСТАНОВЛЕНИЕ</w:t>
      </w:r>
    </w:p>
    <w:p w:rsidR="00AE13D7" w:rsidRDefault="00E80DBA" w:rsidP="00AE13D7">
      <w:pPr>
        <w:spacing w:after="0" w:line="240" w:lineRule="auto"/>
        <w:ind w:firstLine="709"/>
        <w:jc w:val="center"/>
        <w:rPr>
          <w:rFonts w:ascii="Arial" w:eastAsia="Calibri" w:hAnsi="Arial" w:cs="Arial"/>
          <w:b/>
          <w:sz w:val="32"/>
          <w:szCs w:val="32"/>
        </w:rPr>
      </w:pPr>
      <w:r>
        <w:rPr>
          <w:rFonts w:ascii="Arial" w:eastAsia="Calibri" w:hAnsi="Arial" w:cs="Arial"/>
          <w:b/>
          <w:sz w:val="32"/>
          <w:szCs w:val="32"/>
        </w:rPr>
        <w:t xml:space="preserve">12 </w:t>
      </w:r>
      <w:r w:rsidR="00AE13D7">
        <w:rPr>
          <w:rFonts w:ascii="Arial" w:eastAsia="Calibri" w:hAnsi="Arial" w:cs="Arial"/>
          <w:b/>
          <w:sz w:val="32"/>
          <w:szCs w:val="32"/>
        </w:rPr>
        <w:t>СЕНТЯБРЯ 2023 ГОДА №4</w:t>
      </w:r>
      <w:r w:rsidR="00565B6C">
        <w:rPr>
          <w:rFonts w:ascii="Arial" w:eastAsia="Calibri" w:hAnsi="Arial" w:cs="Arial"/>
          <w:b/>
          <w:sz w:val="32"/>
          <w:szCs w:val="32"/>
        </w:rPr>
        <w:t>6</w:t>
      </w:r>
    </w:p>
    <w:p w:rsidR="00AE13D7" w:rsidRDefault="00AE13D7" w:rsidP="00E80DBA">
      <w:pPr>
        <w:spacing w:after="0" w:line="240" w:lineRule="auto"/>
        <w:ind w:firstLine="709"/>
        <w:jc w:val="center"/>
        <w:rPr>
          <w:rFonts w:ascii="Arial" w:eastAsia="Calibri" w:hAnsi="Arial" w:cs="Arial"/>
          <w:b/>
          <w:sz w:val="32"/>
          <w:szCs w:val="32"/>
        </w:rPr>
      </w:pPr>
      <w:r>
        <w:rPr>
          <w:rFonts w:ascii="Arial" w:eastAsia="Calibri" w:hAnsi="Arial" w:cs="Arial"/>
          <w:b/>
          <w:sz w:val="32"/>
          <w:szCs w:val="32"/>
        </w:rPr>
        <w:t>Р.П. ТУРГЕНЕВО</w:t>
      </w:r>
    </w:p>
    <w:p w:rsidR="00AE13D7" w:rsidRDefault="00AE13D7" w:rsidP="00AE13D7">
      <w:pPr>
        <w:spacing w:after="0" w:line="240" w:lineRule="auto"/>
        <w:ind w:firstLine="709"/>
        <w:jc w:val="center"/>
        <w:rPr>
          <w:rFonts w:ascii="Arial" w:eastAsia="Times New Roman" w:hAnsi="Arial" w:cs="Arial"/>
          <w:b/>
          <w:sz w:val="32"/>
          <w:szCs w:val="32"/>
          <w:lang w:eastAsia="ru-RU"/>
        </w:rPr>
      </w:pPr>
      <w:r>
        <w:rPr>
          <w:rFonts w:ascii="Arial" w:eastAsia="Times New Roman" w:hAnsi="Arial" w:cs="Arial"/>
          <w:b/>
          <w:sz w:val="32"/>
          <w:szCs w:val="32"/>
        </w:rPr>
        <w:t xml:space="preserve">ОБ УТВЕРЖДЕНИИ РЕГЛАМЕНТА РЕАЛИЗАЦИИ ПОЛНОМОЧИЙ ГЛАВНЫМИ АДМИНИСТРАТОРАМИ ДОХОДОВ БЮДЖЕТА ТУРГЕНЕВСКОГО ГОРОДСКОГО ПОСЕЛЕНИЯ АРДАТОВСКОГО МУНИЦИПАЛЬНОГО РАЙОНА ПО ВЗЫСКАНИЮ ДЕБИТОРСКОЙ ЗАДОЛЖЕННОСТИ ПО ПЛАТЕЖАМ, ПЕНЯМ И ШТРАФАМ ПО НИМ  </w:t>
      </w:r>
    </w:p>
    <w:p w:rsidR="00876F30" w:rsidRPr="00876F30" w:rsidRDefault="00AE13D7" w:rsidP="00E37181">
      <w:pPr>
        <w:shd w:val="clear" w:color="auto" w:fill="FFFFFF"/>
        <w:spacing w:before="100" w:beforeAutospacing="1" w:after="100" w:afterAutospacing="1" w:line="240" w:lineRule="atLeast"/>
        <w:contextualSpacing/>
        <w:rPr>
          <w:rFonts w:ascii="Times New Roman" w:hAnsi="Times New Roman" w:cs="Times New Roman"/>
          <w:sz w:val="26"/>
          <w:szCs w:val="26"/>
        </w:rPr>
      </w:pPr>
      <w:r>
        <w:rPr>
          <w:rFonts w:ascii="Times New Roman" w:eastAsia="Times New Roman" w:hAnsi="Times New Roman" w:cs="Times New Roman"/>
          <w:sz w:val="20"/>
          <w:szCs w:val="20"/>
          <w:lang w:eastAsia="ru-RU"/>
        </w:rPr>
        <w:t xml:space="preserve"> </w:t>
      </w:r>
    </w:p>
    <w:p w:rsidR="00E37181" w:rsidRPr="00AE13D7" w:rsidRDefault="003D25E8" w:rsidP="00E37181">
      <w:pPr>
        <w:shd w:val="clear" w:color="auto" w:fill="FFFFFF"/>
        <w:spacing w:before="100" w:beforeAutospacing="1" w:after="100" w:afterAutospacing="1" w:line="240" w:lineRule="atLeast"/>
        <w:ind w:firstLine="567"/>
        <w:contextualSpacing/>
        <w:jc w:val="both"/>
        <w:rPr>
          <w:rFonts w:ascii="Arial" w:hAnsi="Arial" w:cs="Arial"/>
          <w:sz w:val="24"/>
          <w:szCs w:val="24"/>
        </w:rPr>
      </w:pPr>
      <w:proofErr w:type="gramStart"/>
      <w:r w:rsidRPr="00AE13D7">
        <w:rPr>
          <w:rFonts w:ascii="Arial" w:hAnsi="Arial" w:cs="Arial"/>
          <w:sz w:val="24"/>
          <w:szCs w:val="24"/>
        </w:rPr>
        <w:t>В соответствии с </w:t>
      </w:r>
      <w:hyperlink r:id="rId6" w:anchor="/document/405806675/entry/0" w:history="1">
        <w:r w:rsidRPr="00AE13D7">
          <w:rPr>
            <w:rFonts w:ascii="Arial" w:hAnsi="Arial" w:cs="Arial"/>
            <w:sz w:val="24"/>
            <w:szCs w:val="24"/>
          </w:rPr>
          <w:t>Приказом</w:t>
        </w:r>
      </w:hyperlink>
      <w:r w:rsidRPr="00AE13D7">
        <w:rPr>
          <w:rFonts w:ascii="Arial" w:hAnsi="Arial" w:cs="Arial"/>
          <w:sz w:val="24"/>
          <w:szCs w:val="24"/>
        </w:rPr>
        <w:t xml:space="preserve"> Министерства финансов Российской Федерации от 18 ноября 2022 года N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 </w:t>
      </w:r>
      <w:r w:rsidR="00E37181" w:rsidRPr="00AE13D7">
        <w:rPr>
          <w:rFonts w:ascii="Arial" w:hAnsi="Arial" w:cs="Arial"/>
          <w:sz w:val="24"/>
          <w:szCs w:val="24"/>
        </w:rPr>
        <w:t>а</w:t>
      </w:r>
      <w:r w:rsidRPr="00AE13D7">
        <w:rPr>
          <w:rFonts w:ascii="Arial" w:hAnsi="Arial" w:cs="Arial"/>
          <w:sz w:val="24"/>
          <w:szCs w:val="24"/>
        </w:rPr>
        <w:t xml:space="preserve">дминистрация </w:t>
      </w:r>
      <w:r w:rsidR="003A0CE5" w:rsidRPr="00AE13D7">
        <w:rPr>
          <w:rFonts w:ascii="Arial" w:hAnsi="Arial" w:cs="Arial"/>
          <w:sz w:val="24"/>
          <w:szCs w:val="24"/>
        </w:rPr>
        <w:t>Тургеневского городского</w:t>
      </w:r>
      <w:r w:rsidR="0001791D" w:rsidRPr="00AE13D7">
        <w:rPr>
          <w:rFonts w:ascii="Arial" w:hAnsi="Arial" w:cs="Arial"/>
          <w:sz w:val="24"/>
          <w:szCs w:val="24"/>
        </w:rPr>
        <w:t xml:space="preserve"> поселения</w:t>
      </w:r>
      <w:proofErr w:type="gramEnd"/>
      <w:r w:rsidR="0001791D" w:rsidRPr="00AE13D7">
        <w:rPr>
          <w:rFonts w:ascii="Arial" w:hAnsi="Arial" w:cs="Arial"/>
          <w:sz w:val="24"/>
          <w:szCs w:val="24"/>
        </w:rPr>
        <w:t xml:space="preserve"> </w:t>
      </w:r>
      <w:proofErr w:type="spellStart"/>
      <w:r w:rsidRPr="00AE13D7">
        <w:rPr>
          <w:rFonts w:ascii="Arial" w:hAnsi="Arial" w:cs="Arial"/>
          <w:sz w:val="24"/>
          <w:szCs w:val="24"/>
        </w:rPr>
        <w:t>Ардатовского</w:t>
      </w:r>
      <w:proofErr w:type="spellEnd"/>
      <w:r w:rsidRPr="00AE13D7">
        <w:rPr>
          <w:rFonts w:ascii="Arial" w:hAnsi="Arial" w:cs="Arial"/>
          <w:sz w:val="24"/>
          <w:szCs w:val="24"/>
        </w:rPr>
        <w:t xml:space="preserve"> муниципального района</w:t>
      </w:r>
      <w:r w:rsidR="003A0CE5" w:rsidRPr="00AE13D7">
        <w:rPr>
          <w:rFonts w:ascii="Arial" w:hAnsi="Arial" w:cs="Arial"/>
          <w:sz w:val="24"/>
          <w:szCs w:val="24"/>
        </w:rPr>
        <w:t>, постановляет:</w:t>
      </w:r>
    </w:p>
    <w:p w:rsidR="00876F30" w:rsidRPr="00AE13D7" w:rsidRDefault="003A0CE5" w:rsidP="00E80DBA">
      <w:pPr>
        <w:shd w:val="clear" w:color="auto" w:fill="FFFFFF"/>
        <w:spacing w:before="100" w:beforeAutospacing="1" w:after="100" w:afterAutospacing="1" w:line="240" w:lineRule="atLeast"/>
        <w:ind w:firstLine="567"/>
        <w:contextualSpacing/>
        <w:jc w:val="both"/>
        <w:rPr>
          <w:rFonts w:ascii="Arial" w:hAnsi="Arial" w:cs="Arial"/>
          <w:sz w:val="24"/>
          <w:szCs w:val="24"/>
        </w:rPr>
      </w:pPr>
      <w:r w:rsidRPr="00AE13D7">
        <w:rPr>
          <w:rFonts w:ascii="Arial" w:hAnsi="Arial" w:cs="Arial"/>
          <w:sz w:val="24"/>
          <w:szCs w:val="24"/>
        </w:rPr>
        <w:t xml:space="preserve"> </w:t>
      </w:r>
    </w:p>
    <w:p w:rsidR="00CD75AA" w:rsidRPr="00AE13D7" w:rsidRDefault="003D25E8" w:rsidP="0001791D">
      <w:pPr>
        <w:shd w:val="clear" w:color="auto" w:fill="FFFFFF"/>
        <w:spacing w:before="100" w:beforeAutospacing="1" w:after="100" w:afterAutospacing="1" w:line="240" w:lineRule="atLeast"/>
        <w:ind w:right="-1" w:firstLine="567"/>
        <w:contextualSpacing/>
        <w:jc w:val="both"/>
        <w:rPr>
          <w:rFonts w:ascii="Arial" w:hAnsi="Arial" w:cs="Arial"/>
          <w:sz w:val="24"/>
          <w:szCs w:val="24"/>
        </w:rPr>
      </w:pPr>
      <w:r w:rsidRPr="00AE13D7">
        <w:rPr>
          <w:rFonts w:ascii="Arial" w:hAnsi="Arial" w:cs="Arial"/>
          <w:sz w:val="24"/>
          <w:szCs w:val="24"/>
        </w:rPr>
        <w:t>1. Утвердить прилагаемый </w:t>
      </w:r>
      <w:hyperlink r:id="rId7" w:anchor="/document/407562681/entry/1000" w:history="1">
        <w:r w:rsidRPr="00AE13D7">
          <w:rPr>
            <w:rFonts w:ascii="Arial" w:hAnsi="Arial" w:cs="Arial"/>
            <w:sz w:val="24"/>
            <w:szCs w:val="24"/>
          </w:rPr>
          <w:t>регламент</w:t>
        </w:r>
      </w:hyperlink>
      <w:r w:rsidRPr="00AE13D7">
        <w:rPr>
          <w:rFonts w:ascii="Arial" w:hAnsi="Arial" w:cs="Arial"/>
          <w:sz w:val="24"/>
          <w:szCs w:val="24"/>
        </w:rPr>
        <w:t> реализации полном</w:t>
      </w:r>
      <w:r w:rsidR="00CD75AA" w:rsidRPr="00AE13D7">
        <w:rPr>
          <w:rFonts w:ascii="Arial" w:hAnsi="Arial" w:cs="Arial"/>
          <w:sz w:val="24"/>
          <w:szCs w:val="24"/>
        </w:rPr>
        <w:t xml:space="preserve">очий главными администраторами </w:t>
      </w:r>
      <w:r w:rsidR="00707B5C" w:rsidRPr="00AE13D7">
        <w:rPr>
          <w:rFonts w:ascii="Arial" w:hAnsi="Arial" w:cs="Arial"/>
          <w:sz w:val="24"/>
          <w:szCs w:val="24"/>
        </w:rPr>
        <w:t xml:space="preserve">доходов бюджета </w:t>
      </w:r>
      <w:r w:rsidR="003A0CE5" w:rsidRPr="00AE13D7">
        <w:rPr>
          <w:rFonts w:ascii="Arial" w:eastAsia="Times New Roman" w:hAnsi="Arial" w:cs="Arial"/>
          <w:color w:val="22272F"/>
          <w:sz w:val="24"/>
          <w:szCs w:val="24"/>
          <w:lang w:eastAsia="ru-RU"/>
        </w:rPr>
        <w:t>Тургеневского городского</w:t>
      </w:r>
      <w:r w:rsidR="00707B5C" w:rsidRPr="00AE13D7">
        <w:rPr>
          <w:rFonts w:ascii="Arial" w:eastAsia="Times New Roman" w:hAnsi="Arial" w:cs="Arial"/>
          <w:color w:val="22272F"/>
          <w:sz w:val="24"/>
          <w:szCs w:val="24"/>
          <w:lang w:eastAsia="ru-RU"/>
        </w:rPr>
        <w:t xml:space="preserve"> поселения</w:t>
      </w:r>
      <w:r w:rsidR="00707B5C" w:rsidRPr="00AE13D7">
        <w:rPr>
          <w:rFonts w:ascii="Arial" w:hAnsi="Arial" w:cs="Arial"/>
          <w:sz w:val="24"/>
          <w:szCs w:val="24"/>
        </w:rPr>
        <w:t xml:space="preserve"> </w:t>
      </w:r>
      <w:proofErr w:type="spellStart"/>
      <w:r w:rsidR="00876F30" w:rsidRPr="00AE13D7">
        <w:rPr>
          <w:rFonts w:ascii="Arial" w:hAnsi="Arial" w:cs="Arial"/>
          <w:sz w:val="24"/>
          <w:szCs w:val="24"/>
        </w:rPr>
        <w:t>Ардатовского</w:t>
      </w:r>
      <w:proofErr w:type="spellEnd"/>
      <w:r w:rsidR="00876F30" w:rsidRPr="00AE13D7">
        <w:rPr>
          <w:rFonts w:ascii="Arial" w:hAnsi="Arial" w:cs="Arial"/>
          <w:sz w:val="24"/>
          <w:szCs w:val="24"/>
        </w:rPr>
        <w:t xml:space="preserve"> </w:t>
      </w:r>
      <w:r w:rsidRPr="00AE13D7">
        <w:rPr>
          <w:rFonts w:ascii="Arial" w:hAnsi="Arial" w:cs="Arial"/>
          <w:sz w:val="24"/>
          <w:szCs w:val="24"/>
        </w:rPr>
        <w:t>муниципального</w:t>
      </w:r>
      <w:r w:rsidR="00876F30" w:rsidRPr="00AE13D7">
        <w:rPr>
          <w:rFonts w:ascii="Arial" w:hAnsi="Arial" w:cs="Arial"/>
          <w:sz w:val="24"/>
          <w:szCs w:val="24"/>
        </w:rPr>
        <w:t xml:space="preserve"> района  </w:t>
      </w:r>
      <w:proofErr w:type="gramStart"/>
      <w:r w:rsidR="00876F30" w:rsidRPr="00AE13D7">
        <w:rPr>
          <w:rFonts w:ascii="Arial" w:hAnsi="Arial" w:cs="Arial"/>
          <w:sz w:val="24"/>
          <w:szCs w:val="24"/>
        </w:rPr>
        <w:t>о</w:t>
      </w:r>
      <w:proofErr w:type="gramEnd"/>
      <w:r w:rsidR="00876F30" w:rsidRPr="00AE13D7">
        <w:rPr>
          <w:rFonts w:ascii="Arial" w:hAnsi="Arial" w:cs="Arial"/>
          <w:sz w:val="24"/>
          <w:szCs w:val="24"/>
        </w:rPr>
        <w:t> </w:t>
      </w:r>
      <w:proofErr w:type="gramStart"/>
      <w:r w:rsidR="00876F30" w:rsidRPr="00AE13D7">
        <w:rPr>
          <w:rFonts w:ascii="Arial" w:hAnsi="Arial" w:cs="Arial"/>
          <w:sz w:val="24"/>
          <w:szCs w:val="24"/>
        </w:rPr>
        <w:t>взысканию</w:t>
      </w:r>
      <w:proofErr w:type="gramEnd"/>
      <w:r w:rsidR="00876F30" w:rsidRPr="00AE13D7">
        <w:rPr>
          <w:rFonts w:ascii="Arial" w:hAnsi="Arial" w:cs="Arial"/>
          <w:sz w:val="24"/>
          <w:szCs w:val="24"/>
        </w:rPr>
        <w:t xml:space="preserve">  дебиторской задолженности по платежам</w:t>
      </w:r>
      <w:r w:rsidRPr="00AE13D7">
        <w:rPr>
          <w:rFonts w:ascii="Arial" w:hAnsi="Arial" w:cs="Arial"/>
          <w:sz w:val="24"/>
          <w:szCs w:val="24"/>
        </w:rPr>
        <w:t>,</w:t>
      </w:r>
      <w:r w:rsidR="00CD75AA" w:rsidRPr="00AE13D7">
        <w:rPr>
          <w:rFonts w:ascii="Arial" w:hAnsi="Arial" w:cs="Arial"/>
          <w:sz w:val="24"/>
          <w:szCs w:val="24"/>
        </w:rPr>
        <w:t xml:space="preserve"> </w:t>
      </w:r>
      <w:r w:rsidRPr="00AE13D7">
        <w:rPr>
          <w:rFonts w:ascii="Arial" w:hAnsi="Arial" w:cs="Arial"/>
          <w:sz w:val="24"/>
          <w:szCs w:val="24"/>
        </w:rPr>
        <w:t>пеням и штрафам</w:t>
      </w:r>
      <w:r w:rsidR="00876F30" w:rsidRPr="00AE13D7">
        <w:rPr>
          <w:rFonts w:ascii="Arial" w:hAnsi="Arial" w:cs="Arial"/>
          <w:sz w:val="24"/>
          <w:szCs w:val="24"/>
        </w:rPr>
        <w:t> по н</w:t>
      </w:r>
      <w:r w:rsidR="0001791D" w:rsidRPr="00AE13D7">
        <w:rPr>
          <w:rFonts w:ascii="Arial" w:hAnsi="Arial" w:cs="Arial"/>
          <w:sz w:val="24"/>
          <w:szCs w:val="24"/>
        </w:rPr>
        <w:t>им</w:t>
      </w:r>
      <w:r w:rsidR="003A0CE5" w:rsidRPr="00AE13D7">
        <w:rPr>
          <w:rFonts w:ascii="Arial" w:hAnsi="Arial" w:cs="Arial"/>
          <w:sz w:val="24"/>
          <w:szCs w:val="24"/>
        </w:rPr>
        <w:t>.</w:t>
      </w:r>
    </w:p>
    <w:p w:rsidR="0001791D" w:rsidRPr="00AE13D7" w:rsidRDefault="0001791D" w:rsidP="0001791D">
      <w:pPr>
        <w:pStyle w:val="ConsPlusTitle"/>
        <w:widowControl/>
        <w:ind w:firstLine="708"/>
        <w:jc w:val="both"/>
        <w:rPr>
          <w:b w:val="0"/>
          <w:sz w:val="24"/>
          <w:szCs w:val="24"/>
        </w:rPr>
      </w:pPr>
      <w:r w:rsidRPr="00AE13D7">
        <w:rPr>
          <w:b w:val="0"/>
          <w:sz w:val="24"/>
          <w:szCs w:val="24"/>
        </w:rPr>
        <w:t xml:space="preserve">2. </w:t>
      </w:r>
      <w:proofErr w:type="gramStart"/>
      <w:r w:rsidRPr="00AE13D7">
        <w:rPr>
          <w:b w:val="0"/>
          <w:sz w:val="24"/>
          <w:szCs w:val="24"/>
        </w:rPr>
        <w:t>Контроль за</w:t>
      </w:r>
      <w:proofErr w:type="gramEnd"/>
      <w:r w:rsidRPr="00AE13D7">
        <w:rPr>
          <w:b w:val="0"/>
          <w:sz w:val="24"/>
          <w:szCs w:val="24"/>
        </w:rPr>
        <w:t xml:space="preserve"> исполнением настоящего постановления оставляю за собой.</w:t>
      </w:r>
    </w:p>
    <w:p w:rsidR="0001791D" w:rsidRPr="00E80DBA" w:rsidRDefault="0001791D" w:rsidP="00E80DBA">
      <w:pPr>
        <w:pStyle w:val="ConsPlusTitle"/>
        <w:widowControl/>
        <w:ind w:firstLine="708"/>
        <w:jc w:val="both"/>
        <w:rPr>
          <w:sz w:val="24"/>
          <w:szCs w:val="24"/>
        </w:rPr>
      </w:pPr>
      <w:r w:rsidRPr="00AE13D7">
        <w:rPr>
          <w:b w:val="0"/>
          <w:sz w:val="24"/>
          <w:szCs w:val="24"/>
        </w:rPr>
        <w:t>3.Настоящее постановление вступает в законную силу со дня принятия.</w:t>
      </w:r>
      <w:bookmarkStart w:id="0" w:name="_GoBack"/>
      <w:bookmarkEnd w:id="0"/>
    </w:p>
    <w:p w:rsidR="003A0CE5" w:rsidRPr="00AE13D7" w:rsidRDefault="0001791D" w:rsidP="003A0CE5">
      <w:pPr>
        <w:pStyle w:val="a6"/>
        <w:ind w:right="-3"/>
        <w:jc w:val="both"/>
        <w:rPr>
          <w:b w:val="0"/>
          <w:sz w:val="24"/>
          <w:szCs w:val="24"/>
        </w:rPr>
      </w:pPr>
      <w:r w:rsidRPr="00AE13D7">
        <w:rPr>
          <w:b w:val="0"/>
          <w:sz w:val="24"/>
          <w:szCs w:val="24"/>
        </w:rPr>
        <w:t xml:space="preserve">Глава </w:t>
      </w:r>
      <w:r w:rsidR="003A0CE5" w:rsidRPr="00AE13D7">
        <w:rPr>
          <w:b w:val="0"/>
          <w:sz w:val="24"/>
          <w:szCs w:val="24"/>
        </w:rPr>
        <w:t>администрации</w:t>
      </w:r>
    </w:p>
    <w:p w:rsidR="003A0CE5" w:rsidRDefault="003A0CE5" w:rsidP="00AE13D7">
      <w:pPr>
        <w:pStyle w:val="a6"/>
        <w:ind w:right="-3"/>
        <w:jc w:val="both"/>
        <w:rPr>
          <w:b w:val="0"/>
          <w:sz w:val="24"/>
          <w:szCs w:val="24"/>
        </w:rPr>
      </w:pPr>
      <w:r w:rsidRPr="00AE13D7">
        <w:rPr>
          <w:b w:val="0"/>
          <w:sz w:val="24"/>
          <w:szCs w:val="24"/>
        </w:rPr>
        <w:t xml:space="preserve">Тургеневского городского поселения:         </w:t>
      </w:r>
      <w:r w:rsidR="00AE13D7" w:rsidRPr="00AE13D7">
        <w:rPr>
          <w:b w:val="0"/>
          <w:sz w:val="24"/>
          <w:szCs w:val="24"/>
        </w:rPr>
        <w:t xml:space="preserve">                   </w:t>
      </w:r>
      <w:proofErr w:type="spellStart"/>
      <w:r w:rsidR="00AE13D7" w:rsidRPr="00AE13D7">
        <w:rPr>
          <w:b w:val="0"/>
          <w:sz w:val="24"/>
          <w:szCs w:val="24"/>
        </w:rPr>
        <w:t>И.В.Аверьянов</w:t>
      </w:r>
      <w:proofErr w:type="spellEnd"/>
    </w:p>
    <w:p w:rsidR="00AE13D7" w:rsidRPr="00AE13D7" w:rsidRDefault="00AE13D7" w:rsidP="00AE13D7">
      <w:pPr>
        <w:pStyle w:val="a6"/>
        <w:ind w:right="-3"/>
        <w:jc w:val="both"/>
        <w:rPr>
          <w:b w:val="0"/>
          <w:sz w:val="24"/>
          <w:szCs w:val="24"/>
        </w:rPr>
      </w:pPr>
    </w:p>
    <w:p w:rsidR="003A0CE5" w:rsidRDefault="003A0CE5" w:rsidP="0001791D">
      <w:pPr>
        <w:shd w:val="clear" w:color="auto" w:fill="FFFFFF"/>
        <w:spacing w:line="240" w:lineRule="auto"/>
        <w:jc w:val="right"/>
        <w:rPr>
          <w:rFonts w:ascii="Times New Roman" w:eastAsia="Times New Roman" w:hAnsi="Times New Roman" w:cs="Times New Roman"/>
          <w:color w:val="22272F"/>
          <w:sz w:val="24"/>
          <w:szCs w:val="24"/>
          <w:lang w:eastAsia="ru-RU"/>
        </w:rPr>
      </w:pPr>
    </w:p>
    <w:p w:rsidR="0001791D" w:rsidRPr="00AE13D7" w:rsidRDefault="00876F30" w:rsidP="0001791D">
      <w:pPr>
        <w:shd w:val="clear" w:color="auto" w:fill="FFFFFF"/>
        <w:spacing w:line="240" w:lineRule="auto"/>
        <w:contextualSpacing/>
        <w:jc w:val="right"/>
        <w:rPr>
          <w:rFonts w:ascii="Arial" w:hAnsi="Arial" w:cs="Arial"/>
        </w:rPr>
      </w:pPr>
      <w:proofErr w:type="gramStart"/>
      <w:r w:rsidRPr="00707B5C">
        <w:rPr>
          <w:rFonts w:ascii="Times New Roman" w:eastAsia="Times New Roman" w:hAnsi="Times New Roman" w:cs="Times New Roman"/>
          <w:color w:val="22272F"/>
          <w:sz w:val="24"/>
          <w:szCs w:val="24"/>
          <w:lang w:eastAsia="ru-RU"/>
        </w:rPr>
        <w:lastRenderedPageBreak/>
        <w:t>УТВЕРЖДЕН</w:t>
      </w:r>
      <w:proofErr w:type="gramEnd"/>
      <w:r w:rsidRPr="00707B5C">
        <w:rPr>
          <w:rFonts w:ascii="Times New Roman" w:eastAsia="Times New Roman" w:hAnsi="Times New Roman" w:cs="Times New Roman"/>
          <w:color w:val="22272F"/>
          <w:sz w:val="24"/>
          <w:szCs w:val="24"/>
          <w:lang w:eastAsia="ru-RU"/>
        </w:rPr>
        <w:t>:</w:t>
      </w:r>
      <w:r w:rsidR="003D25E8" w:rsidRPr="00707B5C">
        <w:rPr>
          <w:rFonts w:ascii="Times New Roman" w:eastAsia="Times New Roman" w:hAnsi="Times New Roman" w:cs="Times New Roman"/>
          <w:color w:val="22272F"/>
          <w:sz w:val="24"/>
          <w:szCs w:val="24"/>
          <w:lang w:eastAsia="ru-RU"/>
        </w:rPr>
        <w:br/>
      </w:r>
      <w:hyperlink r:id="rId8" w:anchor="/document/407562681/entry/0" w:history="1">
        <w:r w:rsidR="003D25E8" w:rsidRPr="00AE13D7">
          <w:rPr>
            <w:rFonts w:ascii="Arial" w:eastAsia="Times New Roman" w:hAnsi="Arial" w:cs="Arial"/>
            <w:color w:val="22272F"/>
            <w:lang w:eastAsia="ru-RU"/>
          </w:rPr>
          <w:t>постановлени</w:t>
        </w:r>
        <w:r w:rsidRPr="00AE13D7">
          <w:rPr>
            <w:rFonts w:ascii="Arial" w:eastAsia="Times New Roman" w:hAnsi="Arial" w:cs="Arial"/>
            <w:color w:val="22272F"/>
            <w:lang w:eastAsia="ru-RU"/>
          </w:rPr>
          <w:t>ем</w:t>
        </w:r>
      </w:hyperlink>
      <w:r w:rsidR="0001791D" w:rsidRPr="00AE13D7">
        <w:rPr>
          <w:rFonts w:ascii="Arial" w:eastAsia="Times New Roman" w:hAnsi="Arial" w:cs="Arial"/>
          <w:color w:val="22272F"/>
          <w:lang w:eastAsia="ru-RU"/>
        </w:rPr>
        <w:t> </w:t>
      </w:r>
      <w:r w:rsidR="0001791D" w:rsidRPr="00AE13D7">
        <w:rPr>
          <w:rFonts w:ascii="Arial" w:hAnsi="Arial" w:cs="Arial"/>
        </w:rPr>
        <w:t>администрации</w:t>
      </w:r>
    </w:p>
    <w:p w:rsidR="00707B5C" w:rsidRPr="00AE13D7" w:rsidRDefault="0001791D" w:rsidP="00707B5C">
      <w:pPr>
        <w:shd w:val="clear" w:color="auto" w:fill="FFFFFF"/>
        <w:spacing w:line="240" w:lineRule="auto"/>
        <w:contextualSpacing/>
        <w:jc w:val="right"/>
        <w:rPr>
          <w:rFonts w:ascii="Arial" w:hAnsi="Arial" w:cs="Arial"/>
        </w:rPr>
      </w:pPr>
      <w:r w:rsidRPr="00AE13D7">
        <w:rPr>
          <w:rFonts w:ascii="Arial" w:hAnsi="Arial" w:cs="Arial"/>
        </w:rPr>
        <w:t xml:space="preserve">                                                                                 </w:t>
      </w:r>
      <w:r w:rsidR="003A0CE5" w:rsidRPr="00AE13D7">
        <w:rPr>
          <w:rFonts w:ascii="Arial" w:hAnsi="Arial" w:cs="Arial"/>
        </w:rPr>
        <w:t>Тургеневского городского</w:t>
      </w:r>
      <w:r w:rsidRPr="00AE13D7">
        <w:rPr>
          <w:rFonts w:ascii="Arial" w:hAnsi="Arial" w:cs="Arial"/>
        </w:rPr>
        <w:t xml:space="preserve"> поселения</w:t>
      </w:r>
    </w:p>
    <w:p w:rsidR="00707B5C" w:rsidRPr="00AE13D7" w:rsidRDefault="003D25E8" w:rsidP="00707B5C">
      <w:pPr>
        <w:shd w:val="clear" w:color="auto" w:fill="FFFFFF"/>
        <w:spacing w:line="240" w:lineRule="auto"/>
        <w:contextualSpacing/>
        <w:jc w:val="right"/>
        <w:rPr>
          <w:rFonts w:ascii="Arial" w:eastAsia="Times New Roman" w:hAnsi="Arial" w:cs="Arial"/>
          <w:color w:val="22272F"/>
          <w:lang w:eastAsia="ru-RU"/>
        </w:rPr>
      </w:pPr>
      <w:proofErr w:type="spellStart"/>
      <w:r w:rsidRPr="00AE13D7">
        <w:rPr>
          <w:rFonts w:ascii="Arial" w:eastAsia="Times New Roman" w:hAnsi="Arial" w:cs="Arial"/>
          <w:color w:val="22272F"/>
          <w:lang w:eastAsia="ru-RU"/>
        </w:rPr>
        <w:t>Ард</w:t>
      </w:r>
      <w:r w:rsidR="00707B5C" w:rsidRPr="00AE13D7">
        <w:rPr>
          <w:rFonts w:ascii="Arial" w:eastAsia="Times New Roman" w:hAnsi="Arial" w:cs="Arial"/>
          <w:color w:val="22272F"/>
          <w:lang w:eastAsia="ru-RU"/>
        </w:rPr>
        <w:t>атовского</w:t>
      </w:r>
      <w:proofErr w:type="spellEnd"/>
      <w:r w:rsidR="00707B5C" w:rsidRPr="00AE13D7">
        <w:rPr>
          <w:rFonts w:ascii="Arial" w:eastAsia="Times New Roman" w:hAnsi="Arial" w:cs="Arial"/>
          <w:color w:val="22272F"/>
          <w:lang w:eastAsia="ru-RU"/>
        </w:rPr>
        <w:t xml:space="preserve"> муниципального района</w:t>
      </w:r>
    </w:p>
    <w:p w:rsidR="003D25E8" w:rsidRPr="00AE13D7" w:rsidRDefault="003D25E8" w:rsidP="00707B5C">
      <w:pPr>
        <w:shd w:val="clear" w:color="auto" w:fill="FFFFFF"/>
        <w:spacing w:line="240" w:lineRule="auto"/>
        <w:contextualSpacing/>
        <w:jc w:val="right"/>
        <w:rPr>
          <w:rFonts w:ascii="Arial" w:hAnsi="Arial" w:cs="Arial"/>
        </w:rPr>
      </w:pPr>
      <w:r w:rsidRPr="00AE13D7">
        <w:rPr>
          <w:rFonts w:ascii="Arial" w:eastAsia="Times New Roman" w:hAnsi="Arial" w:cs="Arial"/>
          <w:color w:val="22272F"/>
          <w:lang w:eastAsia="ru-RU"/>
        </w:rPr>
        <w:t xml:space="preserve">от </w:t>
      </w:r>
      <w:r w:rsidR="00E37181" w:rsidRPr="00AE13D7">
        <w:rPr>
          <w:rFonts w:ascii="Arial" w:eastAsia="Times New Roman" w:hAnsi="Arial" w:cs="Arial"/>
          <w:color w:val="22272F"/>
          <w:lang w:eastAsia="ru-RU"/>
        </w:rPr>
        <w:t>«</w:t>
      </w:r>
      <w:r w:rsidR="00565B6C">
        <w:rPr>
          <w:rFonts w:ascii="Arial" w:eastAsia="Times New Roman" w:hAnsi="Arial" w:cs="Arial"/>
          <w:color w:val="22272F"/>
          <w:lang w:eastAsia="ru-RU"/>
        </w:rPr>
        <w:t>12</w:t>
      </w:r>
      <w:r w:rsidR="00E37181" w:rsidRPr="00AE13D7">
        <w:rPr>
          <w:rFonts w:ascii="Arial" w:eastAsia="Times New Roman" w:hAnsi="Arial" w:cs="Arial"/>
          <w:color w:val="22272F"/>
          <w:lang w:eastAsia="ru-RU"/>
        </w:rPr>
        <w:t>»</w:t>
      </w:r>
      <w:r w:rsidR="0001791D" w:rsidRPr="00AE13D7">
        <w:rPr>
          <w:rFonts w:ascii="Arial" w:eastAsia="Times New Roman" w:hAnsi="Arial" w:cs="Arial"/>
          <w:color w:val="22272F"/>
          <w:lang w:eastAsia="ru-RU"/>
        </w:rPr>
        <w:t xml:space="preserve"> сентября </w:t>
      </w:r>
      <w:r w:rsidR="00CD75AA" w:rsidRPr="00AE13D7">
        <w:rPr>
          <w:rFonts w:ascii="Arial" w:eastAsia="Times New Roman" w:hAnsi="Arial" w:cs="Arial"/>
          <w:color w:val="22272F"/>
          <w:lang w:eastAsia="ru-RU"/>
        </w:rPr>
        <w:t xml:space="preserve"> </w:t>
      </w:r>
      <w:r w:rsidRPr="00AE13D7">
        <w:rPr>
          <w:rFonts w:ascii="Arial" w:eastAsia="Times New Roman" w:hAnsi="Arial" w:cs="Arial"/>
          <w:color w:val="22272F"/>
          <w:lang w:eastAsia="ru-RU"/>
        </w:rPr>
        <w:t xml:space="preserve">2023 года </w:t>
      </w:r>
      <w:r w:rsidR="00E37181" w:rsidRPr="00AE13D7">
        <w:rPr>
          <w:rFonts w:ascii="Arial" w:eastAsia="Times New Roman" w:hAnsi="Arial" w:cs="Arial"/>
          <w:color w:val="22272F"/>
          <w:lang w:eastAsia="ru-RU"/>
        </w:rPr>
        <w:t>№</w:t>
      </w:r>
      <w:r w:rsidR="00565B6C">
        <w:rPr>
          <w:rFonts w:ascii="Arial" w:eastAsia="Times New Roman" w:hAnsi="Arial" w:cs="Arial"/>
          <w:color w:val="22272F"/>
          <w:lang w:eastAsia="ru-RU"/>
        </w:rPr>
        <w:t>46</w:t>
      </w:r>
      <w:r w:rsidR="0001791D" w:rsidRPr="00AE13D7">
        <w:rPr>
          <w:rFonts w:ascii="Arial" w:eastAsia="Times New Roman" w:hAnsi="Arial" w:cs="Arial"/>
          <w:color w:val="22272F"/>
          <w:lang w:eastAsia="ru-RU"/>
        </w:rPr>
        <w:t xml:space="preserve"> </w:t>
      </w:r>
    </w:p>
    <w:p w:rsidR="00E37181" w:rsidRDefault="00E37181" w:rsidP="00E37181">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8"/>
          <w:szCs w:val="28"/>
          <w:lang w:eastAsia="ru-RU"/>
        </w:rPr>
      </w:pPr>
    </w:p>
    <w:p w:rsidR="00E37181" w:rsidRDefault="00E37181" w:rsidP="00E37181">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8"/>
          <w:szCs w:val="28"/>
          <w:lang w:eastAsia="ru-RU"/>
        </w:rPr>
      </w:pPr>
    </w:p>
    <w:p w:rsidR="003D25E8" w:rsidRPr="00AE13D7" w:rsidRDefault="003D25E8" w:rsidP="00E37181">
      <w:pPr>
        <w:shd w:val="clear" w:color="auto" w:fill="FFFFFF"/>
        <w:spacing w:before="100" w:beforeAutospacing="1" w:after="100" w:afterAutospacing="1" w:line="240" w:lineRule="atLeast"/>
        <w:contextualSpacing/>
        <w:jc w:val="center"/>
        <w:rPr>
          <w:rFonts w:ascii="Arial" w:eastAsia="Times New Roman" w:hAnsi="Arial" w:cs="Arial"/>
          <w:b/>
          <w:color w:val="22272F"/>
          <w:sz w:val="24"/>
          <w:szCs w:val="24"/>
          <w:lang w:eastAsia="ru-RU"/>
        </w:rPr>
      </w:pPr>
      <w:r w:rsidRPr="00AE13D7">
        <w:rPr>
          <w:rFonts w:ascii="Arial" w:eastAsia="Times New Roman" w:hAnsi="Arial" w:cs="Arial"/>
          <w:b/>
          <w:color w:val="22272F"/>
          <w:sz w:val="24"/>
          <w:szCs w:val="24"/>
          <w:lang w:eastAsia="ru-RU"/>
        </w:rPr>
        <w:t>Регламент</w:t>
      </w:r>
      <w:r w:rsidRPr="00AE13D7">
        <w:rPr>
          <w:rFonts w:ascii="Arial" w:eastAsia="Times New Roman" w:hAnsi="Arial" w:cs="Arial"/>
          <w:b/>
          <w:color w:val="22272F"/>
          <w:sz w:val="24"/>
          <w:szCs w:val="24"/>
          <w:lang w:eastAsia="ru-RU"/>
        </w:rPr>
        <w:br/>
        <w:t xml:space="preserve">реализации полномочий главными администраторами </w:t>
      </w:r>
      <w:r w:rsidR="00AE13D7">
        <w:rPr>
          <w:rFonts w:ascii="Arial" w:eastAsia="Times New Roman" w:hAnsi="Arial" w:cs="Arial"/>
          <w:b/>
          <w:color w:val="22272F"/>
          <w:sz w:val="24"/>
          <w:szCs w:val="24"/>
          <w:lang w:eastAsia="ru-RU"/>
        </w:rPr>
        <w:t xml:space="preserve"> </w:t>
      </w:r>
      <w:r w:rsidRPr="00AE13D7">
        <w:rPr>
          <w:rFonts w:ascii="Arial" w:eastAsia="Times New Roman" w:hAnsi="Arial" w:cs="Arial"/>
          <w:b/>
          <w:color w:val="22272F"/>
          <w:sz w:val="24"/>
          <w:szCs w:val="24"/>
          <w:lang w:eastAsia="ru-RU"/>
        </w:rPr>
        <w:t xml:space="preserve"> доходов бюджета </w:t>
      </w:r>
      <w:r w:rsidR="003A0CE5" w:rsidRPr="00AE13D7">
        <w:rPr>
          <w:rFonts w:ascii="Arial" w:hAnsi="Arial" w:cs="Arial"/>
          <w:b/>
          <w:sz w:val="24"/>
          <w:szCs w:val="24"/>
        </w:rPr>
        <w:t>Тургеневского городского</w:t>
      </w:r>
      <w:r w:rsidR="00707B5C" w:rsidRPr="00AE13D7">
        <w:rPr>
          <w:rFonts w:ascii="Arial" w:hAnsi="Arial" w:cs="Arial"/>
          <w:b/>
          <w:sz w:val="24"/>
          <w:szCs w:val="24"/>
        </w:rPr>
        <w:t xml:space="preserve"> поселения</w:t>
      </w:r>
      <w:r w:rsidR="00707B5C" w:rsidRPr="00AE13D7">
        <w:rPr>
          <w:rFonts w:ascii="Arial" w:eastAsia="Times New Roman" w:hAnsi="Arial" w:cs="Arial"/>
          <w:b/>
          <w:color w:val="22272F"/>
          <w:sz w:val="24"/>
          <w:szCs w:val="24"/>
          <w:lang w:eastAsia="ru-RU"/>
        </w:rPr>
        <w:t xml:space="preserve"> </w:t>
      </w:r>
      <w:proofErr w:type="spellStart"/>
      <w:r w:rsidRPr="00AE13D7">
        <w:rPr>
          <w:rFonts w:ascii="Arial" w:eastAsia="Times New Roman" w:hAnsi="Arial" w:cs="Arial"/>
          <w:b/>
          <w:color w:val="22272F"/>
          <w:sz w:val="24"/>
          <w:szCs w:val="24"/>
          <w:lang w:eastAsia="ru-RU"/>
        </w:rPr>
        <w:t>Ардатовского</w:t>
      </w:r>
      <w:proofErr w:type="spellEnd"/>
      <w:r w:rsidRPr="00AE13D7">
        <w:rPr>
          <w:rFonts w:ascii="Arial" w:eastAsia="Times New Roman" w:hAnsi="Arial" w:cs="Arial"/>
          <w:b/>
          <w:color w:val="22272F"/>
          <w:sz w:val="24"/>
          <w:szCs w:val="24"/>
          <w:lang w:eastAsia="ru-RU"/>
        </w:rPr>
        <w:t xml:space="preserve"> муниципального района по взысканию дебиторской задолженности по платежам, пеням и штрафам</w:t>
      </w:r>
      <w:r w:rsidR="00AE13D7">
        <w:rPr>
          <w:rFonts w:ascii="Arial" w:eastAsia="Times New Roman" w:hAnsi="Arial" w:cs="Arial"/>
          <w:b/>
          <w:color w:val="22272F"/>
          <w:sz w:val="24"/>
          <w:szCs w:val="24"/>
          <w:lang w:eastAsia="ru-RU"/>
        </w:rPr>
        <w:t xml:space="preserve"> </w:t>
      </w:r>
      <w:r w:rsidRPr="00AE13D7">
        <w:rPr>
          <w:rFonts w:ascii="Arial" w:eastAsia="Times New Roman" w:hAnsi="Arial" w:cs="Arial"/>
          <w:b/>
          <w:color w:val="22272F"/>
          <w:sz w:val="24"/>
          <w:szCs w:val="24"/>
          <w:lang w:eastAsia="ru-RU"/>
        </w:rPr>
        <w:t> по ним</w:t>
      </w:r>
    </w:p>
    <w:p w:rsidR="00E37181" w:rsidRPr="00AE13D7" w:rsidRDefault="00E37181" w:rsidP="00E37181">
      <w:pPr>
        <w:shd w:val="clear" w:color="auto" w:fill="FFFFFF"/>
        <w:spacing w:before="100" w:beforeAutospacing="1" w:after="100" w:afterAutospacing="1" w:line="240" w:lineRule="atLeast"/>
        <w:contextualSpacing/>
        <w:jc w:val="center"/>
        <w:rPr>
          <w:rFonts w:ascii="Arial" w:eastAsia="Times New Roman" w:hAnsi="Arial" w:cs="Arial"/>
          <w:color w:val="22272F"/>
          <w:sz w:val="24"/>
          <w:szCs w:val="24"/>
          <w:lang w:eastAsia="ru-RU"/>
        </w:rPr>
      </w:pPr>
    </w:p>
    <w:p w:rsidR="003D25E8" w:rsidRPr="00AE13D7" w:rsidRDefault="003D25E8" w:rsidP="00E37181">
      <w:pPr>
        <w:pStyle w:val="a5"/>
        <w:numPr>
          <w:ilvl w:val="0"/>
          <w:numId w:val="1"/>
        </w:numPr>
        <w:shd w:val="clear" w:color="auto" w:fill="FFFFFF"/>
        <w:spacing w:before="100" w:beforeAutospacing="1" w:after="100" w:afterAutospacing="1" w:line="240" w:lineRule="atLeast"/>
        <w:jc w:val="center"/>
        <w:rPr>
          <w:rFonts w:ascii="Arial" w:eastAsia="Times New Roman" w:hAnsi="Arial" w:cs="Arial"/>
          <w:b/>
          <w:color w:val="22272F"/>
          <w:sz w:val="24"/>
          <w:szCs w:val="24"/>
          <w:lang w:eastAsia="ru-RU"/>
        </w:rPr>
      </w:pPr>
      <w:r w:rsidRPr="00AE13D7">
        <w:rPr>
          <w:rFonts w:ascii="Arial" w:eastAsia="Times New Roman" w:hAnsi="Arial" w:cs="Arial"/>
          <w:b/>
          <w:color w:val="22272F"/>
          <w:sz w:val="24"/>
          <w:szCs w:val="24"/>
          <w:lang w:eastAsia="ru-RU"/>
        </w:rPr>
        <w:t>Общие положения</w:t>
      </w:r>
    </w:p>
    <w:p w:rsidR="00E37181" w:rsidRPr="00AE13D7" w:rsidRDefault="00E37181" w:rsidP="00E37181">
      <w:pPr>
        <w:pStyle w:val="a5"/>
        <w:shd w:val="clear" w:color="auto" w:fill="FFFFFF"/>
        <w:spacing w:before="100" w:beforeAutospacing="1" w:after="100" w:afterAutospacing="1" w:line="240" w:lineRule="atLeast"/>
        <w:rPr>
          <w:rFonts w:ascii="Arial" w:eastAsia="Times New Roman" w:hAnsi="Arial" w:cs="Arial"/>
          <w:color w:val="22272F"/>
          <w:sz w:val="24"/>
          <w:szCs w:val="24"/>
          <w:lang w:eastAsia="ru-RU"/>
        </w:rPr>
      </w:pP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xml:space="preserve">1. Регламент реализации полномочий главными администраторами доходов бюджета </w:t>
      </w:r>
      <w:r w:rsidR="003A0CE5" w:rsidRPr="00AE13D7">
        <w:rPr>
          <w:rFonts w:ascii="Arial" w:eastAsia="Times New Roman" w:hAnsi="Arial" w:cs="Arial"/>
          <w:color w:val="22272F"/>
          <w:sz w:val="24"/>
          <w:szCs w:val="24"/>
          <w:lang w:eastAsia="ru-RU"/>
        </w:rPr>
        <w:t>Тургеневского городского</w:t>
      </w:r>
      <w:r w:rsidR="00707B5C" w:rsidRPr="00AE13D7">
        <w:rPr>
          <w:rFonts w:ascii="Arial" w:eastAsia="Times New Roman" w:hAnsi="Arial" w:cs="Arial"/>
          <w:color w:val="22272F"/>
          <w:sz w:val="24"/>
          <w:szCs w:val="24"/>
          <w:lang w:eastAsia="ru-RU"/>
        </w:rPr>
        <w:t xml:space="preserve"> поселения </w:t>
      </w:r>
      <w:proofErr w:type="spellStart"/>
      <w:r w:rsidRPr="00AE13D7">
        <w:rPr>
          <w:rFonts w:ascii="Arial" w:eastAsia="Times New Roman" w:hAnsi="Arial" w:cs="Arial"/>
          <w:color w:val="22272F"/>
          <w:sz w:val="24"/>
          <w:szCs w:val="24"/>
          <w:lang w:eastAsia="ru-RU"/>
        </w:rPr>
        <w:t>Ардатовского</w:t>
      </w:r>
      <w:proofErr w:type="spellEnd"/>
      <w:r w:rsidRPr="00AE13D7">
        <w:rPr>
          <w:rFonts w:ascii="Arial" w:eastAsia="Times New Roman" w:hAnsi="Arial" w:cs="Arial"/>
          <w:color w:val="22272F"/>
          <w:sz w:val="24"/>
          <w:szCs w:val="24"/>
          <w:lang w:eastAsia="ru-RU"/>
        </w:rPr>
        <w:t xml:space="preserve">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w:t>
      </w:r>
      <w:r w:rsidR="00707B5C" w:rsidRPr="00AE13D7">
        <w:rPr>
          <w:rFonts w:ascii="Arial" w:eastAsia="Times New Roman" w:hAnsi="Arial" w:cs="Arial"/>
          <w:color w:val="22272F"/>
          <w:sz w:val="24"/>
          <w:szCs w:val="24"/>
          <w:lang w:eastAsia="ru-RU"/>
        </w:rPr>
        <w:t xml:space="preserve"> </w:t>
      </w:r>
      <w:r w:rsidR="003A0CE5" w:rsidRPr="00AE13D7">
        <w:rPr>
          <w:rFonts w:ascii="Arial" w:eastAsia="Times New Roman" w:hAnsi="Arial" w:cs="Arial"/>
          <w:color w:val="22272F"/>
          <w:sz w:val="24"/>
          <w:szCs w:val="24"/>
          <w:lang w:eastAsia="ru-RU"/>
        </w:rPr>
        <w:t>Тургеневского городского</w:t>
      </w:r>
      <w:r w:rsidR="00707B5C" w:rsidRPr="00AE13D7">
        <w:rPr>
          <w:rFonts w:ascii="Arial" w:eastAsia="Times New Roman" w:hAnsi="Arial" w:cs="Arial"/>
          <w:color w:val="22272F"/>
          <w:sz w:val="24"/>
          <w:szCs w:val="24"/>
          <w:lang w:eastAsia="ru-RU"/>
        </w:rPr>
        <w:t xml:space="preserve"> поселения</w:t>
      </w:r>
      <w:r w:rsidRPr="00AE13D7">
        <w:rPr>
          <w:rFonts w:ascii="Arial" w:eastAsia="Times New Roman" w:hAnsi="Arial" w:cs="Arial"/>
          <w:color w:val="22272F"/>
          <w:sz w:val="24"/>
          <w:szCs w:val="24"/>
          <w:lang w:eastAsia="ru-RU"/>
        </w:rPr>
        <w:t xml:space="preserve"> </w:t>
      </w:r>
      <w:proofErr w:type="spellStart"/>
      <w:r w:rsidRPr="00AE13D7">
        <w:rPr>
          <w:rFonts w:ascii="Arial" w:eastAsia="Times New Roman" w:hAnsi="Arial" w:cs="Arial"/>
          <w:color w:val="22272F"/>
          <w:sz w:val="24"/>
          <w:szCs w:val="24"/>
          <w:lang w:eastAsia="ru-RU"/>
        </w:rPr>
        <w:t>Ардатовского</w:t>
      </w:r>
      <w:proofErr w:type="spellEnd"/>
      <w:r w:rsidRPr="00AE13D7">
        <w:rPr>
          <w:rFonts w:ascii="Arial" w:eastAsia="Times New Roman" w:hAnsi="Arial" w:cs="Arial"/>
          <w:color w:val="22272F"/>
          <w:sz w:val="24"/>
          <w:szCs w:val="24"/>
          <w:lang w:eastAsia="ru-RU"/>
        </w:rPr>
        <w:t xml:space="preserve"> муниципального района (далее - Регламент) устанавливает:</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xml:space="preserve">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sidRPr="00AE13D7">
        <w:rPr>
          <w:rFonts w:ascii="Arial" w:eastAsia="Times New Roman" w:hAnsi="Arial" w:cs="Arial"/>
          <w:color w:val="22272F"/>
          <w:sz w:val="24"/>
          <w:szCs w:val="24"/>
          <w:lang w:eastAsia="ru-RU"/>
        </w:rPr>
        <w:t>по</w:t>
      </w:r>
      <w:proofErr w:type="gramEnd"/>
      <w:r w:rsidRPr="00AE13D7">
        <w:rPr>
          <w:rFonts w:ascii="Arial" w:eastAsia="Times New Roman" w:hAnsi="Arial" w:cs="Arial"/>
          <w:color w:val="22272F"/>
          <w:sz w:val="24"/>
          <w:szCs w:val="24"/>
          <w:lang w:eastAsia="ru-RU"/>
        </w:rPr>
        <w:t>:</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б)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в) Порядок обмена информацией (первичными учетными документами) между сотрудниками администратора доходов бюджета.</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2. Термины и определения, используемые в Регламенте:</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w:t>
      </w:r>
      <w:r w:rsidRPr="00AE13D7">
        <w:rPr>
          <w:rFonts w:ascii="Arial" w:eastAsia="Times New Roman" w:hAnsi="Arial" w:cs="Arial"/>
          <w:b/>
          <w:bCs/>
          <w:color w:val="22272F"/>
          <w:sz w:val="24"/>
          <w:szCs w:val="24"/>
          <w:lang w:eastAsia="ru-RU"/>
        </w:rPr>
        <w:t>должник (дебитор)</w:t>
      </w:r>
      <w:r w:rsidRPr="00AE13D7">
        <w:rPr>
          <w:rFonts w:ascii="Arial" w:eastAsia="Times New Roman" w:hAnsi="Arial" w:cs="Arial"/>
          <w:color w:val="22272F"/>
          <w:sz w:val="24"/>
          <w:szCs w:val="24"/>
          <w:lang w:eastAsia="ru-RU"/>
        </w:rPr>
        <w:t>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proofErr w:type="gramStart"/>
      <w:r w:rsidRPr="00AE13D7">
        <w:rPr>
          <w:rFonts w:ascii="Arial" w:eastAsia="Times New Roman" w:hAnsi="Arial" w:cs="Arial"/>
          <w:color w:val="22272F"/>
          <w:sz w:val="24"/>
          <w:szCs w:val="24"/>
          <w:lang w:eastAsia="ru-RU"/>
        </w:rPr>
        <w:t>- </w:t>
      </w:r>
      <w:r w:rsidRPr="00AE13D7">
        <w:rPr>
          <w:rFonts w:ascii="Arial" w:eastAsia="Times New Roman" w:hAnsi="Arial" w:cs="Arial"/>
          <w:b/>
          <w:bCs/>
          <w:color w:val="22272F"/>
          <w:sz w:val="24"/>
          <w:szCs w:val="24"/>
          <w:lang w:eastAsia="ru-RU"/>
        </w:rPr>
        <w:t>дебиторская задолженность по доходам</w:t>
      </w:r>
      <w:r w:rsidRPr="00AE13D7">
        <w:rPr>
          <w:rFonts w:ascii="Arial" w:eastAsia="Times New Roman" w:hAnsi="Arial" w:cs="Arial"/>
          <w:color w:val="22272F"/>
          <w:sz w:val="24"/>
          <w:szCs w:val="24"/>
          <w:lang w:eastAsia="ru-RU"/>
        </w:rPr>
        <w:t>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w:t>
      </w:r>
      <w:hyperlink r:id="rId9" w:anchor="/document/10900200/entry/1" w:history="1">
        <w:r w:rsidRPr="00AE13D7">
          <w:rPr>
            <w:rFonts w:ascii="Arial" w:eastAsia="Times New Roman" w:hAnsi="Arial" w:cs="Arial"/>
            <w:color w:val="3272C0"/>
            <w:sz w:val="24"/>
            <w:szCs w:val="24"/>
            <w:lang w:eastAsia="ru-RU"/>
          </w:rPr>
          <w:t>законодательством</w:t>
        </w:r>
      </w:hyperlink>
      <w:r w:rsidRPr="00AE13D7">
        <w:rPr>
          <w:rFonts w:ascii="Arial" w:eastAsia="Times New Roman" w:hAnsi="Arial" w:cs="Arial"/>
          <w:color w:val="22272F"/>
          <w:sz w:val="24"/>
          <w:szCs w:val="24"/>
          <w:lang w:eastAsia="ru-RU"/>
        </w:rPr>
        <w:t> о налогах и</w:t>
      </w:r>
      <w:proofErr w:type="gramEnd"/>
      <w:r w:rsidRPr="00AE13D7">
        <w:rPr>
          <w:rFonts w:ascii="Arial" w:eastAsia="Times New Roman" w:hAnsi="Arial" w:cs="Arial"/>
          <w:color w:val="22272F"/>
          <w:sz w:val="24"/>
          <w:szCs w:val="24"/>
          <w:lang w:eastAsia="ru-RU"/>
        </w:rPr>
        <w:t xml:space="preserve"> </w:t>
      </w:r>
      <w:proofErr w:type="gramStart"/>
      <w:r w:rsidRPr="00AE13D7">
        <w:rPr>
          <w:rFonts w:ascii="Arial" w:eastAsia="Times New Roman" w:hAnsi="Arial" w:cs="Arial"/>
          <w:color w:val="22272F"/>
          <w:sz w:val="24"/>
          <w:szCs w:val="24"/>
          <w:lang w:eastAsia="ru-RU"/>
        </w:rPr>
        <w:t>сборах</w:t>
      </w:r>
      <w:proofErr w:type="gramEnd"/>
      <w:r w:rsidRPr="00AE13D7">
        <w:rPr>
          <w:rFonts w:ascii="Arial" w:eastAsia="Times New Roman" w:hAnsi="Arial" w:cs="Arial"/>
          <w:color w:val="22272F"/>
          <w:sz w:val="24"/>
          <w:szCs w:val="24"/>
          <w:lang w:eastAsia="ru-RU"/>
        </w:rPr>
        <w:t>, </w:t>
      </w:r>
      <w:hyperlink r:id="rId10" w:anchor="/document/12112505/entry/2" w:history="1">
        <w:r w:rsidRPr="00AE13D7">
          <w:rPr>
            <w:rFonts w:ascii="Arial" w:eastAsia="Times New Roman" w:hAnsi="Arial" w:cs="Arial"/>
            <w:color w:val="3272C0"/>
            <w:sz w:val="24"/>
            <w:szCs w:val="24"/>
            <w:lang w:eastAsia="ru-RU"/>
          </w:rPr>
          <w:t>законодательством</w:t>
        </w:r>
      </w:hyperlink>
      <w:r w:rsidRPr="00AE13D7">
        <w:rPr>
          <w:rFonts w:ascii="Arial" w:eastAsia="Times New Roman" w:hAnsi="Arial" w:cs="Arial"/>
          <w:color w:val="22272F"/>
          <w:sz w:val="24"/>
          <w:szCs w:val="24"/>
          <w:lang w:eastAsia="ru-RU"/>
        </w:rPr>
        <w:t> Российской Федерации об обязательном социальном страховании от несчастных случаев на производстве и профессиональных заболеваний;</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w:t>
      </w:r>
      <w:r w:rsidRPr="00AE13D7">
        <w:rPr>
          <w:rFonts w:ascii="Arial" w:eastAsia="Times New Roman" w:hAnsi="Arial" w:cs="Arial"/>
          <w:b/>
          <w:bCs/>
          <w:color w:val="22272F"/>
          <w:sz w:val="24"/>
          <w:szCs w:val="24"/>
          <w:lang w:eastAsia="ru-RU"/>
        </w:rPr>
        <w:t>просроченная дебиторская задолженность</w:t>
      </w:r>
      <w:r w:rsidRPr="00AE13D7">
        <w:rPr>
          <w:rFonts w:ascii="Arial" w:eastAsia="Times New Roman" w:hAnsi="Arial" w:cs="Arial"/>
          <w:color w:val="22272F"/>
          <w:sz w:val="24"/>
          <w:szCs w:val="24"/>
          <w:lang w:eastAsia="ru-RU"/>
        </w:rPr>
        <w:t>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xml:space="preserve">3. </w:t>
      </w:r>
      <w:proofErr w:type="gramStart"/>
      <w:r w:rsidRPr="00AE13D7">
        <w:rPr>
          <w:rFonts w:ascii="Arial" w:eastAsia="Times New Roman" w:hAnsi="Arial" w:cs="Arial"/>
          <w:color w:val="22272F"/>
          <w:sz w:val="24"/>
          <w:szCs w:val="24"/>
          <w:lang w:eastAsia="ru-RU"/>
        </w:rPr>
        <w:t xml:space="preserve">Полномочия главного администратора доходов осуществляется по кодам классификации доходов районного бюджета установленными постановлением администрации </w:t>
      </w:r>
      <w:r w:rsidR="00707B5C" w:rsidRPr="00AE13D7">
        <w:rPr>
          <w:rFonts w:ascii="Arial" w:eastAsia="Times New Roman" w:hAnsi="Arial" w:cs="Arial"/>
          <w:color w:val="22272F"/>
          <w:sz w:val="24"/>
          <w:szCs w:val="24"/>
          <w:lang w:eastAsia="ru-RU"/>
        </w:rPr>
        <w:t xml:space="preserve"> </w:t>
      </w:r>
      <w:r w:rsidR="003A0CE5" w:rsidRPr="00AE13D7">
        <w:rPr>
          <w:rFonts w:ascii="Arial" w:eastAsia="Times New Roman" w:hAnsi="Arial" w:cs="Arial"/>
          <w:color w:val="22272F"/>
          <w:sz w:val="24"/>
          <w:szCs w:val="24"/>
          <w:lang w:eastAsia="ru-RU"/>
        </w:rPr>
        <w:t>Тургеневского городского</w:t>
      </w:r>
      <w:r w:rsidR="00707B5C" w:rsidRPr="00AE13D7">
        <w:rPr>
          <w:rFonts w:ascii="Arial" w:eastAsia="Times New Roman" w:hAnsi="Arial" w:cs="Arial"/>
          <w:color w:val="22272F"/>
          <w:sz w:val="24"/>
          <w:szCs w:val="24"/>
          <w:lang w:eastAsia="ru-RU"/>
        </w:rPr>
        <w:t xml:space="preserve"> поселения </w:t>
      </w:r>
      <w:proofErr w:type="spellStart"/>
      <w:r w:rsidRPr="00AE13D7">
        <w:rPr>
          <w:rFonts w:ascii="Arial" w:eastAsia="Times New Roman" w:hAnsi="Arial" w:cs="Arial"/>
          <w:color w:val="22272F"/>
          <w:sz w:val="24"/>
          <w:szCs w:val="24"/>
          <w:lang w:eastAsia="ru-RU"/>
        </w:rPr>
        <w:t>Ардатовского</w:t>
      </w:r>
      <w:proofErr w:type="spellEnd"/>
      <w:r w:rsidRPr="00AE13D7">
        <w:rPr>
          <w:rFonts w:ascii="Arial" w:eastAsia="Times New Roman" w:hAnsi="Arial" w:cs="Arial"/>
          <w:color w:val="22272F"/>
          <w:sz w:val="24"/>
          <w:szCs w:val="24"/>
          <w:lang w:eastAsia="ru-RU"/>
        </w:rPr>
        <w:t xml:space="preserve"> муниципального района.</w:t>
      </w:r>
      <w:proofErr w:type="gramEnd"/>
    </w:p>
    <w:p w:rsidR="00AB6F87" w:rsidRPr="00AE13D7" w:rsidRDefault="00AB6F87"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p>
    <w:p w:rsidR="003D25E8" w:rsidRPr="00AE13D7" w:rsidRDefault="003D25E8" w:rsidP="00AB6F87">
      <w:pPr>
        <w:pStyle w:val="a5"/>
        <w:numPr>
          <w:ilvl w:val="0"/>
          <w:numId w:val="1"/>
        </w:numPr>
        <w:shd w:val="clear" w:color="auto" w:fill="FFFFFF"/>
        <w:spacing w:before="100" w:beforeAutospacing="1" w:after="100" w:afterAutospacing="1" w:line="240" w:lineRule="atLeast"/>
        <w:jc w:val="center"/>
        <w:rPr>
          <w:rFonts w:ascii="Arial" w:eastAsia="Times New Roman" w:hAnsi="Arial" w:cs="Arial"/>
          <w:b/>
          <w:color w:val="22272F"/>
          <w:sz w:val="24"/>
          <w:szCs w:val="24"/>
          <w:lang w:eastAsia="ru-RU"/>
        </w:rPr>
      </w:pPr>
      <w:r w:rsidRPr="00AE13D7">
        <w:rPr>
          <w:rFonts w:ascii="Arial" w:eastAsia="Times New Roman" w:hAnsi="Arial" w:cs="Arial"/>
          <w:b/>
          <w:color w:val="22272F"/>
          <w:sz w:val="24"/>
          <w:szCs w:val="24"/>
          <w:lang w:eastAsia="ru-RU"/>
        </w:rPr>
        <w:t>Мероприятия по недопущению образования просроченной дебиторской задолженности по доходам</w:t>
      </w:r>
    </w:p>
    <w:p w:rsidR="00AB6F87" w:rsidRPr="00AE13D7" w:rsidRDefault="00AB6F87" w:rsidP="00AB6F87">
      <w:pPr>
        <w:pStyle w:val="a5"/>
        <w:shd w:val="clear" w:color="auto" w:fill="FFFFFF"/>
        <w:spacing w:before="100" w:beforeAutospacing="1" w:after="100" w:afterAutospacing="1" w:line="240" w:lineRule="atLeast"/>
        <w:rPr>
          <w:rFonts w:ascii="Arial" w:eastAsia="Times New Roman" w:hAnsi="Arial" w:cs="Arial"/>
          <w:b/>
          <w:color w:val="22272F"/>
          <w:sz w:val="24"/>
          <w:szCs w:val="24"/>
          <w:lang w:eastAsia="ru-RU"/>
        </w:rPr>
      </w:pP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xml:space="preserve">4. Сотрудник администрации, наделенный соответствующими полномочиями, осуществляет </w:t>
      </w:r>
      <w:proofErr w:type="gramStart"/>
      <w:r w:rsidRPr="00AE13D7">
        <w:rPr>
          <w:rFonts w:ascii="Arial" w:eastAsia="Times New Roman" w:hAnsi="Arial" w:cs="Arial"/>
          <w:color w:val="22272F"/>
          <w:sz w:val="24"/>
          <w:szCs w:val="24"/>
          <w:lang w:eastAsia="ru-RU"/>
        </w:rPr>
        <w:t>контроль за</w:t>
      </w:r>
      <w:proofErr w:type="gramEnd"/>
      <w:r w:rsidRPr="00AE13D7">
        <w:rPr>
          <w:rFonts w:ascii="Arial" w:eastAsia="Times New Roman" w:hAnsi="Arial" w:cs="Arial"/>
          <w:color w:val="22272F"/>
          <w:sz w:val="24"/>
          <w:szCs w:val="24"/>
          <w:lang w:eastAsia="ru-RU"/>
        </w:rPr>
        <w:t xml:space="preserve"> правильностью исчисления, полнотой и своевременностью осуществления платежей в бюджет</w:t>
      </w:r>
      <w:r w:rsidR="00707B5C" w:rsidRPr="00AE13D7">
        <w:rPr>
          <w:rFonts w:ascii="Arial" w:eastAsia="Times New Roman" w:hAnsi="Arial" w:cs="Arial"/>
          <w:color w:val="22272F"/>
          <w:sz w:val="24"/>
          <w:szCs w:val="24"/>
          <w:lang w:eastAsia="ru-RU"/>
        </w:rPr>
        <w:t xml:space="preserve"> </w:t>
      </w:r>
      <w:r w:rsidR="003A0CE5" w:rsidRPr="00AE13D7">
        <w:rPr>
          <w:rFonts w:ascii="Arial" w:eastAsia="Times New Roman" w:hAnsi="Arial" w:cs="Arial"/>
          <w:color w:val="22272F"/>
          <w:sz w:val="24"/>
          <w:szCs w:val="24"/>
          <w:lang w:eastAsia="ru-RU"/>
        </w:rPr>
        <w:t>Тургеневского городского</w:t>
      </w:r>
      <w:r w:rsidR="00707B5C" w:rsidRPr="00AE13D7">
        <w:rPr>
          <w:rFonts w:ascii="Arial" w:eastAsia="Times New Roman" w:hAnsi="Arial" w:cs="Arial"/>
          <w:color w:val="22272F"/>
          <w:sz w:val="24"/>
          <w:szCs w:val="24"/>
          <w:lang w:eastAsia="ru-RU"/>
        </w:rPr>
        <w:t xml:space="preserve"> поселения</w:t>
      </w:r>
      <w:r w:rsidRPr="00AE13D7">
        <w:rPr>
          <w:rFonts w:ascii="Arial" w:eastAsia="Times New Roman" w:hAnsi="Arial" w:cs="Arial"/>
          <w:color w:val="22272F"/>
          <w:sz w:val="24"/>
          <w:szCs w:val="24"/>
          <w:lang w:eastAsia="ru-RU"/>
        </w:rPr>
        <w:t xml:space="preserve"> </w:t>
      </w:r>
      <w:proofErr w:type="spellStart"/>
      <w:r w:rsidRPr="00AE13D7">
        <w:rPr>
          <w:rFonts w:ascii="Arial" w:eastAsia="Times New Roman" w:hAnsi="Arial" w:cs="Arial"/>
          <w:color w:val="22272F"/>
          <w:sz w:val="24"/>
          <w:szCs w:val="24"/>
          <w:lang w:eastAsia="ru-RU"/>
        </w:rPr>
        <w:t>Ардатовского</w:t>
      </w:r>
      <w:proofErr w:type="spellEnd"/>
      <w:r w:rsidRPr="00AE13D7">
        <w:rPr>
          <w:rFonts w:ascii="Arial" w:eastAsia="Times New Roman" w:hAnsi="Arial" w:cs="Arial"/>
          <w:color w:val="22272F"/>
          <w:sz w:val="24"/>
          <w:szCs w:val="24"/>
          <w:lang w:eastAsia="ru-RU"/>
        </w:rPr>
        <w:t xml:space="preserve"> муниципального района, пеням и штрафам по ним, в том числе:</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proofErr w:type="gramStart"/>
      <w:r w:rsidRPr="00AE13D7">
        <w:rPr>
          <w:rFonts w:ascii="Arial" w:eastAsia="Times New Roman" w:hAnsi="Arial" w:cs="Arial"/>
          <w:color w:val="22272F"/>
          <w:sz w:val="24"/>
          <w:szCs w:val="24"/>
          <w:lang w:eastAsia="ru-RU"/>
        </w:rPr>
        <w:t>1) за фактическим зачислением платежей в бюджет</w:t>
      </w:r>
      <w:r w:rsidR="00707B5C" w:rsidRPr="00AE13D7">
        <w:rPr>
          <w:rFonts w:ascii="Arial" w:eastAsia="Times New Roman" w:hAnsi="Arial" w:cs="Arial"/>
          <w:color w:val="22272F"/>
          <w:sz w:val="24"/>
          <w:szCs w:val="24"/>
          <w:lang w:eastAsia="ru-RU"/>
        </w:rPr>
        <w:t xml:space="preserve"> </w:t>
      </w:r>
      <w:r w:rsidR="003A0CE5" w:rsidRPr="00AE13D7">
        <w:rPr>
          <w:rFonts w:ascii="Arial" w:eastAsia="Times New Roman" w:hAnsi="Arial" w:cs="Arial"/>
          <w:color w:val="22272F"/>
          <w:sz w:val="24"/>
          <w:szCs w:val="24"/>
          <w:lang w:eastAsia="ru-RU"/>
        </w:rPr>
        <w:t>Тургеневского городского</w:t>
      </w:r>
      <w:r w:rsidR="00707B5C" w:rsidRPr="00AE13D7">
        <w:rPr>
          <w:rFonts w:ascii="Arial" w:eastAsia="Times New Roman" w:hAnsi="Arial" w:cs="Arial"/>
          <w:color w:val="22272F"/>
          <w:sz w:val="24"/>
          <w:szCs w:val="24"/>
          <w:lang w:eastAsia="ru-RU"/>
        </w:rPr>
        <w:t xml:space="preserve"> поселения </w:t>
      </w:r>
      <w:r w:rsidRPr="00AE13D7">
        <w:rPr>
          <w:rFonts w:ascii="Arial" w:eastAsia="Times New Roman" w:hAnsi="Arial" w:cs="Arial"/>
          <w:color w:val="22272F"/>
          <w:sz w:val="24"/>
          <w:szCs w:val="24"/>
          <w:lang w:eastAsia="ru-RU"/>
        </w:rPr>
        <w:t xml:space="preserve"> </w:t>
      </w:r>
      <w:proofErr w:type="spellStart"/>
      <w:r w:rsidRPr="00AE13D7">
        <w:rPr>
          <w:rFonts w:ascii="Arial" w:eastAsia="Times New Roman" w:hAnsi="Arial" w:cs="Arial"/>
          <w:color w:val="22272F"/>
          <w:sz w:val="24"/>
          <w:szCs w:val="24"/>
          <w:lang w:eastAsia="ru-RU"/>
        </w:rPr>
        <w:t>Ардатовского</w:t>
      </w:r>
      <w:proofErr w:type="spellEnd"/>
      <w:r w:rsidRPr="00AE13D7">
        <w:rPr>
          <w:rFonts w:ascii="Arial" w:eastAsia="Times New Roman" w:hAnsi="Arial" w:cs="Arial"/>
          <w:color w:val="22272F"/>
          <w:sz w:val="24"/>
          <w:szCs w:val="24"/>
          <w:lang w:eastAsia="ru-RU"/>
        </w:rPr>
        <w:t xml:space="preserve"> муниципального района в размерах и сроках, установленные договором (муниципальным контрактом, соглашением);</w:t>
      </w:r>
      <w:proofErr w:type="gramEnd"/>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proofErr w:type="gramStart"/>
      <w:r w:rsidRPr="00AE13D7">
        <w:rPr>
          <w:rFonts w:ascii="Arial" w:eastAsia="Times New Roman" w:hAnsi="Arial" w:cs="Arial"/>
          <w:color w:val="22272F"/>
          <w:sz w:val="24"/>
          <w:szCs w:val="24"/>
          <w:lang w:eastAsia="ru-RU"/>
        </w:rPr>
        <w:t>2) за погашением (квитированием) начислений соответствующими платежами, являющимися источниками формирования доходов бюджета</w:t>
      </w:r>
      <w:r w:rsidR="00707B5C" w:rsidRPr="00AE13D7">
        <w:rPr>
          <w:rFonts w:ascii="Arial" w:eastAsia="Times New Roman" w:hAnsi="Arial" w:cs="Arial"/>
          <w:color w:val="22272F"/>
          <w:sz w:val="24"/>
          <w:szCs w:val="24"/>
          <w:lang w:eastAsia="ru-RU"/>
        </w:rPr>
        <w:t xml:space="preserve"> </w:t>
      </w:r>
      <w:r w:rsidR="003A0CE5" w:rsidRPr="00AE13D7">
        <w:rPr>
          <w:rFonts w:ascii="Arial" w:eastAsia="Times New Roman" w:hAnsi="Arial" w:cs="Arial"/>
          <w:color w:val="22272F"/>
          <w:sz w:val="24"/>
          <w:szCs w:val="24"/>
          <w:lang w:eastAsia="ru-RU"/>
        </w:rPr>
        <w:t>Тургеневского городского</w:t>
      </w:r>
      <w:r w:rsidR="00707B5C" w:rsidRPr="00AE13D7">
        <w:rPr>
          <w:rFonts w:ascii="Arial" w:eastAsia="Times New Roman" w:hAnsi="Arial" w:cs="Arial"/>
          <w:color w:val="22272F"/>
          <w:sz w:val="24"/>
          <w:szCs w:val="24"/>
          <w:lang w:eastAsia="ru-RU"/>
        </w:rPr>
        <w:t xml:space="preserve"> поселения</w:t>
      </w:r>
      <w:r w:rsidRPr="00AE13D7">
        <w:rPr>
          <w:rFonts w:ascii="Arial" w:eastAsia="Times New Roman" w:hAnsi="Arial" w:cs="Arial"/>
          <w:color w:val="22272F"/>
          <w:sz w:val="24"/>
          <w:szCs w:val="24"/>
          <w:lang w:eastAsia="ru-RU"/>
        </w:rPr>
        <w:t xml:space="preserve"> </w:t>
      </w:r>
      <w:proofErr w:type="spellStart"/>
      <w:r w:rsidRPr="00AE13D7">
        <w:rPr>
          <w:rFonts w:ascii="Arial" w:eastAsia="Times New Roman" w:hAnsi="Arial" w:cs="Arial"/>
          <w:color w:val="22272F"/>
          <w:sz w:val="24"/>
          <w:szCs w:val="24"/>
          <w:lang w:eastAsia="ru-RU"/>
        </w:rPr>
        <w:t>Ардатовского</w:t>
      </w:r>
      <w:proofErr w:type="spellEnd"/>
      <w:r w:rsidRPr="00AE13D7">
        <w:rPr>
          <w:rFonts w:ascii="Arial" w:eastAsia="Times New Roman" w:hAnsi="Arial" w:cs="Arial"/>
          <w:color w:val="22272F"/>
          <w:sz w:val="24"/>
          <w:szCs w:val="24"/>
          <w:lang w:eastAsia="ru-RU"/>
        </w:rPr>
        <w:t xml:space="preserve"> муниципального района, в Государственной информационной системе о государственных и муниципальных платежах, предусмотренной </w:t>
      </w:r>
      <w:hyperlink r:id="rId11" w:anchor="/document/12177515/entry/21" w:history="1">
        <w:r w:rsidRPr="00AE13D7">
          <w:rPr>
            <w:rFonts w:ascii="Arial" w:eastAsia="Times New Roman" w:hAnsi="Arial" w:cs="Arial"/>
            <w:color w:val="3272C0"/>
            <w:sz w:val="24"/>
            <w:szCs w:val="24"/>
            <w:lang w:eastAsia="ru-RU"/>
          </w:rPr>
          <w:t>статьей 21</w:t>
        </w:r>
      </w:hyperlink>
      <w:r w:rsidRPr="00AE13D7">
        <w:rPr>
          <w:rFonts w:ascii="Arial" w:eastAsia="Times New Roman" w:hAnsi="Arial" w:cs="Arial"/>
          <w:color w:val="22272F"/>
          <w:sz w:val="24"/>
          <w:szCs w:val="24"/>
          <w:lang w:eastAsia="ru-RU"/>
        </w:rPr>
        <w:t> Федерального закона от 27 июля 2010 г. N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w:t>
      </w:r>
      <w:proofErr w:type="gramEnd"/>
      <w:r w:rsidRPr="00AE13D7">
        <w:rPr>
          <w:rFonts w:ascii="Arial" w:eastAsia="Times New Roman" w:hAnsi="Arial" w:cs="Arial"/>
          <w:color w:val="22272F"/>
          <w:sz w:val="24"/>
          <w:szCs w:val="24"/>
          <w:lang w:eastAsia="ru-RU"/>
        </w:rPr>
        <w:t xml:space="preserve"> </w:t>
      </w:r>
      <w:proofErr w:type="gramStart"/>
      <w:r w:rsidRPr="00AE13D7">
        <w:rPr>
          <w:rFonts w:ascii="Arial" w:eastAsia="Times New Roman" w:hAnsi="Arial" w:cs="Arial"/>
          <w:color w:val="22272F"/>
          <w:sz w:val="24"/>
          <w:szCs w:val="24"/>
          <w:lang w:eastAsia="ru-RU"/>
        </w:rPr>
        <w:t>Федерации, информация, необходимая для уплаты которых, включая подлежащую уплате сумму, не размещается в ГИС ГМП, </w:t>
      </w:r>
      <w:hyperlink r:id="rId12" w:anchor="/document/73499073/entry/1000" w:history="1">
        <w:r w:rsidRPr="00AE13D7">
          <w:rPr>
            <w:rFonts w:ascii="Arial" w:eastAsia="Times New Roman" w:hAnsi="Arial" w:cs="Arial"/>
            <w:color w:val="3272C0"/>
            <w:sz w:val="24"/>
            <w:szCs w:val="24"/>
            <w:lang w:eastAsia="ru-RU"/>
          </w:rPr>
          <w:t>перечень</w:t>
        </w:r>
      </w:hyperlink>
      <w:r w:rsidRPr="00AE13D7">
        <w:rPr>
          <w:rFonts w:ascii="Arial" w:eastAsia="Times New Roman" w:hAnsi="Arial" w:cs="Arial"/>
          <w:color w:val="22272F"/>
          <w:sz w:val="24"/>
          <w:szCs w:val="24"/>
          <w:lang w:eastAsia="ru-RU"/>
        </w:rPr>
        <w:t> которых утвержден </w:t>
      </w:r>
      <w:hyperlink r:id="rId13" w:anchor="/document/73499073/entry/0" w:history="1">
        <w:r w:rsidRPr="00AE13D7">
          <w:rPr>
            <w:rFonts w:ascii="Arial" w:eastAsia="Times New Roman" w:hAnsi="Arial" w:cs="Arial"/>
            <w:color w:val="3272C0"/>
            <w:sz w:val="24"/>
            <w:szCs w:val="24"/>
            <w:lang w:eastAsia="ru-RU"/>
          </w:rPr>
          <w:t>приказом</w:t>
        </w:r>
      </w:hyperlink>
      <w:r w:rsidRPr="00AE13D7">
        <w:rPr>
          <w:rFonts w:ascii="Arial" w:eastAsia="Times New Roman" w:hAnsi="Arial" w:cs="Arial"/>
          <w:color w:val="22272F"/>
          <w:sz w:val="24"/>
          <w:szCs w:val="24"/>
          <w:lang w:eastAsia="ru-RU"/>
        </w:rPr>
        <w:t> Министерства финансов Российской Федерации от 25 декабря 2019 г. N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w:t>
      </w:r>
      <w:proofErr w:type="gramEnd"/>
      <w:r w:rsidRPr="00AE13D7">
        <w:rPr>
          <w:rFonts w:ascii="Arial" w:eastAsia="Times New Roman" w:hAnsi="Arial" w:cs="Arial"/>
          <w:color w:val="22272F"/>
          <w:sz w:val="24"/>
          <w:szCs w:val="24"/>
          <w:lang w:eastAsia="ru-RU"/>
        </w:rPr>
        <w:t xml:space="preserve"> муниципальных </w:t>
      </w:r>
      <w:proofErr w:type="gramStart"/>
      <w:r w:rsidRPr="00AE13D7">
        <w:rPr>
          <w:rFonts w:ascii="Arial" w:eastAsia="Times New Roman" w:hAnsi="Arial" w:cs="Arial"/>
          <w:color w:val="22272F"/>
          <w:sz w:val="24"/>
          <w:szCs w:val="24"/>
          <w:lang w:eastAsia="ru-RU"/>
        </w:rPr>
        <w:t>платежах</w:t>
      </w:r>
      <w:proofErr w:type="gramEnd"/>
      <w:r w:rsidRPr="00AE13D7">
        <w:rPr>
          <w:rFonts w:ascii="Arial" w:eastAsia="Times New Roman" w:hAnsi="Arial" w:cs="Arial"/>
          <w:color w:val="22272F"/>
          <w:sz w:val="24"/>
          <w:szCs w:val="24"/>
          <w:lang w:eastAsia="ru-RU"/>
        </w:rPr>
        <w:t>";</w:t>
      </w:r>
    </w:p>
    <w:p w:rsidR="003D25E8" w:rsidRPr="00AE13D7" w:rsidRDefault="003D25E8" w:rsidP="00707B5C">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proofErr w:type="gramStart"/>
      <w:r w:rsidRPr="00AE13D7">
        <w:rPr>
          <w:rFonts w:ascii="Arial" w:eastAsia="Times New Roman" w:hAnsi="Arial" w:cs="Arial"/>
          <w:color w:val="22272F"/>
          <w:sz w:val="24"/>
          <w:szCs w:val="24"/>
          <w:lang w:eastAsia="ru-RU"/>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r w:rsidR="00707B5C" w:rsidRPr="00AE13D7">
        <w:rPr>
          <w:rFonts w:ascii="Arial" w:eastAsia="Times New Roman" w:hAnsi="Arial" w:cs="Arial"/>
          <w:color w:val="22272F"/>
          <w:sz w:val="24"/>
          <w:szCs w:val="24"/>
          <w:lang w:eastAsia="ru-RU"/>
        </w:rPr>
        <w:t xml:space="preserve"> </w:t>
      </w:r>
      <w:r w:rsidR="003A0CE5" w:rsidRPr="00AE13D7">
        <w:rPr>
          <w:rFonts w:ascii="Arial" w:eastAsia="Times New Roman" w:hAnsi="Arial" w:cs="Arial"/>
          <w:color w:val="22272F"/>
          <w:sz w:val="24"/>
          <w:szCs w:val="24"/>
          <w:lang w:eastAsia="ru-RU"/>
        </w:rPr>
        <w:t>Тургеневского городского</w:t>
      </w:r>
      <w:r w:rsidR="00707B5C" w:rsidRPr="00AE13D7">
        <w:rPr>
          <w:rFonts w:ascii="Arial" w:eastAsia="Times New Roman" w:hAnsi="Arial" w:cs="Arial"/>
          <w:color w:val="22272F"/>
          <w:sz w:val="24"/>
          <w:szCs w:val="24"/>
          <w:lang w:eastAsia="ru-RU"/>
        </w:rPr>
        <w:t xml:space="preserve"> поселения </w:t>
      </w:r>
      <w:proofErr w:type="spellStart"/>
      <w:r w:rsidRPr="00AE13D7">
        <w:rPr>
          <w:rFonts w:ascii="Arial" w:eastAsia="Times New Roman" w:hAnsi="Arial" w:cs="Arial"/>
          <w:color w:val="22272F"/>
          <w:sz w:val="24"/>
          <w:szCs w:val="24"/>
          <w:lang w:eastAsia="ru-RU"/>
        </w:rPr>
        <w:t>Ардатовского</w:t>
      </w:r>
      <w:proofErr w:type="spellEnd"/>
      <w:r w:rsidRPr="00AE13D7">
        <w:rPr>
          <w:rFonts w:ascii="Arial" w:eastAsia="Times New Roman" w:hAnsi="Arial" w:cs="Arial"/>
          <w:color w:val="22272F"/>
          <w:sz w:val="24"/>
          <w:szCs w:val="24"/>
          <w:lang w:eastAsia="ru-RU"/>
        </w:rPr>
        <w:t xml:space="preserve"> муниципального района, а также за начислением процентов за предоставленную отсрочку или рассрочку и пени (штрафы) за просрочку уплаты платежей;</w:t>
      </w:r>
      <w:proofErr w:type="gramEnd"/>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4) за своевременным начислением неустойки (штрафов, пени);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proofErr w:type="gramStart"/>
      <w:r w:rsidRPr="00AE13D7">
        <w:rPr>
          <w:rFonts w:ascii="Arial" w:eastAsia="Times New Roman" w:hAnsi="Arial" w:cs="Arial"/>
          <w:color w:val="22272F"/>
          <w:sz w:val="24"/>
          <w:szCs w:val="24"/>
          <w:lang w:eastAsia="ru-RU"/>
        </w:rPr>
        <w:t>6) проводит не реже одного раза в квартал инвентаризацию расчетов с должниками, включая сверку данных по доходам в бюджет</w:t>
      </w:r>
      <w:r w:rsidR="00707B5C" w:rsidRPr="00AE13D7">
        <w:rPr>
          <w:rFonts w:ascii="Arial" w:eastAsia="Times New Roman" w:hAnsi="Arial" w:cs="Arial"/>
          <w:color w:val="22272F"/>
          <w:sz w:val="24"/>
          <w:szCs w:val="24"/>
          <w:lang w:eastAsia="ru-RU"/>
        </w:rPr>
        <w:t xml:space="preserve"> </w:t>
      </w:r>
      <w:r w:rsidR="003A0CE5" w:rsidRPr="00AE13D7">
        <w:rPr>
          <w:rFonts w:ascii="Arial" w:eastAsia="Times New Roman" w:hAnsi="Arial" w:cs="Arial"/>
          <w:color w:val="22272F"/>
          <w:sz w:val="24"/>
          <w:szCs w:val="24"/>
          <w:lang w:eastAsia="ru-RU"/>
        </w:rPr>
        <w:t>Тургеневского городского</w:t>
      </w:r>
      <w:r w:rsidR="00707B5C" w:rsidRPr="00AE13D7">
        <w:rPr>
          <w:rFonts w:ascii="Arial" w:eastAsia="Times New Roman" w:hAnsi="Arial" w:cs="Arial"/>
          <w:color w:val="22272F"/>
          <w:sz w:val="24"/>
          <w:szCs w:val="24"/>
          <w:lang w:eastAsia="ru-RU"/>
        </w:rPr>
        <w:t xml:space="preserve"> поселения</w:t>
      </w:r>
      <w:r w:rsidRPr="00AE13D7">
        <w:rPr>
          <w:rFonts w:ascii="Arial" w:eastAsia="Times New Roman" w:hAnsi="Arial" w:cs="Arial"/>
          <w:color w:val="22272F"/>
          <w:sz w:val="24"/>
          <w:szCs w:val="24"/>
          <w:lang w:eastAsia="ru-RU"/>
        </w:rPr>
        <w:t xml:space="preserve"> </w:t>
      </w:r>
      <w:r w:rsidR="00707B5C" w:rsidRPr="00AE13D7">
        <w:rPr>
          <w:rFonts w:ascii="Arial" w:eastAsia="Times New Roman" w:hAnsi="Arial" w:cs="Arial"/>
          <w:color w:val="22272F"/>
          <w:sz w:val="24"/>
          <w:szCs w:val="24"/>
          <w:lang w:eastAsia="ru-RU"/>
        </w:rPr>
        <w:t xml:space="preserve"> </w:t>
      </w:r>
      <w:proofErr w:type="spellStart"/>
      <w:r w:rsidRPr="00AE13D7">
        <w:rPr>
          <w:rFonts w:ascii="Arial" w:eastAsia="Times New Roman" w:hAnsi="Arial" w:cs="Arial"/>
          <w:color w:val="22272F"/>
          <w:sz w:val="24"/>
          <w:szCs w:val="24"/>
          <w:lang w:eastAsia="ru-RU"/>
        </w:rPr>
        <w:t>Ардатовского</w:t>
      </w:r>
      <w:proofErr w:type="spellEnd"/>
      <w:r w:rsidRPr="00AE13D7">
        <w:rPr>
          <w:rFonts w:ascii="Arial" w:eastAsia="Times New Roman" w:hAnsi="Arial" w:cs="Arial"/>
          <w:color w:val="22272F"/>
          <w:sz w:val="24"/>
          <w:szCs w:val="24"/>
          <w:lang w:eastAsia="ru-RU"/>
        </w:rPr>
        <w:t xml:space="preserve">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наличия сведений о взыскании с должника денежных сре</w:t>
      </w:r>
      <w:proofErr w:type="gramStart"/>
      <w:r w:rsidRPr="00AE13D7">
        <w:rPr>
          <w:rFonts w:ascii="Arial" w:eastAsia="Times New Roman" w:hAnsi="Arial" w:cs="Arial"/>
          <w:color w:val="22272F"/>
          <w:sz w:val="24"/>
          <w:szCs w:val="24"/>
          <w:lang w:eastAsia="ru-RU"/>
        </w:rPr>
        <w:t>дств в р</w:t>
      </w:r>
      <w:proofErr w:type="gramEnd"/>
      <w:r w:rsidRPr="00AE13D7">
        <w:rPr>
          <w:rFonts w:ascii="Arial" w:eastAsia="Times New Roman" w:hAnsi="Arial" w:cs="Arial"/>
          <w:color w:val="22272F"/>
          <w:sz w:val="24"/>
          <w:szCs w:val="24"/>
          <w:lang w:eastAsia="ru-RU"/>
        </w:rPr>
        <w:t>амках исполнительного производства;</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наличия сведений о возбуждении в отношении должника дела о банкротстве.</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8) своевременно принимает решение о признании безнадежной задолженности по платежам в бюджет</w:t>
      </w:r>
      <w:r w:rsidR="00707B5C" w:rsidRPr="00AE13D7">
        <w:rPr>
          <w:rFonts w:ascii="Arial" w:eastAsia="Times New Roman" w:hAnsi="Arial" w:cs="Arial"/>
          <w:color w:val="22272F"/>
          <w:sz w:val="24"/>
          <w:szCs w:val="24"/>
          <w:lang w:eastAsia="ru-RU"/>
        </w:rPr>
        <w:t xml:space="preserve">  </w:t>
      </w:r>
      <w:r w:rsidR="003A0CE5" w:rsidRPr="00AE13D7">
        <w:rPr>
          <w:rFonts w:ascii="Arial" w:eastAsia="Times New Roman" w:hAnsi="Arial" w:cs="Arial"/>
          <w:color w:val="22272F"/>
          <w:sz w:val="24"/>
          <w:szCs w:val="24"/>
          <w:lang w:eastAsia="ru-RU"/>
        </w:rPr>
        <w:t>Тургеневского городского</w:t>
      </w:r>
      <w:r w:rsidR="00707B5C" w:rsidRPr="00AE13D7">
        <w:rPr>
          <w:rFonts w:ascii="Arial" w:eastAsia="Times New Roman" w:hAnsi="Arial" w:cs="Arial"/>
          <w:color w:val="22272F"/>
          <w:sz w:val="24"/>
          <w:szCs w:val="24"/>
          <w:lang w:eastAsia="ru-RU"/>
        </w:rPr>
        <w:t xml:space="preserve"> поселения</w:t>
      </w:r>
      <w:r w:rsidRPr="00AE13D7">
        <w:rPr>
          <w:rFonts w:ascii="Arial" w:eastAsia="Times New Roman" w:hAnsi="Arial" w:cs="Arial"/>
          <w:color w:val="22272F"/>
          <w:sz w:val="24"/>
          <w:szCs w:val="24"/>
          <w:lang w:eastAsia="ru-RU"/>
        </w:rPr>
        <w:t xml:space="preserve"> </w:t>
      </w:r>
      <w:proofErr w:type="spellStart"/>
      <w:r w:rsidRPr="00AE13D7">
        <w:rPr>
          <w:rFonts w:ascii="Arial" w:eastAsia="Times New Roman" w:hAnsi="Arial" w:cs="Arial"/>
          <w:color w:val="22272F"/>
          <w:sz w:val="24"/>
          <w:szCs w:val="24"/>
          <w:lang w:eastAsia="ru-RU"/>
        </w:rPr>
        <w:t>Ардатовского</w:t>
      </w:r>
      <w:proofErr w:type="spellEnd"/>
      <w:r w:rsidRPr="00AE13D7">
        <w:rPr>
          <w:rFonts w:ascii="Arial" w:eastAsia="Times New Roman" w:hAnsi="Arial" w:cs="Arial"/>
          <w:color w:val="22272F"/>
          <w:sz w:val="24"/>
          <w:szCs w:val="24"/>
          <w:lang w:eastAsia="ru-RU"/>
        </w:rPr>
        <w:t xml:space="preserve"> муниципального района </w:t>
      </w:r>
      <w:proofErr w:type="gramStart"/>
      <w:r w:rsidRPr="00AE13D7">
        <w:rPr>
          <w:rFonts w:ascii="Arial" w:eastAsia="Times New Roman" w:hAnsi="Arial" w:cs="Arial"/>
          <w:color w:val="22272F"/>
          <w:sz w:val="24"/>
          <w:szCs w:val="24"/>
          <w:lang w:eastAsia="ru-RU"/>
        </w:rPr>
        <w:t>и о ее</w:t>
      </w:r>
      <w:proofErr w:type="gramEnd"/>
      <w:r w:rsidRPr="00AE13D7">
        <w:rPr>
          <w:rFonts w:ascii="Arial" w:eastAsia="Times New Roman" w:hAnsi="Arial" w:cs="Arial"/>
          <w:color w:val="22272F"/>
          <w:sz w:val="24"/>
          <w:szCs w:val="24"/>
          <w:lang w:eastAsia="ru-RU"/>
        </w:rPr>
        <w:t xml:space="preserve"> списании;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9) 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AB6F87" w:rsidRPr="00AE13D7" w:rsidRDefault="00AB6F87" w:rsidP="00E37181">
      <w:pPr>
        <w:shd w:val="clear" w:color="auto" w:fill="FFFFFF"/>
        <w:spacing w:before="100" w:beforeAutospacing="1" w:after="100" w:afterAutospacing="1" w:line="240" w:lineRule="atLeast"/>
        <w:ind w:firstLine="567"/>
        <w:contextualSpacing/>
        <w:jc w:val="both"/>
        <w:rPr>
          <w:rFonts w:ascii="Arial" w:eastAsia="Times New Roman" w:hAnsi="Arial" w:cs="Arial"/>
          <w:b/>
          <w:color w:val="22272F"/>
          <w:sz w:val="24"/>
          <w:szCs w:val="24"/>
          <w:lang w:eastAsia="ru-RU"/>
        </w:rPr>
      </w:pPr>
    </w:p>
    <w:p w:rsidR="003D25E8" w:rsidRPr="00AE13D7" w:rsidRDefault="003D25E8" w:rsidP="00AB6F87">
      <w:pPr>
        <w:pStyle w:val="a5"/>
        <w:numPr>
          <w:ilvl w:val="0"/>
          <w:numId w:val="1"/>
        </w:numPr>
        <w:shd w:val="clear" w:color="auto" w:fill="FFFFFF"/>
        <w:spacing w:before="100" w:beforeAutospacing="1" w:after="100" w:afterAutospacing="1" w:line="240" w:lineRule="atLeast"/>
        <w:jc w:val="center"/>
        <w:rPr>
          <w:rFonts w:ascii="Arial" w:eastAsia="Times New Roman" w:hAnsi="Arial" w:cs="Arial"/>
          <w:b/>
          <w:color w:val="22272F"/>
          <w:sz w:val="24"/>
          <w:szCs w:val="24"/>
          <w:lang w:eastAsia="ru-RU"/>
        </w:rPr>
      </w:pPr>
      <w:r w:rsidRPr="00AE13D7">
        <w:rPr>
          <w:rFonts w:ascii="Arial" w:eastAsia="Times New Roman" w:hAnsi="Arial" w:cs="Arial"/>
          <w:b/>
          <w:color w:val="22272F"/>
          <w:sz w:val="24"/>
          <w:szCs w:val="24"/>
          <w:lang w:eastAsia="ru-RU"/>
        </w:rPr>
        <w:t>Мероприятия по урегулированию дебиторской задолженности по доходам в досудебном порядке</w:t>
      </w:r>
    </w:p>
    <w:p w:rsidR="00AB6F87" w:rsidRPr="00AE13D7" w:rsidRDefault="00AB6F87" w:rsidP="00AB6F87">
      <w:pPr>
        <w:pStyle w:val="a5"/>
        <w:shd w:val="clear" w:color="auto" w:fill="FFFFFF"/>
        <w:spacing w:before="100" w:beforeAutospacing="1" w:after="100" w:afterAutospacing="1" w:line="240" w:lineRule="atLeast"/>
        <w:rPr>
          <w:rFonts w:ascii="Arial" w:eastAsia="Times New Roman" w:hAnsi="Arial" w:cs="Arial"/>
          <w:b/>
          <w:color w:val="22272F"/>
          <w:sz w:val="24"/>
          <w:szCs w:val="24"/>
          <w:lang w:eastAsia="ru-RU"/>
        </w:rPr>
      </w:pP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 направление требования должнику о погашении задолженности;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2) направление претензии должнику о погашении задолженности в досудебном порядке;</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3) рассмотрение вопроса о возможности расторжения договора (муниципального контракта, соглашения), предоставления отсрочки (рассрочки)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3.2 Сотрудник администрации, наделенный соответствующими полномочиями, при выявлении в ходе контроля за поступлением доходов в бюджет</w:t>
      </w:r>
      <w:r w:rsidR="00707B5C" w:rsidRPr="00AE13D7">
        <w:rPr>
          <w:rFonts w:ascii="Arial" w:eastAsia="Times New Roman" w:hAnsi="Arial" w:cs="Arial"/>
          <w:color w:val="22272F"/>
          <w:sz w:val="24"/>
          <w:szCs w:val="24"/>
          <w:lang w:eastAsia="ru-RU"/>
        </w:rPr>
        <w:t xml:space="preserve"> </w:t>
      </w:r>
      <w:r w:rsidR="003A0CE5" w:rsidRPr="00AE13D7">
        <w:rPr>
          <w:rFonts w:ascii="Arial" w:eastAsia="Times New Roman" w:hAnsi="Arial" w:cs="Arial"/>
          <w:color w:val="22272F"/>
          <w:sz w:val="24"/>
          <w:szCs w:val="24"/>
          <w:lang w:eastAsia="ru-RU"/>
        </w:rPr>
        <w:t>Тургеневского городского</w:t>
      </w:r>
      <w:r w:rsidR="00707B5C" w:rsidRPr="00AE13D7">
        <w:rPr>
          <w:rFonts w:ascii="Arial" w:eastAsia="Times New Roman" w:hAnsi="Arial" w:cs="Arial"/>
          <w:color w:val="22272F"/>
          <w:sz w:val="24"/>
          <w:szCs w:val="24"/>
          <w:lang w:eastAsia="ru-RU"/>
        </w:rPr>
        <w:t xml:space="preserve"> поселения</w:t>
      </w:r>
      <w:r w:rsidRPr="00AE13D7">
        <w:rPr>
          <w:rFonts w:ascii="Arial" w:eastAsia="Times New Roman" w:hAnsi="Arial" w:cs="Arial"/>
          <w:color w:val="22272F"/>
          <w:sz w:val="24"/>
          <w:szCs w:val="24"/>
          <w:lang w:eastAsia="ru-RU"/>
        </w:rPr>
        <w:t xml:space="preserve"> </w:t>
      </w:r>
      <w:proofErr w:type="spellStart"/>
      <w:r w:rsidRPr="00AE13D7">
        <w:rPr>
          <w:rFonts w:ascii="Arial" w:eastAsia="Times New Roman" w:hAnsi="Arial" w:cs="Arial"/>
          <w:color w:val="22272F"/>
          <w:sz w:val="24"/>
          <w:szCs w:val="24"/>
          <w:lang w:eastAsia="ru-RU"/>
        </w:rPr>
        <w:t>Ардатовского</w:t>
      </w:r>
      <w:proofErr w:type="spellEnd"/>
      <w:r w:rsidRPr="00AE13D7">
        <w:rPr>
          <w:rFonts w:ascii="Arial" w:eastAsia="Times New Roman" w:hAnsi="Arial" w:cs="Arial"/>
          <w:color w:val="22272F"/>
          <w:sz w:val="24"/>
          <w:szCs w:val="24"/>
          <w:lang w:eastAsia="ru-RU"/>
        </w:rPr>
        <w:t xml:space="preserve"> муниципального района нарушений контрагентом условий договора (муниципального контракта, соглашения) в части, касающейся уплаты денежных сре</w:t>
      </w:r>
      <w:proofErr w:type="gramStart"/>
      <w:r w:rsidRPr="00AE13D7">
        <w:rPr>
          <w:rFonts w:ascii="Arial" w:eastAsia="Times New Roman" w:hAnsi="Arial" w:cs="Arial"/>
          <w:color w:val="22272F"/>
          <w:sz w:val="24"/>
          <w:szCs w:val="24"/>
          <w:lang w:eastAsia="ru-RU"/>
        </w:rPr>
        <w:t>дств с з</w:t>
      </w:r>
      <w:proofErr w:type="gramEnd"/>
      <w:r w:rsidRPr="00AE13D7">
        <w:rPr>
          <w:rFonts w:ascii="Arial" w:eastAsia="Times New Roman" w:hAnsi="Arial" w:cs="Arial"/>
          <w:color w:val="22272F"/>
          <w:sz w:val="24"/>
          <w:szCs w:val="24"/>
          <w:lang w:eastAsia="ru-RU"/>
        </w:rPr>
        <w:t>адолженностью, в срок не позднее 30 календарных дней с момента образования просроченной дебиторской задолженности: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 производит расчет задолженности;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2) должнику направляет требование (претензия) с приложением расчета задолженност</w:t>
      </w:r>
      <w:proofErr w:type="gramStart"/>
      <w:r w:rsidRPr="00AE13D7">
        <w:rPr>
          <w:rFonts w:ascii="Arial" w:eastAsia="Times New Roman" w:hAnsi="Arial" w:cs="Arial"/>
          <w:color w:val="22272F"/>
          <w:sz w:val="24"/>
          <w:szCs w:val="24"/>
          <w:lang w:eastAsia="ru-RU"/>
        </w:rPr>
        <w:t>и о ее</w:t>
      </w:r>
      <w:proofErr w:type="gramEnd"/>
      <w:r w:rsidRPr="00AE13D7">
        <w:rPr>
          <w:rFonts w:ascii="Arial" w:eastAsia="Times New Roman" w:hAnsi="Arial" w:cs="Arial"/>
          <w:color w:val="22272F"/>
          <w:sz w:val="24"/>
          <w:szCs w:val="24"/>
          <w:lang w:eastAsia="ru-RU"/>
        </w:rPr>
        <w:t xml:space="preserve"> погашении в пятнадцатидневный срок со дня его получения.</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7. В требовании (претензии) указываются:</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 наименование должника;</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2) наименование и реквизиты документа, являющегося основанием для начисления суммы, подлежащей уплате должником;</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3) период образования просрочки внесения платы;</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4) сумма просроченной дебиторской задолженности по платежам, пени;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5) сумма штрафных санкций (при их наличии);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6) предложение оплатить просроченную дебиторскую задолженность в добровольном порядке в срок, установленный требованием (претензией);</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7) реквизиты для перечисления просроченной дебиторской задолженности;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Требование (претензия) подписывается Главой</w:t>
      </w:r>
      <w:r w:rsidR="00707B5C" w:rsidRPr="00AE13D7">
        <w:rPr>
          <w:rFonts w:ascii="Arial" w:eastAsia="Times New Roman" w:hAnsi="Arial" w:cs="Arial"/>
          <w:color w:val="22272F"/>
          <w:sz w:val="24"/>
          <w:szCs w:val="24"/>
          <w:lang w:eastAsia="ru-RU"/>
        </w:rPr>
        <w:t xml:space="preserve"> </w:t>
      </w:r>
      <w:r w:rsidR="003A0CE5" w:rsidRPr="00AE13D7">
        <w:rPr>
          <w:rFonts w:ascii="Arial" w:eastAsia="Times New Roman" w:hAnsi="Arial" w:cs="Arial"/>
          <w:color w:val="22272F"/>
          <w:sz w:val="24"/>
          <w:szCs w:val="24"/>
          <w:lang w:eastAsia="ru-RU"/>
        </w:rPr>
        <w:t xml:space="preserve">администрации Тургеневского городского </w:t>
      </w:r>
      <w:r w:rsidR="00707B5C" w:rsidRPr="00AE13D7">
        <w:rPr>
          <w:rFonts w:ascii="Arial" w:eastAsia="Times New Roman" w:hAnsi="Arial" w:cs="Arial"/>
          <w:color w:val="22272F"/>
          <w:sz w:val="24"/>
          <w:szCs w:val="24"/>
          <w:lang w:eastAsia="ru-RU"/>
        </w:rPr>
        <w:t xml:space="preserve"> поселения</w:t>
      </w:r>
      <w:r w:rsidRPr="00AE13D7">
        <w:rPr>
          <w:rFonts w:ascii="Arial" w:eastAsia="Times New Roman" w:hAnsi="Arial" w:cs="Arial"/>
          <w:color w:val="22272F"/>
          <w:sz w:val="24"/>
          <w:szCs w:val="24"/>
          <w:lang w:eastAsia="ru-RU"/>
        </w:rPr>
        <w:t xml:space="preserve"> </w:t>
      </w:r>
      <w:proofErr w:type="spellStart"/>
      <w:r w:rsidRPr="00AE13D7">
        <w:rPr>
          <w:rFonts w:ascii="Arial" w:eastAsia="Times New Roman" w:hAnsi="Arial" w:cs="Arial"/>
          <w:color w:val="22272F"/>
          <w:sz w:val="24"/>
          <w:szCs w:val="24"/>
          <w:lang w:eastAsia="ru-RU"/>
        </w:rPr>
        <w:t>Ардатовского</w:t>
      </w:r>
      <w:proofErr w:type="spellEnd"/>
      <w:r w:rsidRPr="00AE13D7">
        <w:rPr>
          <w:rFonts w:ascii="Arial" w:eastAsia="Times New Roman" w:hAnsi="Arial" w:cs="Arial"/>
          <w:color w:val="22272F"/>
          <w:sz w:val="24"/>
          <w:szCs w:val="24"/>
          <w:lang w:eastAsia="ru-RU"/>
        </w:rPr>
        <w:t xml:space="preserve"> муниципального района.</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При добровольном исполнении обязатель</w:t>
      </w:r>
      <w:proofErr w:type="gramStart"/>
      <w:r w:rsidRPr="00AE13D7">
        <w:rPr>
          <w:rFonts w:ascii="Arial" w:eastAsia="Times New Roman" w:hAnsi="Arial" w:cs="Arial"/>
          <w:color w:val="22272F"/>
          <w:sz w:val="24"/>
          <w:szCs w:val="24"/>
          <w:lang w:eastAsia="ru-RU"/>
        </w:rPr>
        <w:t>ств в ср</w:t>
      </w:r>
      <w:proofErr w:type="gramEnd"/>
      <w:r w:rsidRPr="00AE13D7">
        <w:rPr>
          <w:rFonts w:ascii="Arial" w:eastAsia="Times New Roman" w:hAnsi="Arial" w:cs="Arial"/>
          <w:color w:val="22272F"/>
          <w:sz w:val="24"/>
          <w:szCs w:val="24"/>
          <w:lang w:eastAsia="ru-RU"/>
        </w:rPr>
        <w:t>ок, установленный требованием (претензией), претензионная работа в отношении должника прекращается.</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AB6F87" w:rsidRPr="00AE13D7" w:rsidRDefault="00AB6F87"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p>
    <w:p w:rsidR="003D25E8" w:rsidRPr="00AE13D7" w:rsidRDefault="003D25E8" w:rsidP="00AB6F87">
      <w:pPr>
        <w:pStyle w:val="a5"/>
        <w:numPr>
          <w:ilvl w:val="0"/>
          <w:numId w:val="1"/>
        </w:numPr>
        <w:shd w:val="clear" w:color="auto" w:fill="FFFFFF"/>
        <w:spacing w:before="100" w:beforeAutospacing="1" w:after="100" w:afterAutospacing="1" w:line="240" w:lineRule="atLeast"/>
        <w:jc w:val="center"/>
        <w:rPr>
          <w:rFonts w:ascii="Arial" w:eastAsia="Times New Roman" w:hAnsi="Arial" w:cs="Arial"/>
          <w:b/>
          <w:color w:val="22272F"/>
          <w:sz w:val="24"/>
          <w:szCs w:val="24"/>
          <w:lang w:eastAsia="ru-RU"/>
        </w:rPr>
      </w:pPr>
      <w:r w:rsidRPr="00AE13D7">
        <w:rPr>
          <w:rFonts w:ascii="Arial" w:eastAsia="Times New Roman" w:hAnsi="Arial" w:cs="Arial"/>
          <w:b/>
          <w:color w:val="22272F"/>
          <w:sz w:val="24"/>
          <w:szCs w:val="24"/>
          <w:lang w:eastAsia="ru-RU"/>
        </w:rPr>
        <w:t>Мероприятия по принудительному взысканию дебиторской задолженности по доходам</w:t>
      </w:r>
    </w:p>
    <w:p w:rsidR="00AB6F87" w:rsidRPr="00AE13D7" w:rsidRDefault="00AB6F87" w:rsidP="00AB6F87">
      <w:pPr>
        <w:pStyle w:val="a5"/>
        <w:shd w:val="clear" w:color="auto" w:fill="FFFFFF"/>
        <w:spacing w:before="100" w:beforeAutospacing="1" w:after="100" w:afterAutospacing="1" w:line="240" w:lineRule="atLeast"/>
        <w:rPr>
          <w:rFonts w:ascii="Arial" w:eastAsia="Times New Roman" w:hAnsi="Arial" w:cs="Arial"/>
          <w:b/>
          <w:color w:val="22272F"/>
          <w:sz w:val="24"/>
          <w:szCs w:val="24"/>
          <w:lang w:eastAsia="ru-RU"/>
        </w:rPr>
      </w:pP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10. Взыскание просроченной дебиторской задолженности в судебном порядке осуществляется в соответствии с </w:t>
      </w:r>
      <w:hyperlink r:id="rId14" w:anchor="/document/12127526/entry/0" w:history="1">
        <w:r w:rsidRPr="00AE13D7">
          <w:rPr>
            <w:rFonts w:ascii="Arial" w:eastAsia="Times New Roman" w:hAnsi="Arial" w:cs="Arial"/>
            <w:color w:val="3272C0"/>
            <w:sz w:val="24"/>
            <w:szCs w:val="24"/>
            <w:lang w:eastAsia="ru-RU"/>
          </w:rPr>
          <w:t>Арбитражным процессуальным кодексом</w:t>
        </w:r>
      </w:hyperlink>
      <w:r w:rsidRPr="00AE13D7">
        <w:rPr>
          <w:rFonts w:ascii="Arial" w:eastAsia="Times New Roman" w:hAnsi="Arial" w:cs="Arial"/>
          <w:color w:val="22272F"/>
          <w:sz w:val="24"/>
          <w:szCs w:val="24"/>
          <w:lang w:eastAsia="ru-RU"/>
        </w:rPr>
        <w:t> Российской Федерации, </w:t>
      </w:r>
      <w:hyperlink r:id="rId15" w:anchor="/document/12128809/entry/0" w:history="1">
        <w:r w:rsidRPr="00AE13D7">
          <w:rPr>
            <w:rFonts w:ascii="Arial" w:eastAsia="Times New Roman" w:hAnsi="Arial" w:cs="Arial"/>
            <w:color w:val="3272C0"/>
            <w:sz w:val="24"/>
            <w:szCs w:val="24"/>
            <w:lang w:eastAsia="ru-RU"/>
          </w:rPr>
          <w:t>Гражданским процессуальным кодексом</w:t>
        </w:r>
      </w:hyperlink>
      <w:r w:rsidRPr="00AE13D7">
        <w:rPr>
          <w:rFonts w:ascii="Arial" w:eastAsia="Times New Roman" w:hAnsi="Arial" w:cs="Arial"/>
          <w:color w:val="22272F"/>
          <w:sz w:val="24"/>
          <w:szCs w:val="24"/>
          <w:lang w:eastAsia="ru-RU"/>
        </w:rPr>
        <w:t> Российской Федерации, иным законодательством Российской Федерации.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 копии документов, являющиеся основанием для начисления сумм, подлежащих уплате должником, со всеми приложениями к ним;</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2) копии учредительных документов (для юридических лиц);</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4) расчет платы с указанием сумм основного долга, пени, штрафных санкций;</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xml:space="preserve">12. Документы о ходе </w:t>
      </w:r>
      <w:proofErr w:type="spellStart"/>
      <w:r w:rsidRPr="00AE13D7">
        <w:rPr>
          <w:rFonts w:ascii="Arial" w:eastAsia="Times New Roman" w:hAnsi="Arial" w:cs="Arial"/>
          <w:color w:val="22272F"/>
          <w:sz w:val="24"/>
          <w:szCs w:val="24"/>
          <w:lang w:eastAsia="ru-RU"/>
        </w:rPr>
        <w:t>претензионно</w:t>
      </w:r>
      <w:proofErr w:type="spellEnd"/>
      <w:r w:rsidRPr="00AE13D7">
        <w:rPr>
          <w:rFonts w:ascii="Arial" w:eastAsia="Times New Roman" w:hAnsi="Arial" w:cs="Arial"/>
          <w:color w:val="22272F"/>
          <w:sz w:val="24"/>
          <w:szCs w:val="24"/>
          <w:lang w:eastAsia="ru-RU"/>
        </w:rPr>
        <w:t>-исковой работы по взысканию задолженности, в том числе судебные акты, на бумажном носителе хранятся в администрации.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15. В случае</w:t>
      </w:r>
      <w:proofErr w:type="gramStart"/>
      <w:r w:rsidRPr="00AE13D7">
        <w:rPr>
          <w:rFonts w:ascii="Arial" w:eastAsia="Times New Roman" w:hAnsi="Arial" w:cs="Arial"/>
          <w:color w:val="22272F"/>
          <w:sz w:val="24"/>
          <w:szCs w:val="24"/>
          <w:lang w:eastAsia="ru-RU"/>
        </w:rPr>
        <w:t>,</w:t>
      </w:r>
      <w:proofErr w:type="gramEnd"/>
      <w:r w:rsidRPr="00AE13D7">
        <w:rPr>
          <w:rFonts w:ascii="Arial" w:eastAsia="Times New Roman" w:hAnsi="Arial" w:cs="Arial"/>
          <w:color w:val="22272F"/>
          <w:sz w:val="24"/>
          <w:szCs w:val="24"/>
          <w:lang w:eastAsia="ru-RU"/>
        </w:rPr>
        <w:t xml:space="preserve">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AB6F87" w:rsidRPr="00AE13D7" w:rsidRDefault="00AB6F87"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p>
    <w:p w:rsidR="003D25E8" w:rsidRPr="00AE13D7" w:rsidRDefault="003D25E8" w:rsidP="00AB6F87">
      <w:pPr>
        <w:pStyle w:val="a5"/>
        <w:numPr>
          <w:ilvl w:val="0"/>
          <w:numId w:val="1"/>
        </w:numPr>
        <w:shd w:val="clear" w:color="auto" w:fill="FFFFFF"/>
        <w:spacing w:before="100" w:beforeAutospacing="1" w:after="100" w:afterAutospacing="1" w:line="240" w:lineRule="atLeast"/>
        <w:jc w:val="center"/>
        <w:rPr>
          <w:rFonts w:ascii="Arial" w:eastAsia="Times New Roman" w:hAnsi="Arial" w:cs="Arial"/>
          <w:b/>
          <w:color w:val="22272F"/>
          <w:sz w:val="24"/>
          <w:szCs w:val="24"/>
          <w:lang w:eastAsia="ru-RU"/>
        </w:rPr>
      </w:pPr>
      <w:r w:rsidRPr="00AE13D7">
        <w:rPr>
          <w:rFonts w:ascii="Arial" w:eastAsia="Times New Roman" w:hAnsi="Arial" w:cs="Arial"/>
          <w:b/>
          <w:color w:val="22272F"/>
          <w:sz w:val="24"/>
          <w:szCs w:val="24"/>
          <w:lang w:eastAsia="ru-RU"/>
        </w:rPr>
        <w:t>Мероприятия по взысканию просроченной дебиторской задолженности в рамках исполнительного производства</w:t>
      </w:r>
    </w:p>
    <w:p w:rsidR="00AB6F87" w:rsidRPr="00AE13D7" w:rsidRDefault="00AB6F87" w:rsidP="00AB6F87">
      <w:pPr>
        <w:pStyle w:val="a5"/>
        <w:shd w:val="clear" w:color="auto" w:fill="FFFFFF"/>
        <w:spacing w:before="100" w:beforeAutospacing="1" w:after="100" w:afterAutospacing="1" w:line="240" w:lineRule="atLeast"/>
        <w:rPr>
          <w:rFonts w:ascii="Arial" w:eastAsia="Times New Roman" w:hAnsi="Arial" w:cs="Arial"/>
          <w:b/>
          <w:color w:val="22272F"/>
          <w:sz w:val="24"/>
          <w:szCs w:val="24"/>
          <w:lang w:eastAsia="ru-RU"/>
        </w:rPr>
      </w:pP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 направляет в ССП заявления (ходатайства) о предоставлении информации о ходе исполнительного производства, в том числе:</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об изменении наименования должника (для граждан - фамилия, имя, отчество (при его наличии)); для организаций - наименование и юридический адрес);</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о сумме непогашенной задолженности по исполнительному документу;</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о наличии данных об объявлении розыска должника, его имущества;</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 xml:space="preserve">- об изменении состояния счета/счетов должника, имуществе </w:t>
      </w:r>
      <w:proofErr w:type="gramStart"/>
      <w:r w:rsidRPr="00AE13D7">
        <w:rPr>
          <w:rFonts w:ascii="Arial" w:eastAsia="Times New Roman" w:hAnsi="Arial" w:cs="Arial"/>
          <w:color w:val="22272F"/>
          <w:sz w:val="24"/>
          <w:szCs w:val="24"/>
          <w:lang w:eastAsia="ru-RU"/>
        </w:rPr>
        <w:t>к</w:t>
      </w:r>
      <w:proofErr w:type="gramEnd"/>
      <w:r w:rsidRPr="00AE13D7">
        <w:rPr>
          <w:rFonts w:ascii="Arial" w:eastAsia="Times New Roman" w:hAnsi="Arial" w:cs="Arial"/>
          <w:color w:val="22272F"/>
          <w:sz w:val="24"/>
          <w:szCs w:val="24"/>
          <w:lang w:eastAsia="ru-RU"/>
        </w:rPr>
        <w:t xml:space="preserve"> и правах имущественного характера должника на дату запроса;</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2) организует и проводит рабочие встречи с ССП о результатах работы по исполнительному производству;</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3) осуществляет мониторинг соблюдения сроков взыскания просроченной</w:t>
      </w:r>
      <w:r w:rsidR="00AB6F87" w:rsidRPr="00AE13D7">
        <w:rPr>
          <w:rFonts w:ascii="Arial" w:eastAsia="Times New Roman" w:hAnsi="Arial" w:cs="Arial"/>
          <w:color w:val="22272F"/>
          <w:sz w:val="24"/>
          <w:szCs w:val="24"/>
          <w:lang w:eastAsia="ru-RU"/>
        </w:rPr>
        <w:t xml:space="preserve"> </w:t>
      </w:r>
      <w:r w:rsidRPr="00AE13D7">
        <w:rPr>
          <w:rFonts w:ascii="Arial" w:eastAsia="Times New Roman" w:hAnsi="Arial" w:cs="Arial"/>
          <w:color w:val="22272F"/>
          <w:sz w:val="24"/>
          <w:szCs w:val="24"/>
          <w:lang w:eastAsia="ru-RU"/>
        </w:rPr>
        <w:t>дебиторской задолженности в рамках исполнительного производства, установленных </w:t>
      </w:r>
      <w:hyperlink r:id="rId16" w:anchor="/document/12156199/entry/0" w:history="1">
        <w:r w:rsidRPr="00AE13D7">
          <w:rPr>
            <w:rFonts w:ascii="Arial" w:eastAsia="Times New Roman" w:hAnsi="Arial" w:cs="Arial"/>
            <w:color w:val="3272C0"/>
            <w:sz w:val="24"/>
            <w:szCs w:val="24"/>
            <w:lang w:eastAsia="ru-RU"/>
          </w:rPr>
          <w:t>Федеральным законом</w:t>
        </w:r>
      </w:hyperlink>
      <w:r w:rsidRPr="00AE13D7">
        <w:rPr>
          <w:rFonts w:ascii="Arial" w:eastAsia="Times New Roman" w:hAnsi="Arial" w:cs="Arial"/>
          <w:color w:val="22272F"/>
          <w:sz w:val="24"/>
          <w:szCs w:val="24"/>
          <w:lang w:eastAsia="ru-RU"/>
        </w:rPr>
        <w:t> от 02.10.2007 N 229-ФЗ "Об исполнительном производстве";</w:t>
      </w:r>
    </w:p>
    <w:p w:rsidR="003D25E8" w:rsidRPr="00AE13D7"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4) проводит мониторинг эффективности взыскания просроченной дебиторской задолженности в рамках исполнительного производства.</w:t>
      </w:r>
    </w:p>
    <w:p w:rsidR="003D25E8" w:rsidRDefault="003D25E8"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r w:rsidRPr="00AE13D7">
        <w:rPr>
          <w:rFonts w:ascii="Arial" w:eastAsia="Times New Roman" w:hAnsi="Arial" w:cs="Arial"/>
          <w:color w:val="22272F"/>
          <w:sz w:val="24"/>
          <w:szCs w:val="24"/>
          <w:lang w:eastAsia="ru-RU"/>
        </w:rPr>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E80DBA" w:rsidRDefault="00E80DBA"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p>
    <w:p w:rsidR="00E80DBA" w:rsidRDefault="00E80DBA"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p>
    <w:p w:rsidR="00E80DBA" w:rsidRPr="00E80DBA" w:rsidRDefault="00E80DBA" w:rsidP="00E80D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80DBA">
        <w:rPr>
          <w:rFonts w:ascii="Times New Roman CYR" w:eastAsia="Times New Roman" w:hAnsi="Times New Roman CYR" w:cs="Times New Roman CYR"/>
          <w:sz w:val="24"/>
          <w:szCs w:val="24"/>
          <w:lang w:eastAsia="ru-RU"/>
        </w:rPr>
        <w:t xml:space="preserve">Информационный бюллетень Тургеневского городского поселения </w:t>
      </w:r>
    </w:p>
    <w:p w:rsidR="00E80DBA" w:rsidRPr="00E80DBA" w:rsidRDefault="00E80DBA" w:rsidP="00E80D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spellStart"/>
      <w:r w:rsidRPr="00E80DBA">
        <w:rPr>
          <w:rFonts w:ascii="Times New Roman CYR" w:eastAsia="Times New Roman" w:hAnsi="Times New Roman CYR" w:cs="Times New Roman CYR"/>
          <w:sz w:val="24"/>
          <w:szCs w:val="24"/>
          <w:lang w:eastAsia="ru-RU"/>
        </w:rPr>
        <w:t>Ардатовского</w:t>
      </w:r>
      <w:proofErr w:type="spellEnd"/>
      <w:r w:rsidRPr="00E80DBA">
        <w:rPr>
          <w:rFonts w:ascii="Times New Roman CYR" w:eastAsia="Times New Roman" w:hAnsi="Times New Roman CYR" w:cs="Times New Roman CYR"/>
          <w:sz w:val="24"/>
          <w:szCs w:val="24"/>
          <w:lang w:eastAsia="ru-RU"/>
        </w:rPr>
        <w:t xml:space="preserve"> муниципального района Республики Мордовия</w:t>
      </w:r>
    </w:p>
    <w:p w:rsidR="00E80DBA" w:rsidRPr="00E80DBA" w:rsidRDefault="00E80DBA" w:rsidP="00E80D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80DBA">
        <w:rPr>
          <w:rFonts w:ascii="Times New Roman CYR" w:eastAsia="Times New Roman" w:hAnsi="Times New Roman CYR" w:cs="Times New Roman CYR"/>
          <w:sz w:val="24"/>
          <w:szCs w:val="24"/>
          <w:lang w:eastAsia="ru-RU"/>
        </w:rPr>
        <w:t>№</w:t>
      </w:r>
      <w:r>
        <w:rPr>
          <w:rFonts w:ascii="Times New Roman CYR" w:eastAsia="Times New Roman" w:hAnsi="Times New Roman CYR" w:cs="Times New Roman CYR"/>
          <w:sz w:val="24"/>
          <w:szCs w:val="24"/>
          <w:lang w:eastAsia="ru-RU"/>
        </w:rPr>
        <w:t xml:space="preserve"> 20</w:t>
      </w:r>
      <w:r w:rsidRPr="00E80DBA">
        <w:rPr>
          <w:rFonts w:ascii="Times New Roman CYR" w:eastAsia="Times New Roman" w:hAnsi="Times New Roman CYR" w:cs="Times New Roman CYR"/>
          <w:sz w:val="24"/>
          <w:szCs w:val="24"/>
          <w:lang w:eastAsia="ru-RU"/>
        </w:rPr>
        <w:t xml:space="preserve"> от </w:t>
      </w:r>
      <w:r>
        <w:rPr>
          <w:rFonts w:ascii="Times New Roman CYR" w:eastAsia="Times New Roman" w:hAnsi="Times New Roman CYR" w:cs="Times New Roman CYR"/>
          <w:sz w:val="24"/>
          <w:szCs w:val="24"/>
          <w:lang w:eastAsia="ru-RU"/>
        </w:rPr>
        <w:t xml:space="preserve">12 </w:t>
      </w:r>
      <w:r w:rsidRPr="00E80DBA">
        <w:rPr>
          <w:rFonts w:ascii="Times New Roman CYR" w:eastAsia="Times New Roman" w:hAnsi="Times New Roman CYR" w:cs="Times New Roman CYR"/>
          <w:sz w:val="24"/>
          <w:szCs w:val="24"/>
          <w:lang w:eastAsia="ru-RU"/>
        </w:rPr>
        <w:t>сентября 2023   год</w:t>
      </w:r>
    </w:p>
    <w:p w:rsidR="00E80DBA" w:rsidRPr="00E80DBA" w:rsidRDefault="00E80DBA" w:rsidP="00E80D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80DBA">
        <w:rPr>
          <w:rFonts w:ascii="Times New Roman CYR" w:eastAsia="Times New Roman" w:hAnsi="Times New Roman CYR" w:cs="Times New Roman CYR"/>
          <w:sz w:val="24"/>
          <w:szCs w:val="24"/>
          <w:lang w:eastAsia="ru-RU"/>
        </w:rPr>
        <w:t>Учредитель: Совет депутатов Тургеневского городского поселения</w:t>
      </w:r>
    </w:p>
    <w:p w:rsidR="00E80DBA" w:rsidRPr="00E80DBA" w:rsidRDefault="00E80DBA" w:rsidP="00E80D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spellStart"/>
      <w:r w:rsidRPr="00E80DBA">
        <w:rPr>
          <w:rFonts w:ascii="Times New Roman CYR" w:eastAsia="Times New Roman" w:hAnsi="Times New Roman CYR" w:cs="Times New Roman CYR"/>
          <w:sz w:val="24"/>
          <w:szCs w:val="24"/>
          <w:lang w:eastAsia="ru-RU"/>
        </w:rPr>
        <w:t>Ардатовского</w:t>
      </w:r>
      <w:proofErr w:type="spellEnd"/>
      <w:r w:rsidRPr="00E80DBA">
        <w:rPr>
          <w:rFonts w:ascii="Times New Roman CYR" w:eastAsia="Times New Roman" w:hAnsi="Times New Roman CYR" w:cs="Times New Roman CYR"/>
          <w:sz w:val="24"/>
          <w:szCs w:val="24"/>
          <w:lang w:eastAsia="ru-RU"/>
        </w:rPr>
        <w:t xml:space="preserve"> муниципального района Республики Мордовия</w:t>
      </w:r>
    </w:p>
    <w:p w:rsidR="00E80DBA" w:rsidRPr="00E80DBA" w:rsidRDefault="00E80DBA" w:rsidP="00E80D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80DBA">
        <w:rPr>
          <w:rFonts w:ascii="Times New Roman CYR" w:eastAsia="Times New Roman" w:hAnsi="Times New Roman CYR" w:cs="Times New Roman CYR"/>
          <w:sz w:val="24"/>
          <w:szCs w:val="24"/>
          <w:lang w:eastAsia="ru-RU"/>
        </w:rPr>
        <w:t xml:space="preserve">Тираж: 10 </w:t>
      </w:r>
      <w:proofErr w:type="spellStart"/>
      <w:proofErr w:type="gramStart"/>
      <w:r w:rsidRPr="00E80DBA">
        <w:rPr>
          <w:rFonts w:ascii="Times New Roman CYR" w:eastAsia="Times New Roman" w:hAnsi="Times New Roman CYR" w:cs="Times New Roman CYR"/>
          <w:sz w:val="24"/>
          <w:szCs w:val="24"/>
          <w:lang w:eastAsia="ru-RU"/>
        </w:rPr>
        <w:t>экз</w:t>
      </w:r>
      <w:proofErr w:type="spellEnd"/>
      <w:proofErr w:type="gramEnd"/>
    </w:p>
    <w:p w:rsidR="00E80DBA" w:rsidRPr="00AE13D7" w:rsidRDefault="00E80DBA" w:rsidP="00E37181">
      <w:pPr>
        <w:shd w:val="clear" w:color="auto" w:fill="FFFFFF"/>
        <w:spacing w:before="100" w:beforeAutospacing="1" w:after="100" w:afterAutospacing="1" w:line="240" w:lineRule="atLeast"/>
        <w:ind w:firstLine="567"/>
        <w:contextualSpacing/>
        <w:jc w:val="both"/>
        <w:rPr>
          <w:rFonts w:ascii="Arial" w:eastAsia="Times New Roman" w:hAnsi="Arial" w:cs="Arial"/>
          <w:color w:val="22272F"/>
          <w:sz w:val="24"/>
          <w:szCs w:val="24"/>
          <w:lang w:eastAsia="ru-RU"/>
        </w:rPr>
      </w:pPr>
    </w:p>
    <w:p w:rsidR="00615FBC" w:rsidRPr="003D25E8" w:rsidRDefault="00615FBC" w:rsidP="00E37181">
      <w:pPr>
        <w:spacing w:line="240" w:lineRule="atLeast"/>
        <w:ind w:firstLine="567"/>
        <w:contextualSpacing/>
        <w:rPr>
          <w:sz w:val="28"/>
          <w:szCs w:val="28"/>
        </w:rPr>
      </w:pPr>
    </w:p>
    <w:sectPr w:rsidR="00615FBC" w:rsidRPr="003D25E8" w:rsidSect="00E80DBA">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E310B7"/>
    <w:multiLevelType w:val="hybridMultilevel"/>
    <w:tmpl w:val="F3F81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FB7"/>
    <w:rsid w:val="00001D0C"/>
    <w:rsid w:val="00012CEE"/>
    <w:rsid w:val="00015A37"/>
    <w:rsid w:val="0001791D"/>
    <w:rsid w:val="00026D52"/>
    <w:rsid w:val="00030596"/>
    <w:rsid w:val="00063CBD"/>
    <w:rsid w:val="00077153"/>
    <w:rsid w:val="000854B4"/>
    <w:rsid w:val="00085D6D"/>
    <w:rsid w:val="00090984"/>
    <w:rsid w:val="00092C2D"/>
    <w:rsid w:val="00092DBB"/>
    <w:rsid w:val="000A261C"/>
    <w:rsid w:val="000A31A9"/>
    <w:rsid w:val="000C3228"/>
    <w:rsid w:val="000D4888"/>
    <w:rsid w:val="000D4E11"/>
    <w:rsid w:val="000F4717"/>
    <w:rsid w:val="0010602C"/>
    <w:rsid w:val="0011294D"/>
    <w:rsid w:val="00113964"/>
    <w:rsid w:val="00114E3C"/>
    <w:rsid w:val="00117680"/>
    <w:rsid w:val="001229E9"/>
    <w:rsid w:val="00122B9D"/>
    <w:rsid w:val="00124E76"/>
    <w:rsid w:val="001266ED"/>
    <w:rsid w:val="00135AE4"/>
    <w:rsid w:val="001407CC"/>
    <w:rsid w:val="00141A49"/>
    <w:rsid w:val="00150F2F"/>
    <w:rsid w:val="00151579"/>
    <w:rsid w:val="001719D6"/>
    <w:rsid w:val="001765D1"/>
    <w:rsid w:val="0018111C"/>
    <w:rsid w:val="00184B78"/>
    <w:rsid w:val="00184FF5"/>
    <w:rsid w:val="0019663E"/>
    <w:rsid w:val="001B3716"/>
    <w:rsid w:val="001C74B0"/>
    <w:rsid w:val="001D28E2"/>
    <w:rsid w:val="001D3604"/>
    <w:rsid w:val="001D4207"/>
    <w:rsid w:val="001E24CD"/>
    <w:rsid w:val="00206251"/>
    <w:rsid w:val="00262130"/>
    <w:rsid w:val="00263EC4"/>
    <w:rsid w:val="00292F10"/>
    <w:rsid w:val="002A7134"/>
    <w:rsid w:val="002B1F4D"/>
    <w:rsid w:val="002B3F05"/>
    <w:rsid w:val="002C0446"/>
    <w:rsid w:val="002D527C"/>
    <w:rsid w:val="002E690B"/>
    <w:rsid w:val="002E7CEA"/>
    <w:rsid w:val="002F0838"/>
    <w:rsid w:val="002F4C22"/>
    <w:rsid w:val="002F74E5"/>
    <w:rsid w:val="00313860"/>
    <w:rsid w:val="00313FF0"/>
    <w:rsid w:val="00321D5D"/>
    <w:rsid w:val="00327B0E"/>
    <w:rsid w:val="00332B2A"/>
    <w:rsid w:val="00361083"/>
    <w:rsid w:val="00363B13"/>
    <w:rsid w:val="00373D20"/>
    <w:rsid w:val="00376674"/>
    <w:rsid w:val="00377AB2"/>
    <w:rsid w:val="00384C02"/>
    <w:rsid w:val="003A0CE5"/>
    <w:rsid w:val="003A48E0"/>
    <w:rsid w:val="003D2494"/>
    <w:rsid w:val="003D25E8"/>
    <w:rsid w:val="003D6DFE"/>
    <w:rsid w:val="003E1B02"/>
    <w:rsid w:val="003E3566"/>
    <w:rsid w:val="003F3596"/>
    <w:rsid w:val="003F5A9A"/>
    <w:rsid w:val="00400B94"/>
    <w:rsid w:val="004020FA"/>
    <w:rsid w:val="00402C10"/>
    <w:rsid w:val="00404497"/>
    <w:rsid w:val="004304DF"/>
    <w:rsid w:val="0045231E"/>
    <w:rsid w:val="0047060E"/>
    <w:rsid w:val="00471E42"/>
    <w:rsid w:val="00473089"/>
    <w:rsid w:val="00476E63"/>
    <w:rsid w:val="00486990"/>
    <w:rsid w:val="004907C0"/>
    <w:rsid w:val="00494379"/>
    <w:rsid w:val="004A1174"/>
    <w:rsid w:val="004A5484"/>
    <w:rsid w:val="004A66D1"/>
    <w:rsid w:val="004A79F1"/>
    <w:rsid w:val="004B352C"/>
    <w:rsid w:val="004B3EC5"/>
    <w:rsid w:val="004B7629"/>
    <w:rsid w:val="004C638A"/>
    <w:rsid w:val="004E0FB7"/>
    <w:rsid w:val="00502FA5"/>
    <w:rsid w:val="00516D56"/>
    <w:rsid w:val="005444AD"/>
    <w:rsid w:val="00546762"/>
    <w:rsid w:val="005573C8"/>
    <w:rsid w:val="00565B6C"/>
    <w:rsid w:val="00572DD6"/>
    <w:rsid w:val="00581406"/>
    <w:rsid w:val="00581AD0"/>
    <w:rsid w:val="00583B07"/>
    <w:rsid w:val="00584D83"/>
    <w:rsid w:val="005B0C83"/>
    <w:rsid w:val="005C12DA"/>
    <w:rsid w:val="005C5BF8"/>
    <w:rsid w:val="005E088B"/>
    <w:rsid w:val="005E44E4"/>
    <w:rsid w:val="005E56DA"/>
    <w:rsid w:val="005E6CCF"/>
    <w:rsid w:val="00600833"/>
    <w:rsid w:val="00615FBC"/>
    <w:rsid w:val="006225E3"/>
    <w:rsid w:val="00630A48"/>
    <w:rsid w:val="00642729"/>
    <w:rsid w:val="00647A27"/>
    <w:rsid w:val="006502A4"/>
    <w:rsid w:val="0066627F"/>
    <w:rsid w:val="00666C00"/>
    <w:rsid w:val="00671ECF"/>
    <w:rsid w:val="0067429A"/>
    <w:rsid w:val="00676DEB"/>
    <w:rsid w:val="00676DFD"/>
    <w:rsid w:val="00692776"/>
    <w:rsid w:val="006A3681"/>
    <w:rsid w:val="006A752F"/>
    <w:rsid w:val="006C1C2D"/>
    <w:rsid w:val="006C7EAE"/>
    <w:rsid w:val="006D64A0"/>
    <w:rsid w:val="006D7CBC"/>
    <w:rsid w:val="006F1ACF"/>
    <w:rsid w:val="00703214"/>
    <w:rsid w:val="00707B5C"/>
    <w:rsid w:val="007147E3"/>
    <w:rsid w:val="007167B6"/>
    <w:rsid w:val="00733D84"/>
    <w:rsid w:val="007350F3"/>
    <w:rsid w:val="00745C8E"/>
    <w:rsid w:val="00771565"/>
    <w:rsid w:val="0078366C"/>
    <w:rsid w:val="007A6422"/>
    <w:rsid w:val="007A7C65"/>
    <w:rsid w:val="007B609A"/>
    <w:rsid w:val="007B7608"/>
    <w:rsid w:val="007C0F30"/>
    <w:rsid w:val="007C7665"/>
    <w:rsid w:val="007D2718"/>
    <w:rsid w:val="007D5B65"/>
    <w:rsid w:val="007E020F"/>
    <w:rsid w:val="007F3A6E"/>
    <w:rsid w:val="007F5399"/>
    <w:rsid w:val="007F76AC"/>
    <w:rsid w:val="008315F4"/>
    <w:rsid w:val="0083581B"/>
    <w:rsid w:val="008364CE"/>
    <w:rsid w:val="00841B8C"/>
    <w:rsid w:val="00876B48"/>
    <w:rsid w:val="00876BCB"/>
    <w:rsid w:val="00876F30"/>
    <w:rsid w:val="008A4918"/>
    <w:rsid w:val="008A5073"/>
    <w:rsid w:val="008B472B"/>
    <w:rsid w:val="008B5DD8"/>
    <w:rsid w:val="008D5A8E"/>
    <w:rsid w:val="008D6F8D"/>
    <w:rsid w:val="009001F1"/>
    <w:rsid w:val="0090183D"/>
    <w:rsid w:val="0090555F"/>
    <w:rsid w:val="00923139"/>
    <w:rsid w:val="009349E2"/>
    <w:rsid w:val="00954DC0"/>
    <w:rsid w:val="00987220"/>
    <w:rsid w:val="009B5723"/>
    <w:rsid w:val="009C40E2"/>
    <w:rsid w:val="009D4420"/>
    <w:rsid w:val="009F4E46"/>
    <w:rsid w:val="00A109F1"/>
    <w:rsid w:val="00A132CA"/>
    <w:rsid w:val="00A208EA"/>
    <w:rsid w:val="00A21CD1"/>
    <w:rsid w:val="00A453A5"/>
    <w:rsid w:val="00A4659C"/>
    <w:rsid w:val="00A56097"/>
    <w:rsid w:val="00A630FF"/>
    <w:rsid w:val="00A708A7"/>
    <w:rsid w:val="00A762F2"/>
    <w:rsid w:val="00A8444F"/>
    <w:rsid w:val="00A84C43"/>
    <w:rsid w:val="00A8511B"/>
    <w:rsid w:val="00A8758B"/>
    <w:rsid w:val="00A938EE"/>
    <w:rsid w:val="00A97D50"/>
    <w:rsid w:val="00AB6F87"/>
    <w:rsid w:val="00AC3168"/>
    <w:rsid w:val="00AC72C6"/>
    <w:rsid w:val="00AE13D7"/>
    <w:rsid w:val="00AE3359"/>
    <w:rsid w:val="00AF7C81"/>
    <w:rsid w:val="00B173D1"/>
    <w:rsid w:val="00B22074"/>
    <w:rsid w:val="00B334F4"/>
    <w:rsid w:val="00B37842"/>
    <w:rsid w:val="00B63B59"/>
    <w:rsid w:val="00B74155"/>
    <w:rsid w:val="00B837B8"/>
    <w:rsid w:val="00B90B98"/>
    <w:rsid w:val="00B90E9D"/>
    <w:rsid w:val="00B91786"/>
    <w:rsid w:val="00BD0C66"/>
    <w:rsid w:val="00BE125A"/>
    <w:rsid w:val="00BF7590"/>
    <w:rsid w:val="00C02B7E"/>
    <w:rsid w:val="00C058EB"/>
    <w:rsid w:val="00C05D5D"/>
    <w:rsid w:val="00C13AA8"/>
    <w:rsid w:val="00C13E6A"/>
    <w:rsid w:val="00C221D9"/>
    <w:rsid w:val="00C44B9B"/>
    <w:rsid w:val="00C476A3"/>
    <w:rsid w:val="00C5153E"/>
    <w:rsid w:val="00C51DBD"/>
    <w:rsid w:val="00C65BBD"/>
    <w:rsid w:val="00C72E52"/>
    <w:rsid w:val="00C77046"/>
    <w:rsid w:val="00C77C32"/>
    <w:rsid w:val="00C84534"/>
    <w:rsid w:val="00C851DF"/>
    <w:rsid w:val="00C86207"/>
    <w:rsid w:val="00C902D6"/>
    <w:rsid w:val="00CA05B2"/>
    <w:rsid w:val="00CA1847"/>
    <w:rsid w:val="00CA1F2B"/>
    <w:rsid w:val="00CA3F3C"/>
    <w:rsid w:val="00CB36BC"/>
    <w:rsid w:val="00CB4CEC"/>
    <w:rsid w:val="00CC02EF"/>
    <w:rsid w:val="00CC4723"/>
    <w:rsid w:val="00CD3C5E"/>
    <w:rsid w:val="00CD75AA"/>
    <w:rsid w:val="00CE7462"/>
    <w:rsid w:val="00CF0BD6"/>
    <w:rsid w:val="00D00243"/>
    <w:rsid w:val="00D0109B"/>
    <w:rsid w:val="00D0121A"/>
    <w:rsid w:val="00D025C8"/>
    <w:rsid w:val="00D06AE5"/>
    <w:rsid w:val="00D3595B"/>
    <w:rsid w:val="00D371A0"/>
    <w:rsid w:val="00D44E30"/>
    <w:rsid w:val="00D50AC5"/>
    <w:rsid w:val="00D60585"/>
    <w:rsid w:val="00D61549"/>
    <w:rsid w:val="00D6361B"/>
    <w:rsid w:val="00D91580"/>
    <w:rsid w:val="00D92505"/>
    <w:rsid w:val="00D97257"/>
    <w:rsid w:val="00DC2AF2"/>
    <w:rsid w:val="00DC309A"/>
    <w:rsid w:val="00DE334D"/>
    <w:rsid w:val="00DF3215"/>
    <w:rsid w:val="00DF7B4B"/>
    <w:rsid w:val="00E06199"/>
    <w:rsid w:val="00E25DA5"/>
    <w:rsid w:val="00E37181"/>
    <w:rsid w:val="00E53F47"/>
    <w:rsid w:val="00E60A3F"/>
    <w:rsid w:val="00E645CB"/>
    <w:rsid w:val="00E65E7B"/>
    <w:rsid w:val="00E80DBA"/>
    <w:rsid w:val="00E810DD"/>
    <w:rsid w:val="00E87FDC"/>
    <w:rsid w:val="00E918BF"/>
    <w:rsid w:val="00EA2F63"/>
    <w:rsid w:val="00EA63BF"/>
    <w:rsid w:val="00EA7271"/>
    <w:rsid w:val="00EB1E8E"/>
    <w:rsid w:val="00EE2205"/>
    <w:rsid w:val="00EE6713"/>
    <w:rsid w:val="00EF4E70"/>
    <w:rsid w:val="00F02E92"/>
    <w:rsid w:val="00F04B0B"/>
    <w:rsid w:val="00F07542"/>
    <w:rsid w:val="00F10231"/>
    <w:rsid w:val="00F1277B"/>
    <w:rsid w:val="00F13F5A"/>
    <w:rsid w:val="00F16BFB"/>
    <w:rsid w:val="00F325C8"/>
    <w:rsid w:val="00F518EE"/>
    <w:rsid w:val="00F65F44"/>
    <w:rsid w:val="00F73ABF"/>
    <w:rsid w:val="00F860FD"/>
    <w:rsid w:val="00F9062B"/>
    <w:rsid w:val="00FE3220"/>
    <w:rsid w:val="00FF017A"/>
    <w:rsid w:val="00FF0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
    <w:name w:val="s_3"/>
    <w:basedOn w:val="a"/>
    <w:rsid w:val="003D25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3D25E8"/>
    <w:rPr>
      <w:i/>
      <w:iCs/>
    </w:rPr>
  </w:style>
  <w:style w:type="paragraph" w:customStyle="1" w:styleId="s1">
    <w:name w:val="s_1"/>
    <w:basedOn w:val="a"/>
    <w:rsid w:val="003D25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D25E8"/>
    <w:rPr>
      <w:color w:val="0000FF"/>
      <w:u w:val="single"/>
    </w:rPr>
  </w:style>
  <w:style w:type="paragraph" w:customStyle="1" w:styleId="s16">
    <w:name w:val="s_16"/>
    <w:basedOn w:val="a"/>
    <w:rsid w:val="003D25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3D25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7">
    <w:name w:val="s_37"/>
    <w:basedOn w:val="a"/>
    <w:rsid w:val="003D25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3D25E8"/>
  </w:style>
  <w:style w:type="paragraph" w:styleId="a5">
    <w:name w:val="List Paragraph"/>
    <w:basedOn w:val="a"/>
    <w:uiPriority w:val="34"/>
    <w:qFormat/>
    <w:rsid w:val="00E37181"/>
    <w:pPr>
      <w:ind w:left="720"/>
      <w:contextualSpacing/>
    </w:pPr>
  </w:style>
  <w:style w:type="paragraph" w:customStyle="1" w:styleId="ConsPlusTitle">
    <w:name w:val="ConsPlusTitle"/>
    <w:rsid w:val="0001791D"/>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6">
    <w:name w:val="Subtitle"/>
    <w:basedOn w:val="a"/>
    <w:link w:val="a7"/>
    <w:qFormat/>
    <w:rsid w:val="0001791D"/>
    <w:pPr>
      <w:spacing w:after="0" w:line="240" w:lineRule="auto"/>
    </w:pPr>
    <w:rPr>
      <w:rFonts w:ascii="Arial" w:eastAsia="Times New Roman" w:hAnsi="Arial" w:cs="Arial"/>
      <w:b/>
      <w:bCs/>
      <w:sz w:val="28"/>
      <w:szCs w:val="28"/>
      <w:lang w:eastAsia="ru-RU"/>
    </w:rPr>
  </w:style>
  <w:style w:type="character" w:customStyle="1" w:styleId="a7">
    <w:name w:val="Подзаголовок Знак"/>
    <w:basedOn w:val="a0"/>
    <w:link w:val="a6"/>
    <w:rsid w:val="0001791D"/>
    <w:rPr>
      <w:rFonts w:ascii="Arial" w:eastAsia="Times New Roman" w:hAnsi="Arial" w:cs="Arial"/>
      <w:b/>
      <w:b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
    <w:name w:val="s_3"/>
    <w:basedOn w:val="a"/>
    <w:rsid w:val="003D25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3D25E8"/>
    <w:rPr>
      <w:i/>
      <w:iCs/>
    </w:rPr>
  </w:style>
  <w:style w:type="paragraph" w:customStyle="1" w:styleId="s1">
    <w:name w:val="s_1"/>
    <w:basedOn w:val="a"/>
    <w:rsid w:val="003D25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D25E8"/>
    <w:rPr>
      <w:color w:val="0000FF"/>
      <w:u w:val="single"/>
    </w:rPr>
  </w:style>
  <w:style w:type="paragraph" w:customStyle="1" w:styleId="s16">
    <w:name w:val="s_16"/>
    <w:basedOn w:val="a"/>
    <w:rsid w:val="003D25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3D25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7">
    <w:name w:val="s_37"/>
    <w:basedOn w:val="a"/>
    <w:rsid w:val="003D25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3D25E8"/>
  </w:style>
  <w:style w:type="paragraph" w:styleId="a5">
    <w:name w:val="List Paragraph"/>
    <w:basedOn w:val="a"/>
    <w:uiPriority w:val="34"/>
    <w:qFormat/>
    <w:rsid w:val="00E37181"/>
    <w:pPr>
      <w:ind w:left="720"/>
      <w:contextualSpacing/>
    </w:pPr>
  </w:style>
  <w:style w:type="paragraph" w:customStyle="1" w:styleId="ConsPlusTitle">
    <w:name w:val="ConsPlusTitle"/>
    <w:rsid w:val="0001791D"/>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6">
    <w:name w:val="Subtitle"/>
    <w:basedOn w:val="a"/>
    <w:link w:val="a7"/>
    <w:qFormat/>
    <w:rsid w:val="0001791D"/>
    <w:pPr>
      <w:spacing w:after="0" w:line="240" w:lineRule="auto"/>
    </w:pPr>
    <w:rPr>
      <w:rFonts w:ascii="Arial" w:eastAsia="Times New Roman" w:hAnsi="Arial" w:cs="Arial"/>
      <w:b/>
      <w:bCs/>
      <w:sz w:val="28"/>
      <w:szCs w:val="28"/>
      <w:lang w:eastAsia="ru-RU"/>
    </w:rPr>
  </w:style>
  <w:style w:type="character" w:customStyle="1" w:styleId="a7">
    <w:name w:val="Подзаголовок Знак"/>
    <w:basedOn w:val="a0"/>
    <w:link w:val="a6"/>
    <w:rsid w:val="0001791D"/>
    <w:rPr>
      <w:rFonts w:ascii="Arial" w:eastAsia="Times New Roman" w:hAnsi="Arial" w:cs="Arial"/>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141854">
      <w:bodyDiv w:val="1"/>
      <w:marLeft w:val="0"/>
      <w:marRight w:val="0"/>
      <w:marTop w:val="0"/>
      <w:marBottom w:val="0"/>
      <w:divBdr>
        <w:top w:val="none" w:sz="0" w:space="0" w:color="auto"/>
        <w:left w:val="none" w:sz="0" w:space="0" w:color="auto"/>
        <w:bottom w:val="none" w:sz="0" w:space="0" w:color="auto"/>
        <w:right w:val="none" w:sz="0" w:space="0" w:color="auto"/>
      </w:divBdr>
      <w:divsChild>
        <w:div w:id="1316299924">
          <w:marLeft w:val="0"/>
          <w:marRight w:val="0"/>
          <w:marTop w:val="0"/>
          <w:marBottom w:val="0"/>
          <w:divBdr>
            <w:top w:val="none" w:sz="0" w:space="0" w:color="auto"/>
            <w:left w:val="none" w:sz="0" w:space="0" w:color="auto"/>
            <w:bottom w:val="none" w:sz="0" w:space="0" w:color="auto"/>
            <w:right w:val="none" w:sz="0" w:space="0" w:color="auto"/>
          </w:divBdr>
          <w:divsChild>
            <w:div w:id="839084518">
              <w:marLeft w:val="0"/>
              <w:marRight w:val="0"/>
              <w:marTop w:val="0"/>
              <w:marBottom w:val="0"/>
              <w:divBdr>
                <w:top w:val="none" w:sz="0" w:space="0" w:color="auto"/>
                <w:left w:val="none" w:sz="0" w:space="0" w:color="auto"/>
                <w:bottom w:val="none" w:sz="0" w:space="0" w:color="auto"/>
                <w:right w:val="none" w:sz="0" w:space="0" w:color="auto"/>
              </w:divBdr>
            </w:div>
            <w:div w:id="1010914955">
              <w:marLeft w:val="0"/>
              <w:marRight w:val="0"/>
              <w:marTop w:val="0"/>
              <w:marBottom w:val="0"/>
              <w:divBdr>
                <w:top w:val="none" w:sz="0" w:space="0" w:color="auto"/>
                <w:left w:val="none" w:sz="0" w:space="0" w:color="auto"/>
                <w:bottom w:val="none" w:sz="0" w:space="0" w:color="auto"/>
                <w:right w:val="none" w:sz="0" w:space="0" w:color="auto"/>
              </w:divBdr>
            </w:div>
            <w:div w:id="882785576">
              <w:marLeft w:val="0"/>
              <w:marRight w:val="0"/>
              <w:marTop w:val="0"/>
              <w:marBottom w:val="0"/>
              <w:divBdr>
                <w:top w:val="none" w:sz="0" w:space="0" w:color="auto"/>
                <w:left w:val="none" w:sz="0" w:space="0" w:color="auto"/>
                <w:bottom w:val="none" w:sz="0" w:space="0" w:color="auto"/>
                <w:right w:val="none" w:sz="0" w:space="0" w:color="auto"/>
              </w:divBdr>
            </w:div>
          </w:divsChild>
        </w:div>
        <w:div w:id="1117605665">
          <w:marLeft w:val="0"/>
          <w:marRight w:val="0"/>
          <w:marTop w:val="0"/>
          <w:marBottom w:val="0"/>
          <w:divBdr>
            <w:top w:val="none" w:sz="0" w:space="0" w:color="auto"/>
            <w:left w:val="none" w:sz="0" w:space="0" w:color="auto"/>
            <w:bottom w:val="none" w:sz="0" w:space="0" w:color="auto"/>
            <w:right w:val="none" w:sz="0" w:space="0" w:color="auto"/>
          </w:divBdr>
          <w:divsChild>
            <w:div w:id="1493720639">
              <w:marLeft w:val="0"/>
              <w:marRight w:val="0"/>
              <w:marTop w:val="0"/>
              <w:marBottom w:val="0"/>
              <w:divBdr>
                <w:top w:val="none" w:sz="0" w:space="0" w:color="auto"/>
                <w:left w:val="none" w:sz="0" w:space="0" w:color="auto"/>
                <w:bottom w:val="none" w:sz="0" w:space="0" w:color="auto"/>
                <w:right w:val="none" w:sz="0" w:space="0" w:color="auto"/>
              </w:divBdr>
            </w:div>
          </w:divsChild>
        </w:div>
        <w:div w:id="465857736">
          <w:marLeft w:val="0"/>
          <w:marRight w:val="0"/>
          <w:marTop w:val="0"/>
          <w:marBottom w:val="0"/>
          <w:divBdr>
            <w:top w:val="none" w:sz="0" w:space="0" w:color="auto"/>
            <w:left w:val="none" w:sz="0" w:space="0" w:color="auto"/>
            <w:bottom w:val="none" w:sz="0" w:space="0" w:color="auto"/>
            <w:right w:val="none" w:sz="0" w:space="0" w:color="auto"/>
          </w:divBdr>
          <w:divsChild>
            <w:div w:id="940796240">
              <w:marLeft w:val="0"/>
              <w:marRight w:val="0"/>
              <w:marTop w:val="0"/>
              <w:marBottom w:val="0"/>
              <w:divBdr>
                <w:top w:val="none" w:sz="0" w:space="0" w:color="auto"/>
                <w:left w:val="none" w:sz="0" w:space="0" w:color="auto"/>
                <w:bottom w:val="none" w:sz="0" w:space="0" w:color="auto"/>
                <w:right w:val="none" w:sz="0" w:space="0" w:color="auto"/>
              </w:divBdr>
            </w:div>
            <w:div w:id="1087309378">
              <w:marLeft w:val="0"/>
              <w:marRight w:val="0"/>
              <w:marTop w:val="0"/>
              <w:marBottom w:val="0"/>
              <w:divBdr>
                <w:top w:val="none" w:sz="0" w:space="0" w:color="auto"/>
                <w:left w:val="none" w:sz="0" w:space="0" w:color="auto"/>
                <w:bottom w:val="none" w:sz="0" w:space="0" w:color="auto"/>
                <w:right w:val="none" w:sz="0" w:space="0" w:color="auto"/>
              </w:divBdr>
            </w:div>
            <w:div w:id="344404799">
              <w:marLeft w:val="0"/>
              <w:marRight w:val="0"/>
              <w:marTop w:val="0"/>
              <w:marBottom w:val="0"/>
              <w:divBdr>
                <w:top w:val="none" w:sz="0" w:space="0" w:color="auto"/>
                <w:left w:val="none" w:sz="0" w:space="0" w:color="auto"/>
                <w:bottom w:val="none" w:sz="0" w:space="0" w:color="auto"/>
                <w:right w:val="none" w:sz="0" w:space="0" w:color="auto"/>
              </w:divBdr>
            </w:div>
            <w:div w:id="268705484">
              <w:marLeft w:val="0"/>
              <w:marRight w:val="0"/>
              <w:marTop w:val="0"/>
              <w:marBottom w:val="0"/>
              <w:divBdr>
                <w:top w:val="none" w:sz="0" w:space="0" w:color="auto"/>
                <w:left w:val="none" w:sz="0" w:space="0" w:color="auto"/>
                <w:bottom w:val="none" w:sz="0" w:space="0" w:color="auto"/>
                <w:right w:val="none" w:sz="0" w:space="0" w:color="auto"/>
              </w:divBdr>
            </w:div>
          </w:divsChild>
        </w:div>
        <w:div w:id="1042827886">
          <w:marLeft w:val="0"/>
          <w:marRight w:val="0"/>
          <w:marTop w:val="0"/>
          <w:marBottom w:val="0"/>
          <w:divBdr>
            <w:top w:val="none" w:sz="0" w:space="0" w:color="auto"/>
            <w:left w:val="none" w:sz="0" w:space="0" w:color="auto"/>
            <w:bottom w:val="none" w:sz="0" w:space="0" w:color="auto"/>
            <w:right w:val="none" w:sz="0" w:space="0" w:color="auto"/>
          </w:divBdr>
          <w:divsChild>
            <w:div w:id="1431663786">
              <w:marLeft w:val="0"/>
              <w:marRight w:val="0"/>
              <w:marTop w:val="0"/>
              <w:marBottom w:val="0"/>
              <w:divBdr>
                <w:top w:val="none" w:sz="0" w:space="0" w:color="auto"/>
                <w:left w:val="none" w:sz="0" w:space="0" w:color="auto"/>
                <w:bottom w:val="none" w:sz="0" w:space="0" w:color="auto"/>
                <w:right w:val="none" w:sz="0" w:space="0" w:color="auto"/>
              </w:divBdr>
            </w:div>
            <w:div w:id="1430811330">
              <w:marLeft w:val="0"/>
              <w:marRight w:val="0"/>
              <w:marTop w:val="0"/>
              <w:marBottom w:val="0"/>
              <w:divBdr>
                <w:top w:val="none" w:sz="0" w:space="0" w:color="auto"/>
                <w:left w:val="none" w:sz="0" w:space="0" w:color="auto"/>
                <w:bottom w:val="none" w:sz="0" w:space="0" w:color="auto"/>
                <w:right w:val="none" w:sz="0" w:space="0" w:color="auto"/>
              </w:divBdr>
            </w:div>
            <w:div w:id="525754215">
              <w:marLeft w:val="0"/>
              <w:marRight w:val="0"/>
              <w:marTop w:val="0"/>
              <w:marBottom w:val="0"/>
              <w:divBdr>
                <w:top w:val="none" w:sz="0" w:space="0" w:color="auto"/>
                <w:left w:val="none" w:sz="0" w:space="0" w:color="auto"/>
                <w:bottom w:val="none" w:sz="0" w:space="0" w:color="auto"/>
                <w:right w:val="none" w:sz="0" w:space="0" w:color="auto"/>
              </w:divBdr>
            </w:div>
            <w:div w:id="302274773">
              <w:marLeft w:val="0"/>
              <w:marRight w:val="0"/>
              <w:marTop w:val="0"/>
              <w:marBottom w:val="0"/>
              <w:divBdr>
                <w:top w:val="none" w:sz="0" w:space="0" w:color="auto"/>
                <w:left w:val="none" w:sz="0" w:space="0" w:color="auto"/>
                <w:bottom w:val="none" w:sz="0" w:space="0" w:color="auto"/>
                <w:right w:val="none" w:sz="0" w:space="0" w:color="auto"/>
              </w:divBdr>
            </w:div>
            <w:div w:id="131145126">
              <w:marLeft w:val="0"/>
              <w:marRight w:val="0"/>
              <w:marTop w:val="0"/>
              <w:marBottom w:val="0"/>
              <w:divBdr>
                <w:top w:val="none" w:sz="0" w:space="0" w:color="auto"/>
                <w:left w:val="none" w:sz="0" w:space="0" w:color="auto"/>
                <w:bottom w:val="none" w:sz="0" w:space="0" w:color="auto"/>
                <w:right w:val="none" w:sz="0" w:space="0" w:color="auto"/>
              </w:divBdr>
            </w:div>
            <w:div w:id="57754578">
              <w:marLeft w:val="0"/>
              <w:marRight w:val="0"/>
              <w:marTop w:val="0"/>
              <w:marBottom w:val="0"/>
              <w:divBdr>
                <w:top w:val="none" w:sz="0" w:space="0" w:color="auto"/>
                <w:left w:val="none" w:sz="0" w:space="0" w:color="auto"/>
                <w:bottom w:val="none" w:sz="0" w:space="0" w:color="auto"/>
                <w:right w:val="none" w:sz="0" w:space="0" w:color="auto"/>
              </w:divBdr>
            </w:div>
            <w:div w:id="1982726549">
              <w:marLeft w:val="0"/>
              <w:marRight w:val="0"/>
              <w:marTop w:val="0"/>
              <w:marBottom w:val="0"/>
              <w:divBdr>
                <w:top w:val="none" w:sz="0" w:space="0" w:color="auto"/>
                <w:left w:val="none" w:sz="0" w:space="0" w:color="auto"/>
                <w:bottom w:val="none" w:sz="0" w:space="0" w:color="auto"/>
                <w:right w:val="none" w:sz="0" w:space="0" w:color="auto"/>
              </w:divBdr>
            </w:div>
          </w:divsChild>
        </w:div>
        <w:div w:id="1714306059">
          <w:marLeft w:val="0"/>
          <w:marRight w:val="0"/>
          <w:marTop w:val="0"/>
          <w:marBottom w:val="0"/>
          <w:divBdr>
            <w:top w:val="none" w:sz="0" w:space="0" w:color="auto"/>
            <w:left w:val="none" w:sz="0" w:space="0" w:color="auto"/>
            <w:bottom w:val="none" w:sz="0" w:space="0" w:color="auto"/>
            <w:right w:val="none" w:sz="0" w:space="0" w:color="auto"/>
          </w:divBdr>
          <w:divsChild>
            <w:div w:id="1874683736">
              <w:marLeft w:val="0"/>
              <w:marRight w:val="0"/>
              <w:marTop w:val="0"/>
              <w:marBottom w:val="0"/>
              <w:divBdr>
                <w:top w:val="none" w:sz="0" w:space="0" w:color="auto"/>
                <w:left w:val="none" w:sz="0" w:space="0" w:color="auto"/>
                <w:bottom w:val="none" w:sz="0" w:space="0" w:color="auto"/>
                <w:right w:val="none" w:sz="0" w:space="0" w:color="auto"/>
              </w:divBdr>
            </w:div>
            <w:div w:id="1397044250">
              <w:marLeft w:val="0"/>
              <w:marRight w:val="0"/>
              <w:marTop w:val="0"/>
              <w:marBottom w:val="0"/>
              <w:divBdr>
                <w:top w:val="none" w:sz="0" w:space="0" w:color="auto"/>
                <w:left w:val="none" w:sz="0" w:space="0" w:color="auto"/>
                <w:bottom w:val="none" w:sz="0" w:space="0" w:color="auto"/>
                <w:right w:val="none" w:sz="0" w:space="0" w:color="auto"/>
              </w:divBdr>
            </w:div>
            <w:div w:id="177983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94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7</Pages>
  <Words>2650</Words>
  <Characters>15106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1</cp:lastModifiedBy>
  <cp:revision>10</cp:revision>
  <dcterms:created xsi:type="dcterms:W3CDTF">2023-09-11T12:27:00Z</dcterms:created>
  <dcterms:modified xsi:type="dcterms:W3CDTF">2023-10-04T06:20:00Z</dcterms:modified>
</cp:coreProperties>
</file>