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47DDCB" w14:textId="77777777" w:rsidR="00C114F3" w:rsidRPr="00C114F3" w:rsidRDefault="00C114F3" w:rsidP="00C114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bookmarkStart w:id="0" w:name="_GoBack"/>
      <w:bookmarkEnd w:id="0"/>
      <w:r w:rsidRPr="00C114F3">
        <w:rPr>
          <w:rFonts w:ascii="Times New Roman" w:eastAsia="Calibri" w:hAnsi="Times New Roman" w:cs="Times New Roman"/>
          <w:sz w:val="28"/>
        </w:rPr>
        <w:t xml:space="preserve">Уважаемые жители городских и сельских поселений </w:t>
      </w:r>
      <w:proofErr w:type="spellStart"/>
      <w:r w:rsidRPr="00C114F3">
        <w:rPr>
          <w:rFonts w:ascii="Times New Roman" w:eastAsia="Calibri" w:hAnsi="Times New Roman" w:cs="Times New Roman"/>
          <w:sz w:val="28"/>
        </w:rPr>
        <w:t>Ардатовского</w:t>
      </w:r>
      <w:proofErr w:type="spellEnd"/>
      <w:r w:rsidRPr="00C114F3">
        <w:rPr>
          <w:rFonts w:ascii="Times New Roman" w:eastAsia="Calibri" w:hAnsi="Times New Roman" w:cs="Times New Roman"/>
          <w:sz w:val="28"/>
        </w:rPr>
        <w:t xml:space="preserve"> муниципального района!</w:t>
      </w:r>
    </w:p>
    <w:p w14:paraId="6C14B672" w14:textId="77777777" w:rsidR="00C114F3" w:rsidRPr="00C114F3" w:rsidRDefault="00C114F3" w:rsidP="00C114F3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</w:rPr>
      </w:pPr>
    </w:p>
    <w:p w14:paraId="71A81D6F" w14:textId="77777777" w:rsidR="00C114F3" w:rsidRPr="00C114F3" w:rsidRDefault="00C114F3" w:rsidP="00C114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C114F3">
        <w:rPr>
          <w:rFonts w:ascii="Times New Roman" w:eastAsia="Calibri" w:hAnsi="Times New Roman" w:cs="Times New Roman"/>
          <w:sz w:val="28"/>
        </w:rPr>
        <w:t xml:space="preserve">Прокуратура </w:t>
      </w:r>
      <w:proofErr w:type="spellStart"/>
      <w:r w:rsidRPr="00C114F3">
        <w:rPr>
          <w:rFonts w:ascii="Times New Roman" w:eastAsia="Calibri" w:hAnsi="Times New Roman" w:cs="Times New Roman"/>
          <w:sz w:val="28"/>
        </w:rPr>
        <w:t>Ардатовского</w:t>
      </w:r>
      <w:proofErr w:type="spellEnd"/>
      <w:r w:rsidRPr="00C114F3">
        <w:rPr>
          <w:rFonts w:ascii="Times New Roman" w:eastAsia="Calibri" w:hAnsi="Times New Roman" w:cs="Times New Roman"/>
          <w:sz w:val="28"/>
        </w:rPr>
        <w:t xml:space="preserve"> района напоминает о недопущении образования свалочных очагов и навалов мусора. Не вывозите бытовые отходы в лесополосы, не оставляйте мусор возле обочин!</w:t>
      </w:r>
    </w:p>
    <w:p w14:paraId="597E2C6D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 xml:space="preserve">Загрязнение поверхности почвы твердыми коммунальными отходами отличается от многих других техногенных воздействий тем, что оно дает постепенную нагрузку на среду, не вызывает быструю ответную реакцию. В составе мусора могут оказаться ядовитые вещества, такие, как ртуть или другие тяжелые металлы, химические соединения, которые растворяются в дождевых и снеговых водах и затем попадают в водоемы и грунтовые воды. </w:t>
      </w:r>
    </w:p>
    <w:p w14:paraId="587B2A3D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 xml:space="preserve">В поверхности слоев свалок содержатся: цинк до 70%, медь, никель до 20%, кадмий, ртуть, свинец. </w:t>
      </w:r>
    </w:p>
    <w:p w14:paraId="08103B6F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Загрязнение растительности, в частности, выращиваемых овощей и фруктов происходит на расстоянии километра от свалки.</w:t>
      </w:r>
    </w:p>
    <w:p w14:paraId="71C4B98F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В докладе Всемирной конференции представителей ВОЗ, касающемся влияние свалок на здоровье человека, опубликованы следующие данные:</w:t>
      </w:r>
    </w:p>
    <w:p w14:paraId="230F918C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на 63% повышен риск рождения младенцев с врожденными пороками развития у женщин, живущих рядом со свалками, оцененными как «области высокого риска», и на 12% - у женщин, проживающих рядом с неактивными свалками;</w:t>
      </w:r>
    </w:p>
    <w:p w14:paraId="274F5F3C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повышение риска развития у населения рака гортани, поджелудочной железы, печени;</w:t>
      </w:r>
    </w:p>
    <w:p w14:paraId="2B053D31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увеличение заболеваний сердечно-сосудистой, нервной, мочеполовой систем;</w:t>
      </w:r>
    </w:p>
    <w:p w14:paraId="030943B7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оказывает долгосрочный эффект не только на живущих возле свалок людей, но и на их потомство.</w:t>
      </w:r>
    </w:p>
    <w:p w14:paraId="15777ED4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Кроме того, бродячие животные, грызуны и насекомые, питающиеся на свалках, являются источниками распространения различных опасных инфекционных заболеваний.</w:t>
      </w:r>
    </w:p>
    <w:p w14:paraId="2449391A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Таким образом, вывоз отходов на несанкционированные свалки и навалы мусора представляют собой экологическую, эпидемиологическую опасности для всего живого.</w:t>
      </w:r>
    </w:p>
    <w:p w14:paraId="282059C3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Только пересмотрев свое отношение к окружающей среде, как к среде обитания и жизнедеятельности человека, выработав ответственности за собственное благополучие и экологическое благополучие окружающей среды, и умение вести себя в ней в соответствии с общечеловеческими нормами морали, мы можем справиться с этой проблемой, создающей угрозу для всего живого на нашей планете!</w:t>
      </w:r>
    </w:p>
    <w:p w14:paraId="7C2053F8" w14:textId="77777777" w:rsidR="00C114F3" w:rsidRPr="00C114F3" w:rsidRDefault="00C114F3" w:rsidP="00C114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114F3">
        <w:rPr>
          <w:rFonts w:ascii="Times New Roman" w:eastAsia="Calibri" w:hAnsi="Times New Roman" w:cs="Times New Roman"/>
          <w:sz w:val="28"/>
        </w:rPr>
        <w:t xml:space="preserve">Также разъясняю, что согласно ст. 28 Федерального закона № 89-ФЗ «Об отходах производства и потребления» неисполнение или ненадлежащее исполнение законодательства Российской Федерации в области обращения с отходами влечет за собой дисциплинарную, административную, уголовную и </w:t>
      </w:r>
      <w:r w:rsidRPr="00C114F3">
        <w:rPr>
          <w:rFonts w:ascii="Times New Roman" w:eastAsia="Calibri" w:hAnsi="Times New Roman" w:cs="Times New Roman"/>
          <w:sz w:val="28"/>
        </w:rPr>
        <w:lastRenderedPageBreak/>
        <w:t xml:space="preserve">гражданско-правовую ответственность в соответствии с законодательством Российской Федерации. </w:t>
      </w:r>
    </w:p>
    <w:p w14:paraId="7F4251E4" w14:textId="26EE7D35" w:rsidR="00C114F3" w:rsidRPr="00C114F3" w:rsidRDefault="00C114F3" w:rsidP="00C114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C114F3">
        <w:rPr>
          <w:rFonts w:ascii="Times New Roman" w:eastAsia="Calibri" w:hAnsi="Times New Roman" w:cs="Times New Roman"/>
          <w:sz w:val="28"/>
        </w:rPr>
        <w:t>Ответственность за организацию несанкционированной свалки предусмотрена статьей 8.2 КоАП РФ (несоблюдение требований в области охраны окружающей среды при обращении с отходами производства и потребления). По данной норме закона предусмотрен административный штраф</w:t>
      </w:r>
      <w:r>
        <w:rPr>
          <w:rFonts w:ascii="Times New Roman" w:eastAsia="Calibri" w:hAnsi="Times New Roman" w:cs="Times New Roman"/>
          <w:sz w:val="28"/>
        </w:rPr>
        <w:t xml:space="preserve">, который для граждан установлен в размере от двух тысяч до трех тысяч рублей. </w:t>
      </w:r>
      <w:r w:rsidRPr="00C114F3">
        <w:rPr>
          <w:rFonts w:ascii="Times New Roman" w:eastAsia="Calibri" w:hAnsi="Times New Roman" w:cs="Times New Roman"/>
          <w:sz w:val="28"/>
        </w:rPr>
        <w:t>Помимо административной к нарушителям могут быть применены и меры уголовной ответственности по ст. 247 УК РФ с применением наказания от штрафа до лишения свободы сроком на 8 лет.</w:t>
      </w:r>
    </w:p>
    <w:p w14:paraId="37CE4B05" w14:textId="4CD5AC9E" w:rsidR="00044552" w:rsidRDefault="00044552"/>
    <w:p w14:paraId="3C4BFD78" w14:textId="486339CB" w:rsidR="00C114F3" w:rsidRPr="00C114F3" w:rsidRDefault="00C114F3">
      <w:pPr>
        <w:rPr>
          <w:rFonts w:ascii="Times New Roman" w:hAnsi="Times New Roman" w:cs="Times New Roman"/>
          <w:sz w:val="28"/>
        </w:rPr>
      </w:pPr>
      <w:r w:rsidRPr="00C114F3">
        <w:rPr>
          <w:rFonts w:ascii="Times New Roman" w:hAnsi="Times New Roman" w:cs="Times New Roman"/>
          <w:sz w:val="28"/>
        </w:rPr>
        <w:t xml:space="preserve">Прокуратура </w:t>
      </w:r>
      <w:proofErr w:type="spellStart"/>
      <w:r w:rsidRPr="00C114F3">
        <w:rPr>
          <w:rFonts w:ascii="Times New Roman" w:hAnsi="Times New Roman" w:cs="Times New Roman"/>
          <w:sz w:val="28"/>
        </w:rPr>
        <w:t>Ардатовского</w:t>
      </w:r>
      <w:proofErr w:type="spellEnd"/>
      <w:r w:rsidRPr="00C114F3">
        <w:rPr>
          <w:rFonts w:ascii="Times New Roman" w:hAnsi="Times New Roman" w:cs="Times New Roman"/>
          <w:sz w:val="28"/>
        </w:rPr>
        <w:t xml:space="preserve"> района</w:t>
      </w:r>
    </w:p>
    <w:sectPr w:rsidR="00C114F3" w:rsidRPr="00C114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F3"/>
    <w:rsid w:val="00044552"/>
    <w:rsid w:val="00103766"/>
    <w:rsid w:val="002005F3"/>
    <w:rsid w:val="00C1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CA153"/>
  <w15:chartTrackingRefBased/>
  <w15:docId w15:val="{EC0B2E75-4181-4B80-BACD-DA5D81D8C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2640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Логунова Ирина Игоревна</dc:creator>
  <cp:keywords/>
  <dc:description/>
  <cp:lastModifiedBy>Шашурина Юлия Геннадьевна</cp:lastModifiedBy>
  <cp:revision>2</cp:revision>
  <dcterms:created xsi:type="dcterms:W3CDTF">2024-01-23T14:46:00Z</dcterms:created>
  <dcterms:modified xsi:type="dcterms:W3CDTF">2024-01-23T14:46:00Z</dcterms:modified>
</cp:coreProperties>
</file>