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fixed"/>
        <w:tblLook w:val="04A0"/>
      </w:tblPr>
      <w:tblGrid>
        <w:gridCol w:w="1260"/>
        <w:gridCol w:w="1260"/>
        <w:gridCol w:w="525"/>
        <w:gridCol w:w="5250"/>
        <w:gridCol w:w="1260"/>
        <w:gridCol w:w="1260"/>
        <w:gridCol w:w="1260"/>
        <w:gridCol w:w="1260"/>
        <w:gridCol w:w="866"/>
        <w:gridCol w:w="945"/>
        <w:gridCol w:w="709"/>
      </w:tblGrid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pict>
              <v:rect style="position:absolute;margin-left:0pt;margin-top:0pt;width:790pt;height:535pt;z-index:0;" strokecolor="333333" fillcolor="FFFFFF">
                <v:fill r:id="image000.png" Type="frame"/>
              </v:rect>
            </w:pict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  <w:pict>
              <v:rect style="position:absolute;margin-left:6pt;margin-top:7pt;width:139pt;height:15pt;z-index:0;;v-text-anchor:middle" strokecolor="333333" fillcolor="FFFFFF">
                <v:textbox>
                  <w:txbxContent>
                    <w:p>
                      <w:pPr>
                        <w:pStyle w:val="1CStyle-1_1"/>
                      </w:pPr>
                      <w:pPr>
                        <w:jc w:val="left"/>
                        <w:rPr>
                          <w:rFonts w:ascii="Arial" w:hAnsi="Arial"/>
                          <w:sz w:val="28"/>
                          <w:szCs w:val="28"/>
                        </w:rPr>
                      </w:pPr>
                      <w:r>
                        <w:r>
                          <w:rPr>
                            <w:rFonts w:ascii="Arial" w:hAnsi="Arial"/>
                            <w:sz w:val="28"/>
                            <w:szCs w:val="28"/>
                          </w:rPr>
                          <w:t>4 июля 2023</w:t>
                        </w:r>
                      </w:r>
                    </w:p>
                  </w:txbxContent>
                </v:textbox>
              </v:rect>
            </w:pict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restart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Еженедельный сводный отчет об уровне цен на фиксированный набор товаров первой необходимости(УправлениеТорговли) за 4 июля 2023 г.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continue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restart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Отбор:    Округ: Ардатовский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290" w:type="dxa"/>
            <w:vMerge w:val="continue"/>
            <w:gridSpan w:val="5"/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№ ПП</w:t>
            </w:r>
          </w:p>
        </w:tc>
        <w:tc>
          <w:tcPr>
            <w:tcW w:w="525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0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Товар</w:t>
            </w: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Сетевые магазины</w:t>
            </w: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Несетевые магазины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525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0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Средние цены (руб.)</w:t>
            </w:r>
          </w:p>
        </w:tc>
        <w:tc>
          <w:tcPr>
            <w:tcW w:w="252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Средние цены (руб.)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4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525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0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Мин.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Макс.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Мин.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Макс.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Молоко сгущенное с сахаром,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299,21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441,46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262,65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342,11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Колбаса сырокопченая,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518,35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1 225,93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770,00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1 060,00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Консервы мясные,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271,88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478,02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353,54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417,44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Консервы рыбные натуральные и с добавлением масла,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154,19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407,32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265,50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409,60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Вода питьевая, 1 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19,77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37,02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28,00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Вода питьевая, 5 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67,74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115,74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Говядина (кроме бескостного мяса),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Свинина (кроме бескостного мяса),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284,99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422,49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207,45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372,00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Куры (кроме окорочков),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165,24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191,49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Рыба мороженая неразделанная,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113,89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361,59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195,00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310,00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Масло сливочное, м.д.ж. 82,5%,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768,31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969,03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850,00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880,00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Масло подсолнечное рафинированное,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90,09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118,99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129,17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153,06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Молоко питьевое, м.д.ж. 2,5%, 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60,63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77,71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72,22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Яйца куриные, 10 шт.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60,83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77,50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65,00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Сахар-песок,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66,25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74,74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68,00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68,00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Соль поваренная пищевая,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9,14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27,12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Чай черный байховый,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523,93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1 640,40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591,30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1 223,00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Мука пшеничная,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34,97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54,46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57,50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Хлеб ржаной, ржано-пшеничный,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48,12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81,42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54,34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74,00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Хлеб и булочные изделия из пшеничной муки,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58,33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82,97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Рис шлифованный,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99,75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157,21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116,25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Пшено,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34,09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74,30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62,50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Крупа гречневая-ядрица,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56,87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91,52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Крупы овсяная (или перловая),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28,02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74,72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Печенье,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141,53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238,88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109,00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149,30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Макаронные изделия из пшеничной муки высшего сорта,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70,06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161,35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70,06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Картофель,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42,89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70,08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Капуста белокочанная свежая,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Лук репчатый,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58,24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61,24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Морковь,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64,99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108,49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Яблоки,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88,52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142,89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Смесь детская (заменитель грудного молока),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688,20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992,53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Санитарно-гигиеническая маска,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9,90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Антисептик для рук, 50 мл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64,10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79,95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Антисептик для рук, 1л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938,20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1 549,69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666,67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666,67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Салфетки влажные,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23,37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Салфетки сухие,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30,69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53,99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25,00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Мыло туалетное,100 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22,08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35,55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14,45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25,00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Мыло хозяйственное, 200 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33,99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51,66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Паста зубная, шт, 75 гр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60,14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126,37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32,90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78,68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Щетка зубная,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82,21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172,25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34,73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53,63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Бумага туалетная,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21,54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15,00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43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Гигиенические прокладки,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85,66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208,33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39,90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78,90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44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Стиральный порошок, кг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132,87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172,33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60,38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122,27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45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Подгузники детские, уп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678,78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1 372,32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841,83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1 350,44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46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Спички, коробок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2,50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47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Свечи,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14,90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23,00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10,00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48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Пеленка для новорожденного,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214,50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224,50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64,10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117,55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49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Шампунь детский,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83,33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262,83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72,35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174,65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50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Крем от опрелостей детский,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37,49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52,49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34,00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34,00</w:t>
            </w: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51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Бутылочка для кормления,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128,93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349,99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15" w:hRule="atLeast"/>
        </w:trPr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52</w:t>
            </w:r>
          </w:p>
        </w:tc>
        <w:tc>
          <w:tcPr>
            <w:tcW w:w="52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Соска-пустышка, шт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41,99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right"/>
              <w:rPr>
                <w:rFonts w:ascii="Arial Cyr" w:hAnsi="Arial Cyr"/>
                <w:sz w:val="16"/>
                <w:szCs w:val="16"/>
                <w:color w:val="000000"/>
              </w:rPr>
            </w:pPr>
            <w:r>
              <w:rPr>
                <w:rFonts w:ascii="Arial Cyr" w:hAnsi="Arial Cyr"/>
                <w:sz w:val="16"/>
                <w:szCs w:val="16"/>
                <w:color w:val="000000"/>
              </w:rPr>
              <w:t>89,99</w:t>
            </w: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12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 Cyr" w:hAnsi="Arial Cyr"/>
                <w:sz w:val="16"/>
                <w:szCs w:val="16"/>
                <w:color w:val="000000"/>
              </w:rPr>
            </w:pPr>
          </w:p>
        </w:tc>
        <w:tc>
          <w:tcPr>
            <w:tcW w:w="86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4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pgSz w:w="16839" w:h="11907" w:orient="landscape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1CStyle-1_1">
    <w:name w:val="1CStyle-1_1"/>
    <w:basedOn w:val="Normal"/>
    <w:pPr>
      <w:jc w:val="left"/>
      <w:rPr>
        <w:rFonts w:ascii="Arial" w:hAnsi="Arial"/>
        <w:sz w:val="28"/>
        <w:szCs w:val="28"/>
      </w:rPr>
    </w:pPr>
    <w:rPr>
      <w:rFonts w:ascii="Arial" w:hAnsi="Arial"/>
      <w:sz w:val="28"/>
      <w:szCs w:val="28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