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ИНФОРМАЦИОННЫЙ БЮЛЛЕТЕНЬ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ТУРГЕНЕВСКОГО ГОРОДСКОГО ПОСЕЛЕНИЯ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 МУНИЦИПАЛЬНОГО РАЙОНА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РЕСПУБЛИКИ МОРДОВИЯ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№ 4</w:t>
      </w:r>
      <w:r w:rsidRPr="00DE223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19</w:t>
      </w:r>
      <w:r w:rsidRPr="00DE2233">
        <w:rPr>
          <w:rFonts w:ascii="Arial" w:eastAsia="Times New Roman" w:hAnsi="Arial" w:cs="Arial"/>
          <w:sz w:val="24"/>
          <w:szCs w:val="24"/>
          <w:lang w:eastAsia="ru-RU"/>
        </w:rPr>
        <w:t xml:space="preserve"> февраля 2024 года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>Является официальным печатным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>Изданием Тургеневского городского поселения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2233" w:rsidRPr="00DE2233" w:rsidRDefault="00DE2233" w:rsidP="00DE2233"/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ТУРГЕНЕВСКОГО ГОРОДСКОГО ПОСЕЛЕНИЯ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АРДАТОВСКОГО МУНИЦИПАЛЬНОГО РАЙОНА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E2233" w:rsidRPr="00251889" w:rsidRDefault="00251889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DE2233" w:rsidRPr="00251889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от «19»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февраля  2024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>г.</w:t>
      </w:r>
      <w:r w:rsidRPr="00251889">
        <w:rPr>
          <w:rFonts w:ascii="Times New Roman" w:hAnsi="Times New Roman" w:cs="Times New Roman"/>
          <w:sz w:val="24"/>
          <w:szCs w:val="24"/>
        </w:rPr>
        <w:tab/>
      </w:r>
      <w:r w:rsidRPr="00251889">
        <w:rPr>
          <w:rFonts w:ascii="Times New Roman" w:hAnsi="Times New Roman" w:cs="Times New Roman"/>
          <w:sz w:val="24"/>
          <w:szCs w:val="24"/>
        </w:rPr>
        <w:tab/>
      </w:r>
      <w:r w:rsidRPr="00251889">
        <w:rPr>
          <w:rFonts w:ascii="Times New Roman" w:hAnsi="Times New Roman" w:cs="Times New Roman"/>
          <w:sz w:val="24"/>
          <w:szCs w:val="24"/>
        </w:rPr>
        <w:tab/>
      </w:r>
      <w:r w:rsidRPr="00251889">
        <w:rPr>
          <w:rFonts w:ascii="Times New Roman" w:hAnsi="Times New Roman" w:cs="Times New Roman"/>
          <w:sz w:val="24"/>
          <w:szCs w:val="24"/>
        </w:rPr>
        <w:tab/>
      </w:r>
      <w:r w:rsidRPr="0025188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№  11</w:t>
      </w:r>
      <w:proofErr w:type="gramEnd"/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 проведении аукциона в электронной форме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на право заключения договора купли - продажи земельного участка,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с видом разрешенного использования: сельскохозяйственное использование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 В целях реализации прав граждан и юридических лиц на приобретение земельных участков, в соответствии со ст. 39.11, 39.12, 39.13 Земельного Кодекса Российской Федерации №136-ФЗ от 25.10.2001г., администрация Тургеневского городского поселения Ардатовского     муниципального     района    Республики     Мордовия п о с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а н о в л я е т: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ab/>
        <w:t xml:space="preserve">1. Провести аукцион в электронной форме на право заключения договора купли - продажи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земельного участка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расположенного по адресу: Республика Мордовия, Район Ардатовский, Тургеневское городское поселение с кадастровым номером 13:01:0223001:253, площадью 155850 кв.м. (далее аукцион).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Форма подачи предложений –аукцион в электронной форме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      Обременения в использовании земельного участка - нет.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Ограничения в использовании земельного участка – не зарегистрированы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Разрешенное использование земельного участка–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b/>
          <w:sz w:val="24"/>
          <w:szCs w:val="24"/>
        </w:rPr>
        <w:t>сельскохозяйственное использование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Категория земель - земли сельскохозяйственного назначения.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Начальный размер платы – 606256 руб. 50 коп. (Шестьсот шесть тысяч двести пятьдесят шесть руб. 50 коп.) за всю площадь (рассчитано согласно п. 12 ст. 39.11 Земельного Кодекса Российской Федерации №136-ФЗ от 25.10.2001г.).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Шаг аукциона- 3% от начального размера платы – 18187 руб. 70 коп. (Восемнадцать тысяч сто восемьдесят семь руб. 70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2. Установить задаток для участия в аукционе в размере 20 % от начального размера платы – 121251 руб. 30 коп. (Сто двадцать одна тысяча двести пятьдесят один руб.  30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3. Утвердить документацию о порядке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проведения открытого аукциона в электронной форме на право заключения договора купли – продажи земельного участка, с видом разрешенного использования: </w:t>
      </w:r>
      <w:r w:rsidRPr="00251889">
        <w:rPr>
          <w:rFonts w:ascii="Times New Roman" w:hAnsi="Times New Roman" w:cs="Times New Roman"/>
          <w:b/>
          <w:sz w:val="24"/>
          <w:szCs w:val="24"/>
        </w:rPr>
        <w:t>сельскохозяйственное использование.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4.</w:t>
      </w:r>
      <w:r w:rsidRPr="002518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опубликованию и размещению на официальном сайте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4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тургеневского городского поселения Ардатовского муниципального района Республики Мордовия – </w:t>
      </w:r>
      <w:hyperlink r:id="rId5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Глава Администрации 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Тургеневского городского поселения                                                                                        И.В. Аверьянов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251889" w:rsidRPr="00251889" w:rsidRDefault="00251889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Тургеневского городского поселения</w:t>
      </w: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Ардатовского муниципального района РМ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«19» февраля 2024 года №11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ДОКУМЕНТАЦИЯ О ПРОВЕДЕНИИ ЭЛЕКТРОННОГО АУКЦИОНА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на право заключения договора купли - продажи земельного участка, с видом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разрешенного использования: сельскохозяйственное использование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Организатор аукциона</w:t>
      </w:r>
      <w:r w:rsidRPr="00251889">
        <w:rPr>
          <w:rFonts w:ascii="Times New Roman" w:hAnsi="Times New Roman" w:cs="Times New Roman"/>
          <w:sz w:val="24"/>
          <w:szCs w:val="24"/>
        </w:rPr>
        <w:t>: Администрация Тургеневского городского поселения Ардатовского муниципального района Республики Мордовия.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Юридический адрес: 431891, Республика Мордовия, р.п. Тургенево, ул. Ленинская, д. 8а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  <w:u w:val="single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Адрес электронной почты:  </w:t>
      </w:r>
      <w:hyperlink r:id="rId6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adm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turgenevo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Контактный телефон: 8(83431) 2-36-25 в рабочие дни с 8:00 до 17:00 (время московское).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Официальные сайты в сети Интернет: официальный сайт администрации Тургеневского городского поселения Ардатовского муниципального района Республики Мордовия</w:t>
      </w:r>
      <w:hyperlink r:id="rId7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и официальный сайт Российской Федерации для размещения информации о проведении торгов-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:// </w:t>
      </w:r>
      <w:hyperlink r:id="rId8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>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 Уполномоченный орган, принявший решение о проведении аукциона:</w:t>
      </w:r>
      <w:r w:rsidRPr="00251889">
        <w:rPr>
          <w:rFonts w:ascii="Times New Roman" w:hAnsi="Times New Roman" w:cs="Times New Roman"/>
          <w:sz w:val="24"/>
          <w:szCs w:val="24"/>
        </w:rPr>
        <w:t xml:space="preserve"> Администрация Тургеневского городского поселения Ардатовского муниципального района Республики Мордовия.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Основание проведения аукциона</w:t>
      </w:r>
      <w:r w:rsidRPr="00251889">
        <w:rPr>
          <w:rFonts w:ascii="Times New Roman" w:hAnsi="Times New Roman" w:cs="Times New Roman"/>
          <w:sz w:val="24"/>
          <w:szCs w:val="24"/>
        </w:rPr>
        <w:t>: Постановление администрации Тургеневского городского поселения Ардатовского муниципального района от «19» февраля 2024 года №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11  «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>О проведении аукциона в электронной форме на право заключения договора купли -продажи земельного участка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51889">
        <w:rPr>
          <w:rFonts w:ascii="Times New Roman" w:hAnsi="Times New Roman" w:cs="Times New Roman"/>
          <w:sz w:val="24"/>
          <w:szCs w:val="24"/>
        </w:rPr>
        <w:t xml:space="preserve">с видом разрешенного использования: </w:t>
      </w:r>
      <w:r w:rsidRPr="00251889">
        <w:rPr>
          <w:rFonts w:ascii="Times New Roman" w:hAnsi="Times New Roman" w:cs="Times New Roman"/>
          <w:b/>
          <w:sz w:val="24"/>
          <w:szCs w:val="24"/>
        </w:rPr>
        <w:t>сельскохозяйственное использование</w:t>
      </w:r>
      <w:r w:rsidRPr="00251889">
        <w:rPr>
          <w:rFonts w:ascii="Times New Roman" w:hAnsi="Times New Roman" w:cs="Times New Roman"/>
          <w:sz w:val="24"/>
          <w:szCs w:val="24"/>
        </w:rPr>
        <w:t>».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Оператор электронной площадки: Акционерное общество «Единая электронная торговая площадка, владеющее сайтом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9" w:history="1">
        <w:r w:rsidRPr="00251889">
          <w:rPr>
            <w:rStyle w:val="a3"/>
            <w:rFonts w:ascii="Times New Roman" w:hAnsi="Times New Roman" w:cs="Times New Roman"/>
            <w:b/>
            <w:sz w:val="24"/>
            <w:szCs w:val="24"/>
          </w:rPr>
          <w:t>www.roseltorg.ru</w:t>
        </w:r>
      </w:hyperlink>
      <w:r w:rsidRPr="00251889">
        <w:rPr>
          <w:rFonts w:ascii="Times New Roman" w:hAnsi="Times New Roman" w:cs="Times New Roman"/>
          <w:b/>
          <w:sz w:val="24"/>
          <w:szCs w:val="24"/>
        </w:rPr>
        <w:t xml:space="preserve"> в сети «Интернет».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  Порядок проведения аукциона</w:t>
      </w:r>
      <w:r w:rsidRPr="00251889">
        <w:rPr>
          <w:rFonts w:ascii="Times New Roman" w:hAnsi="Times New Roman" w:cs="Times New Roman"/>
          <w:sz w:val="24"/>
          <w:szCs w:val="24"/>
        </w:rPr>
        <w:t>: Аукцион проводится в соответствии с требованиями статей 39.11, 39.12, 39.13 Земельного Кодекса Российской Федерации, Гражданским кодексом РФ, Бюджетным кодексом РФ и иными нормативными актами Российской Федерации.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Начальный размер платы: - </w:t>
      </w:r>
      <w:r w:rsidRPr="00251889">
        <w:rPr>
          <w:rFonts w:ascii="Times New Roman" w:hAnsi="Times New Roman" w:cs="Times New Roman"/>
          <w:sz w:val="24"/>
          <w:szCs w:val="24"/>
        </w:rPr>
        <w:t>606256 руб. 50 коп. (Шестьсот шесть тысяч двести пятьдесят шесть руб. 50 коп.)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"Шаг аукциона": </w:t>
      </w:r>
      <w:r w:rsidRPr="00251889">
        <w:rPr>
          <w:rFonts w:ascii="Times New Roman" w:hAnsi="Times New Roman" w:cs="Times New Roman"/>
          <w:sz w:val="24"/>
          <w:szCs w:val="24"/>
        </w:rPr>
        <w:t>3% от начального размера платы – 18187 руб. 70 коп. (Восемнадцать тысяч сто восемьдесят семь руб. 70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  Размер задатка: </w:t>
      </w:r>
      <w:r w:rsidRPr="00251889">
        <w:rPr>
          <w:rFonts w:ascii="Times New Roman" w:hAnsi="Times New Roman" w:cs="Times New Roman"/>
          <w:sz w:val="24"/>
          <w:szCs w:val="24"/>
        </w:rPr>
        <w:t>20 % от начального размера платы – 121251 руб. 30 коп. (Сто двадцать одна тысяча двести пятьдесят один руб.  30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              Сведения о предмете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088"/>
      </w:tblGrid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Местоположение земельного участка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Район Ардатовский, Тургеневское городское поселение</w:t>
            </w: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155850 кв. м.</w:t>
            </w: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13:01:0223001:253</w:t>
            </w:r>
          </w:p>
        </w:tc>
      </w:tr>
      <w:tr w:rsidR="00DE2233" w:rsidRPr="00251889" w:rsidTr="00B42248">
        <w:trPr>
          <w:trHeight w:val="3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DE2233" w:rsidRPr="00251889" w:rsidTr="00B42248">
        <w:trPr>
          <w:trHeight w:val="1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Границы земельного участка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Определены в выписке из Единого государственного реестра недвижимости об объекте недвижимости 19.02.2024г. № КУВИ-001/2024-50335072</w:t>
            </w:r>
          </w:p>
        </w:tc>
      </w:tr>
      <w:tr w:rsidR="00DE2233" w:rsidRPr="00251889" w:rsidTr="00B42248">
        <w:trPr>
          <w:trHeight w:val="53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</w:t>
            </w:r>
          </w:p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889">
              <w:rPr>
                <w:rFonts w:ascii="Times New Roman" w:hAnsi="Times New Roman" w:cs="Times New Roman"/>
                <w:b/>
                <w:sz w:val="24"/>
                <w:szCs w:val="24"/>
              </w:rPr>
              <w:t>сельскохозяйственное</w:t>
            </w:r>
            <w:proofErr w:type="spellEnd"/>
            <w:r w:rsidRPr="00251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51889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</w:t>
            </w:r>
            <w:proofErr w:type="spellEnd"/>
          </w:p>
        </w:tc>
      </w:tr>
      <w:tr w:rsidR="00DE2233" w:rsidRPr="00251889" w:rsidTr="00B42248">
        <w:trPr>
          <w:trHeight w:val="16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Параметры разрешенного строительства объекта капитального строительства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в соответствии с правилами землепользования и застройки Тургеневского городского поселения Ардатовского муниципального района (утв. Решением Совета депутатов Тургеневского городского поселения от 03.11.2023)</w:t>
            </w: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Обременение</w:t>
            </w: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на дату принятия решения о проведении аукциона обременения не зарегистрированы</w:t>
            </w:r>
          </w:p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Ограничения</w:t>
            </w: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приёма заявок</w:t>
      </w:r>
      <w:r w:rsidRPr="00251889">
        <w:rPr>
          <w:rFonts w:ascii="Times New Roman" w:hAnsi="Times New Roman" w:cs="Times New Roman"/>
          <w:sz w:val="24"/>
          <w:szCs w:val="24"/>
        </w:rPr>
        <w:t>: 20.02.2024 г. в 00:00 по московскому времени по адресу электронной платформы: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0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окончания приема заявок</w:t>
      </w:r>
      <w:r w:rsidRPr="00251889">
        <w:rPr>
          <w:rFonts w:ascii="Times New Roman" w:hAnsi="Times New Roman" w:cs="Times New Roman"/>
          <w:sz w:val="24"/>
          <w:szCs w:val="24"/>
        </w:rPr>
        <w:t>: 21.03.2024 г. в 23:59 по московскому времени по адресу электронной платформы: :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1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рассмотрения заявок на участие в аукционе</w:t>
      </w:r>
      <w:r w:rsidRPr="00251889">
        <w:rPr>
          <w:rFonts w:ascii="Times New Roman" w:hAnsi="Times New Roman" w:cs="Times New Roman"/>
          <w:sz w:val="24"/>
          <w:szCs w:val="24"/>
        </w:rPr>
        <w:t xml:space="preserve">: 22.03.2024 г. в 10:00 по московскому времени по адресу электронной платформы: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2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проведения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: 26.03.2024 г. в 10:00 по московскому времени по адресу универсальной торговой платформы АО «Единая электронная торговая 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площадка» в сети Интернет 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3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Форма торгов</w:t>
      </w:r>
      <w:r w:rsidRPr="00251889">
        <w:rPr>
          <w:rFonts w:ascii="Times New Roman" w:hAnsi="Times New Roman" w:cs="Times New Roman"/>
          <w:sz w:val="24"/>
          <w:szCs w:val="24"/>
        </w:rPr>
        <w:t>: электронный аукцион.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Официальный сайт размещения извещения: </w:t>
      </w:r>
      <w:hyperlink r:id="rId14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https://torgi.gov.ru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сайт администрации Тургеневского городского поселения Ардатовского муниципального района Республики Мордовия – </w:t>
      </w:r>
      <w:hyperlink r:id="rId16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Основные термины и определения: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Сайт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Предмет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–право на заключения договора купли -продажи земельного участка, государственная собственность на который не разграничена.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Администрация Тургеневского городского поселения Ардатовского муниципального района Республики Мордовия.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Организатор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юридическое лицо, владеющее сайтом в информационно-телекоммуникационной сети «Интернет» (далее – электронная площадка).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Регистрация на электронной площадке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Открытая часть электронной площадки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Закрытая часть электронной площадки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раздел электронной площадки, доступ к которому имеют только зарегистрированные на электронной площадке Заказчик и участники продажи, позволяющий пользователям получить доступ к информации и выполнять определенные действия.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«Личный кабинет»</w:t>
      </w:r>
      <w:r w:rsidRPr="00251889">
        <w:rPr>
          <w:rFonts w:ascii="Times New Roman" w:hAnsi="Times New Roman" w:cs="Times New Roman"/>
          <w:sz w:val="24"/>
          <w:szCs w:val="24"/>
        </w:rPr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аукцион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торги по продаже права на заключение договора купли-продажи или договора аренды земельного участка,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lastRenderedPageBreak/>
        <w:t>Лот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имущество, являющееся предметом торгов, реализуемое в ходе проведения одной процедуры аукциона (электронного аукциона).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Претендент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Участник электронного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претендент, допущенный к участию в электронном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Электронная подпись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документ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образ документа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Электронное сообщение (электронное уведомление)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любое распорядительное или информационное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сообщение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журнал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«Шаг аукциона»</w:t>
      </w:r>
      <w:r w:rsidRPr="00251889">
        <w:rPr>
          <w:rFonts w:ascii="Times New Roman" w:hAnsi="Times New Roman" w:cs="Times New Roman"/>
          <w:sz w:val="24"/>
          <w:szCs w:val="24"/>
        </w:rPr>
        <w:t xml:space="preserve"> - установленная Заказчиком в фиксированной сумме и не изменяющаяся в течение всего электронного аукциона величина, составляющая не более 3 процентов начальной цены, на которую в ходе процедуры электронного аукциона его участниками последовательно повышается начальная цена.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Победитель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участник электронного аукциона, предложивший наиболее высокую цену имущества.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Порядок, место, даты начала и окончания срока подачи заявок с документами на участие в электронном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Дата начала приема </w:t>
      </w:r>
      <w:r w:rsidRPr="00251889">
        <w:rPr>
          <w:rFonts w:ascii="Times New Roman" w:hAnsi="Times New Roman" w:cs="Times New Roman"/>
          <w:sz w:val="24"/>
          <w:szCs w:val="24"/>
        </w:rPr>
        <w:t xml:space="preserve">заявок на участие в аукционе </w:t>
      </w:r>
      <w:r w:rsidRPr="00251889">
        <w:rPr>
          <w:rFonts w:ascii="Times New Roman" w:hAnsi="Times New Roman" w:cs="Times New Roman"/>
          <w:b/>
          <w:sz w:val="24"/>
          <w:szCs w:val="24"/>
        </w:rPr>
        <w:t>– 20 февраля 2024 года в 00:00.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Дата окончания приема </w:t>
      </w:r>
      <w:r w:rsidRPr="00251889">
        <w:rPr>
          <w:rFonts w:ascii="Times New Roman" w:hAnsi="Times New Roman" w:cs="Times New Roman"/>
          <w:sz w:val="24"/>
          <w:szCs w:val="24"/>
        </w:rPr>
        <w:t>заявок на участие в аукционе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– 21 марта 2024 года в 23:59.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Заявка на участие в аукционе в сроки, указанные в извещении о проведении аукциона, направляется оператору электронной площадки в форме электронного документа и подписывается усиленной квалифицированной подписью заявителя.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указанием банковских реквизитов счета для возврата задатка, с приложением электронных образов необходимых документов (приложение 1).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3) надлежащим образом,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4) документы, подтверждающие внесение задатка.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Физические лица и индивидуальные предприниматели вместе с заявкой направляют копию всех листов документа, удостоверяющего личность.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Прием документов прекращается не ранее чем за пять дней до дня проведения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документов, указанных в подпунктах 2 - 4 пункта 1, пункте 1.1 статьи 39.12 Земельного кодекса Российской Федерации.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К участию в аукционе допускаются физические и юридические лица, которые могут быть признаны претендентами по законодательству Российской Федерации, своевременное подавшие заявку, другие необходимые документы и внесшие задаток для участия в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Оператор электронной площадки обязан обеспечить конфиденциальность информации о заявителях и участниках конкурса или аукциона, направивших информацию и документы, и их содержания до направления в соответствии с настоящим Порядком таких информации и документов организатору конкурса или аукциона, а также бесперебойное функционирование электронной площадки и доступ к ней организатора конкурса или аукциона, заявителей и участников конкурса или аукциона в течение всего срока проведения конкурса или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 регистрации на электронной площадке.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Регистрации на электронной площадке подлежат претенденты, ранее не зарегистрированные на электронной площадке или регистрация которых на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электронной площадке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была ими прекращена.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Регистрация на электронной площадке проводится в соответствии с Регламентом </w:t>
      </w:r>
      <w:r w:rsidRPr="00251889">
        <w:rPr>
          <w:rFonts w:ascii="Times New Roman" w:hAnsi="Times New Roman" w:cs="Times New Roman"/>
          <w:bCs/>
          <w:sz w:val="24"/>
          <w:szCs w:val="24"/>
        </w:rPr>
        <w:t>универсальной торговой платформы АО «Единая электронная торговая площадка»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Для получения регистрации на электронной площадке претенденты представляют оператору электронной площадки: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заявление об их регистрации на электронной площадке по форме, установленной оператором электронной площадки;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адрес электронной почты этого претендента для направления оператором электронной площадки уведомлений и иной информации.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Регламент электронной площадки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и инструкция для участника торгов по работе в торговой секции «Приватизация, аренда и продажа прав» универсальной торговой платформы АО «Единая электронная торговая площадка» размещен по адресу: </w:t>
      </w:r>
      <w:hyperlink w:history="1">
        <w:r w:rsidRPr="00251889">
          <w:rPr>
            <w:rStyle w:val="a3"/>
            <w:rFonts w:ascii="Times New Roman" w:hAnsi="Times New Roman" w:cs="Times New Roman"/>
            <w:bCs/>
            <w:sz w:val="24"/>
            <w:szCs w:val="24"/>
          </w:rPr>
          <w:t xml:space="preserve"> www.roseltorg.ru</w:t>
        </w:r>
      </w:hyperlink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в разделе База знаний. 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 ознакомления с документами и информацией о земельном участке.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Информационное сообщение о проведении аукциона размещается на информационном ресурсе государственной информационной системы «Официальный сайт Российской Федерации в информационно-телекоммуникационной сети «Интернет» (далее - ГИС Торги) </w:t>
      </w:r>
      <w:hyperlink r:id="rId17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https://torgi.gov.ru/new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 xml:space="preserve"> www.roseltorg.ru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 официальном сайте Организатора-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Тургеневского городского поселения Ардатовского муниципального района Республики Мордовия: – </w:t>
      </w:r>
      <w:hyperlink r:id="rId18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Такой запрос в режиме реального времени направляется в «личный кабинет» Заказчика для рассмотрения при условии, что запрос поступил Заказчику торгов не позднее 5 рабочих дней до даты окончания подачи заявок.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Любое заинтересованное лицо, независимо от регистрации на электронной площадке, со дня начала приема заявок вправе осмотреть выставленный на аукцион земельный участок.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Осмотр земельного участка осуществляется заявителями самостоятельно с даты опубликования извещения о проведении аукциона в любое время.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объекта, условия договора аренды, купли-продажи и т.д.) в администрации Тургеневского городского поселения Ардатовского муниципального района Республики Мордовия, находящейся по адресу: Республика Мордовия, Ардатовский район, р.п. Тургенево, , ул. Ленинская, д. 8а и на сайте администрации Тургеневского городского поселения Ардатовского  муниципального района Республики Мордовия: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– </w:t>
      </w:r>
      <w:hyperlink r:id="rId19" w:history="1">
        <w:r w:rsidRPr="00251889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>контактный телефон 8 (83431) 2-36-25.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Документооборот между Претендентами, участниками торгов, Заказчиком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 - продажи, который заключается в простой письменной форме.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Заказчика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организатора торгов). 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Условия допуска и отказа в допуске к участию в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К участию в процедуре купли – продажи земельного участка допускаются лица, признанные Заказчиком в соответствии с Земельным кодексом Российской Федерации участниками.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2) не поступление задатка в установленный срок на счет Организатора торгов, указанный в информационном сообщении;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Перечень указанных оснований отказа Претенденту в участии в аукционе является исчерпывающим.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Информация об отказе в допуске к участию в аукционе размещается в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открытой для доступа неограниченного круга лиц части электронной площадки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20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www.roseltorg.ru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на ГИС Торги 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</w:rPr>
        <w:t>://torgi.gov.ru/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51889">
        <w:rPr>
          <w:rFonts w:ascii="Times New Roman" w:hAnsi="Times New Roman" w:cs="Times New Roman"/>
          <w:sz w:val="24"/>
          <w:szCs w:val="24"/>
        </w:rPr>
        <w:t xml:space="preserve"> и официальном сайте Организатора – администрации Тургеневского городского поселения Ардатовского муниципального района Республики Мордовия: – </w:t>
      </w:r>
      <w:hyperlink r:id="rId21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 в срок не позднее рабочего дня, следующего за днем принятия указанного решения.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Отмена и приостановление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Организатор вправе отменить аукцион не позднее чем за 3 (три) дня до даты проведения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Решение об отмене аукциона размещается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22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на ГИС Торги 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</w:rPr>
        <w:t>://torgi.gov.ru/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51889">
        <w:rPr>
          <w:rFonts w:ascii="Times New Roman" w:hAnsi="Times New Roman" w:cs="Times New Roman"/>
          <w:sz w:val="24"/>
          <w:szCs w:val="24"/>
        </w:rPr>
        <w:t xml:space="preserve">, на официальном сайте Организатора-администрации Тургеневского городского поселения Ардатовского муниципального района Республики Мордовия: – </w:t>
      </w:r>
      <w:hyperlink r:id="rId23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2518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Организатор приостанавливает проведение продажи земельного участка и права на заключение договора аренды земельного участка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земельного участка и права на заключение договора аренды земельного участка начинается с того момента, на котором продажа земельного участка и право на заключение договора аренды земельного участка была прервана.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приостановления проведения продажи земельного участка или права на заключение договора аренды земельного участка, организатор размещает на электронной площадке информацию о причине приостановления продажи или права на заключение договора аренды, времени приостановления и возобновления продажи или права на заключение договора аренды, уведомляет об этом участников, а также направляет указанную информацию Продавцу или Арендатору для внесения в 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>протокол об итогах продажи земельного участка и права на заключение договора аренды земельного участка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 внесения и возврата задатка.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Задаток вносится единым платежом </w:t>
      </w:r>
      <w:r w:rsidRPr="00251889">
        <w:rPr>
          <w:rFonts w:ascii="Times New Roman" w:hAnsi="Times New Roman" w:cs="Times New Roman"/>
          <w:sz w:val="24"/>
          <w:szCs w:val="24"/>
        </w:rPr>
        <w:t>в размере 20% от начальной цены путем банковского перевода по следующим реквизитам:</w:t>
      </w:r>
    </w:p>
    <w:tbl>
      <w:tblPr>
        <w:tblW w:w="963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2"/>
        <w:gridCol w:w="5087"/>
      </w:tblGrid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АО «Единая электронная торговая площадка»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7707704692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772501001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Расчетный счет: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40702810510050001273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Банк получателя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Наименование банка: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Филиал «Центральный» Банка ВТБ (ПАО) в г. Москва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БИК: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044525411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30101810145250000411</w:t>
            </w:r>
          </w:p>
        </w:tc>
      </w:tr>
    </w:tbl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Оператор электронной площадки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251889">
        <w:rPr>
          <w:rFonts w:ascii="Times New Roman" w:hAnsi="Times New Roman" w:cs="Times New Roman"/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Назначение платежа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задаток для участия в аукционе по продаже или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аренде  земельного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участка  _____________                    (№__ лота, кадастровый №_ или адрес земельного участка ____).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Факт поступления задатков от заявителей устанавливается на основании выписки с лицевого счета Организатора аукциона.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23 часов 59 минут (время московское) дня окончания приема заявок, указанного в извещении и до момента подачи заявки на участие.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земельного участка или права на заключение договора аренды земельного участка.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Информационное сообщение о проведении аукциона по продаже земельного участка или права на заключение договора аренды земельного участка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Задаток возвращается всем участникам аукциона, кроме победителя, либо лица, признанного единственным участником аукциона, в течение 3 рабочих дней с даты подведения итогов аукциона. Задаток, перечисленный победителем аукциона, засчитывается в сумму платежа по договору аренды или выкупа земельного участка.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При уклонении или отказе победителя аукциона, либо лица, признанного единственным участником аукциона, от заключения в установленный срок договора аренды или купли-продажи земельного участка, задаток ему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не возвращается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и он утрачивает право на заключение указанного договора.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Место, порядок, дата и время начала рассмотрения заявок на участие в электронном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Рассмотрение заявок и признание претендентов участниками аукциона состоится </w:t>
      </w: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22 марта 2024 года в 10ч.00 мин. 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>на универсальной торговой платформе АО «Единая электронная торговая площадка» в сети Интернет  </w:t>
      </w:r>
      <w:hyperlink r:id="rId24" w:tgtFrame="_blank" w:tooltip="АО 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www.roseltorg.ru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Для участия в аукционе Претенденты перечисляют задаток в размере 20 процентов начальной цены в счет обеспечения оплаты приобретаемого земельного участка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 (приложение 1).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 день определения участников аукциона Организатор через «личный кабинет» Заказчика обеспечивает доступ Заказчика к поданным претендентами заявкам и документам, а также к журналу приема заявок.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Информация о Претендентах, не допущенных к участию в аукционе, размещается в открытой части электронной площадки, на ГИС Торги 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</w:rPr>
        <w:t>://torgi.gov.ru/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51889">
        <w:rPr>
          <w:rFonts w:ascii="Times New Roman" w:hAnsi="Times New Roman" w:cs="Times New Roman"/>
          <w:sz w:val="24"/>
          <w:szCs w:val="24"/>
        </w:rPr>
        <w:t xml:space="preserve"> и на официальном сайте Организатора - администрации Тургеневского городского поселения 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Ардатовского муниципального района  Республики Мордовия в сети «Интернет»: – </w:t>
      </w:r>
      <w:hyperlink r:id="rId25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Проведение процедуры аукциона должно состояться не позднее третьего рабочего дня со дня определения Участников, указанного в информационном сообщении о проведении аукциона в электронной форме.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Место, порядок, дата и время проведения электронного аукциона по продаже права на заключение договора аренды земельного участка.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аукцион состоится 26 марта 2024 года в 10 час. 00 мин.</w:t>
      </w:r>
      <w:r w:rsidRPr="00251889">
        <w:rPr>
          <w:rFonts w:ascii="Times New Roman" w:hAnsi="Times New Roman" w:cs="Times New Roman"/>
          <w:sz w:val="24"/>
          <w:szCs w:val="24"/>
        </w:rPr>
        <w:t xml:space="preserve"> на универсальной торговой платформе АО «Единая электронная торговая площадка» в сети Интернет www.roseltorg.ru (торговая секция «приватизация, аренда и продажа прав») путем последовательного повышения Участниками начальной цены платы на величину, равную либо кратную величине «шага аукциона».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«Шаг аукциона» устанавливается Заказчиком в фиксированной сумме, составляющей не более 3 (трех) процентов от начальной цены платы, и не изменяется в течение всего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размере платы за земельный участок.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Со времени начала проведения процедуры аукциона Оператором электронной площадки размещается: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- в открытой части электронной площадки - информация о начале проведения процедуры аукциона с указанием наименования имущества,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о начальной цены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платы и текущего «шага аукциона»;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начальной цене платы за земельный участок и время их поступления, величина повышения цены платы («шаг аукциона»), время, оставшееся до окончания приема предложений о цене платы за земельный участок.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начала проведения процедуры аукциона Участникам предлагается заявить о приобретении или права на заключение договора аренды земельного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участка  по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начальной цене платы. В случае если в течение указанного времени: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- поступило предложение о начальной цене платы, то время для представления следующих предложений об увеличенной на «шаг аукциона» цене платы за земельный участок продлевается на 10 минут со времени представления каждого следующего предложения. Если в течение 10 минут после представления последнего предложения о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цене  платы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за земельный участок следующее предложение не поступило, аукцион с помощью программно-аппаратных средств электронной площадки завершается;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не поступило ни одного предложения о цене платы за земельный участок,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платы за земельный участок является время завершения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Во время проведения процедуры аукциона программными средствами электронной площадки обеспечивается: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исключение возможности подачи Участником предложения о цене платы за земельный участок, не соответствующего увеличению текущей цены на величину «шага аукциона»;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уведомление Участника в случае, если предложение этого Участника о цене платы за земельный участок не может быть принято в связи с подачей аналогичного предложения ранее другим Участником.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>Победителем признается Участник, предложивший наиболее высокую цену</w:t>
      </w:r>
      <w:r w:rsidRPr="00251889">
        <w:rPr>
          <w:rFonts w:ascii="Times New Roman" w:hAnsi="Times New Roman" w:cs="Times New Roman"/>
          <w:sz w:val="24"/>
          <w:szCs w:val="24"/>
        </w:rPr>
        <w:t xml:space="preserve"> платы за земельный участок</w:t>
      </w:r>
      <w:r w:rsidRPr="00251889">
        <w:rPr>
          <w:rFonts w:ascii="Times New Roman" w:hAnsi="Times New Roman" w:cs="Times New Roman"/>
          <w:bCs/>
          <w:sz w:val="24"/>
          <w:szCs w:val="24"/>
        </w:rPr>
        <w:t>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>Предложения о цене</w:t>
      </w:r>
      <w:r w:rsidRPr="00251889">
        <w:rPr>
          <w:rFonts w:ascii="Times New Roman" w:hAnsi="Times New Roman" w:cs="Times New Roman"/>
          <w:sz w:val="24"/>
          <w:szCs w:val="24"/>
        </w:rPr>
        <w:t xml:space="preserve"> платы за земельный участок,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заявляются участниками аукциона открыто в ходе проведения торгов. По итогам торгов с победителем аукциона заключается договор.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</w:t>
      </w:r>
      <w:r w:rsidRPr="00251889">
        <w:rPr>
          <w:rFonts w:ascii="Times New Roman" w:hAnsi="Times New Roman" w:cs="Times New Roman"/>
          <w:sz w:val="24"/>
          <w:szCs w:val="24"/>
        </w:rPr>
        <w:t xml:space="preserve">годовой арендной платы </w:t>
      </w:r>
      <w:r w:rsidRPr="00251889">
        <w:rPr>
          <w:rFonts w:ascii="Times New Roman" w:hAnsi="Times New Roman" w:cs="Times New Roman"/>
          <w:bCs/>
          <w:sz w:val="24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Заказчику в течение одного часа со времени завершения приема предложений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о  цене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платы за земельный участок для подведения итогов аукциона путем оформления протокола об итогах аукциона.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Протокол об итогах аукциона удостоверяет право победителя или лица, признанного единственным участником аукциона, на заключение договора аренды земельного участка, содержит фамилию, имя, отчество (при наличии) или наименование юридического лица - победителя аукциона или лица, признанного единственным участником аукциона, цену  платы за земельный участок, предложенную победителем, или начальную цену платы за земельный участок, в случае если лицо, признано единственным участником аукциона - фамилию, имя, отчество (при наличии) или наименование юридического лица - участника аукциона на заключение договора купли – продажи земельного участка, который сделал предпоследнее предложение о цене такого земельного участка в ходе аукциона (за исключением случаев, если заявку на участие в аукционе подало только одно лицо, признанное единственным участником аукциона), и подписывается Заказчиком в течение одного часа с момента получения электронного журнала, но не позднее рабочего дня, следующего за днем подведения итогов аукциона, либо не позднее рабочего дня, следующего за днем подведения итогов аукциона, в случае если заявку на участие в аукционе подало только одно лицо, признанное единственным участником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Процедура аукциона считается завершенной с момента подписания Заказчиком протокола об итогах аукциона.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Аукцион признается несостоявшимся в следующих случаях: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не было подано ни одной заявки на участие либо ни один из претендентов не признан участником;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ни один из участников не сделал предложение о начальной цене платы за земельный участок;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lastRenderedPageBreak/>
        <w:t>- лицо, признанное единственным участником аукциона, отказалось от заключения договора аренды.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Решение о признании аукциона несостоявшимся оформляется протоколом.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 течение одного часа с момента подписания протокола об итогах аукциона победителю или лицу, признанному единственным участником аукциона, направляется уведомление о признании его победителем или единственным участником аукциона, с приложением этого протокола, а также размещается в открытой части электронной площадки следующая информация: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наименование земельного участка и иные позволяющие его индивидуализировать сведения;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цена платы за земельный участок;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фамилия, имя, отчество физического лица или наименование юридического лица – победителя или лица, признанного единственным участником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Плата:</w:t>
      </w: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>Информация о размере взимаемой с победителя электронного аукциона или иных лиц, с которыми в соответствии с </w:t>
      </w:r>
      <w:hyperlink r:id="rId26" w:anchor="/document/12124624/entry/391213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пунктами 13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 </w:t>
      </w:r>
      <w:hyperlink r:id="rId27" w:anchor="/document/12124624/entry/391214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14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 </w:t>
      </w:r>
      <w:hyperlink r:id="rId28" w:anchor="/document/12124624/entry/391220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20</w:t>
        </w:r>
      </w:hyperlink>
      <w:r w:rsidRPr="00251889">
        <w:rPr>
          <w:rFonts w:ascii="Times New Roman" w:hAnsi="Times New Roman" w:cs="Times New Roman"/>
          <w:sz w:val="24"/>
          <w:szCs w:val="24"/>
        </w:rPr>
        <w:t> и </w:t>
      </w:r>
      <w:hyperlink r:id="rId29" w:anchor="/document/12124624/entry/391225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25 статьи 39.12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 Земельного кодекса Российской Федерации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платы оператору электронной площадки (АО «Единая электронная торговая площадка», владеющее сайтом </w:t>
      </w:r>
      <w:hyperlink r:id="rId30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в сети «Интернет») за участие в электронном аукционе: предельный размер платы в размере одного процента начальной (максимальной) цены контракта и не более чем 5 тыс. рублей без учета налога на добавленную стоимость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-85090</wp:posOffset>
                </wp:positionV>
                <wp:extent cx="1280160" cy="365760"/>
                <wp:effectExtent l="4445" t="635" r="127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233" w:rsidRDefault="00DE2233" w:rsidP="00DE22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61.1pt;margin-top:-6.7pt;width:100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" o:allowincell="f" stroked="f">
                <v:textbox>
                  <w:txbxContent>
                    <w:p w:rsidR="00DE2233" w:rsidRDefault="00DE2233" w:rsidP="00DE2233"/>
                  </w:txbxContent>
                </v:textbox>
              </v:shape>
            </w:pict>
          </mc:Fallback>
        </mc:AlternateConten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АУКЦИОНЕ</w:t>
      </w:r>
    </w:p>
    <w:p w:rsidR="00DE2233" w:rsidRPr="00DE2233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20___ г.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р.п.Тургенево</w:t>
      </w:r>
      <w:proofErr w:type="spell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 ______________________________________________________________________________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претендента (физического лица</w:t>
      </w:r>
      <w:proofErr w:type="gram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),  индивидуальный</w:t>
      </w:r>
      <w:proofErr w:type="gram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 глава К(Ф)Х или наименование претендента (юридического лица) 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 государственной регистрации в качестве юридического лица (для юридических лиц) _____________________________________________________, рег. № 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«______» _______________________ ___________ г.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(для физических лиц): серия__________ № 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Дата регистрации, код подразделения и орган, осуществивший выдачу 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_____________________ тел.  _______________________ факс _____________ </w:t>
      </w:r>
      <w:proofErr w:type="gram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 _</w:t>
      </w:r>
      <w:proofErr w:type="gram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претендента 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претендента 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(Ф.И.О.)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действующий на основании доверенности от </w:t>
      </w:r>
      <w:proofErr w:type="gram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« _</w:t>
      </w:r>
      <w:proofErr w:type="gram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_____________________ _______г. № 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выданной _____________________________________________________________________________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принимая решение об участии в электронном аукционе на право заключения договора купли -продажи земельного участка с видом разрешенного использования: сельскохозяйственное использование, расположенного по адресу: 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</w:t>
      </w:r>
      <w:r w:rsidRPr="00DE2233">
        <w:rPr>
          <w:rFonts w:ascii="Times New Roman" w:eastAsia="Times New Roman" w:hAnsi="Times New Roman" w:cs="Times New Roman"/>
          <w:b/>
          <w:color w:val="000000"/>
          <w:spacing w:val="-8"/>
          <w:sz w:val="24"/>
          <w:szCs w:val="24"/>
          <w:lang w:eastAsia="ru-RU"/>
        </w:rPr>
        <w:t xml:space="preserve"> Мордовия, Район Ардатовский, Тургеневское городское поселение </w:t>
      </w: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кадастровым номером 13:01:0223001:253, площадью 155850 кв.м., из категорий земель сельскохозяйственного назначения.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обязуюсь: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условия аукциона, содержащиеся в извещении о проведении электронного аукциона, на официальном сайте</w:t>
      </w:r>
      <w:r w:rsidRPr="00DE223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Российской Федерации для размещения информации о проведении торгов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hyperlink r:id="rId31" w:history="1"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DE22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.,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 xml:space="preserve"> 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https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://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www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.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roseltorg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.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ru</w:t>
      </w:r>
      <w:r w:rsidRPr="00DE22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на официальном сайте администрации Тургеневского городского поселения Ардатовского муниципального района Республики Мордовия –- </w:t>
      </w:r>
      <w:hyperlink r:id="rId32" w:history="1"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https://gp-turgenevo.ardatov-rm.ru/</w:t>
        </w:r>
      </w:hyperlink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признания победителем   аукциона   заключить   договор купли - продажи земельного участка не ранее чем через десять дней со дня размещения информации о результатах аукциона на официальном сайте.   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Банковские реквизиты Претендента: 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заявке прилагаются:</w:t>
      </w:r>
    </w:p>
    <w:p w:rsidR="00DE2233" w:rsidRPr="00DE2233" w:rsidRDefault="00DE2233" w:rsidP="00DE223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1. Платежный документ с отметкой банка об исполнении, для подтверждения перечисления претендентом задатка;</w:t>
      </w:r>
    </w:p>
    <w:p w:rsidR="00DE2233" w:rsidRPr="00DE2233" w:rsidRDefault="00DE2233" w:rsidP="00DE223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2. Копии документов, удостоверяющих личность (для граждан); 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DE22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Достоверность и полноту сведений, указанных в заявке, подтверждаю, даю согласие на обработку моих персональных данных в соответствии с Федеральным законом от 27.07.2006 №152-ФЗ «О персональных данных». </w:t>
      </w:r>
    </w:p>
    <w:p w:rsidR="00DE2233" w:rsidRPr="00DE2233" w:rsidRDefault="00DE2233" w:rsidP="00DE223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Претендента ___________________                                        "___" _______________ 20___ г.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widowControl w:val="0"/>
        <w:tabs>
          <w:tab w:val="left" w:pos="1170"/>
          <w:tab w:val="left" w:pos="58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КУПЛИ – </w:t>
      </w:r>
      <w:proofErr w:type="gramStart"/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ПРОДАЖИ  ЗЕМЕЛЬНОГО</w:t>
      </w:r>
      <w:proofErr w:type="gramEnd"/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УЧАСТКА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Ардатовский район, Тургеневское городское поселение</w:t>
      </w:r>
    </w:p>
    <w:p w:rsidR="00DE2233" w:rsidRPr="00251889" w:rsidRDefault="00DE2233" w:rsidP="00DE22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р.п. Тургенево                                                                           </w:t>
      </w:r>
    </w:p>
    <w:p w:rsidR="00DE2233" w:rsidRPr="00251889" w:rsidRDefault="00DE2233" w:rsidP="00DE2233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год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Тургеневского городского поселения Ардатовского муниципального района  Республики  Мордовия, 431891, Республика Мордовия, Ардатовский район,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года, в лице</w:t>
      </w:r>
      <w:r w:rsidRPr="0025188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Аверьянова Ивана Васильевича</w:t>
      </w:r>
      <w:r w:rsidRPr="0025188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главы администрации Тургеневского городского поселения Ардатовского муниципального района Республики Мордовия, действующего на основании Устава, именуемая  в дальнейшем «Продавец» - с одной стороны и ________________ года рождения, паспорт гражданина Российской Федерации ________выдан _____________ года, зарегистрированный (ая) по адресу: ______________________________________ , именуемое в дальнейшем «Покупатель» - с другой стороны, именуемые в дальнейшем «Стороны», заключили настоящий Договор (в дальнейшем Договор) о нижеследующем:</w:t>
      </w:r>
    </w:p>
    <w:p w:rsidR="00DE2233" w:rsidRPr="00251889" w:rsidRDefault="00DE2233" w:rsidP="00DE2233">
      <w:pPr>
        <w:tabs>
          <w:tab w:val="left" w:pos="90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tabs>
          <w:tab w:val="left" w:pos="90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DE2233" w:rsidRPr="00251889" w:rsidRDefault="00DE2233" w:rsidP="00DE223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Руководствуясь Протоколом проведение открытого аукциона от ________ года № , Продавец обязуется предоставить в собственность за плату, а Покупатель принять и оплатить по цене и на условиях Договора земельный участок, расположенный  по адресу (описание местоположения): </w:t>
      </w:r>
      <w:r w:rsidRPr="0025188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Республика Мордовия, Тургеневское городское поселение</w:t>
      </w:r>
      <w:r w:rsidRPr="002518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кадастровым номером 13:01:0223001:253, площадью 155850 кв.м.,  категория земель – сельскохозяйственного назначения, разрешенное использование – сельскохозяйственное использование в границах, указанных в кадастровом паспорте земельного участка.</w:t>
      </w:r>
    </w:p>
    <w:p w:rsidR="00DE2233" w:rsidRPr="00251889" w:rsidRDefault="00DE2233" w:rsidP="00DE223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ДОГОВОРА И РАСЧЕТЫ ПО ДОГОВОРУ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указанного земельного участка в соответствии с Протоколом аукционной комиссии _________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  составляет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  <w:proofErr w:type="spell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.___коп.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задатка за участие в аукционе ____________руб. _____ копейки уплачена Покупателем за участие в торгах засчитывается в счет оплаты за приобретаемый земельный участок. 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Оставшаяся часть стоимости земельного участка в размере ___________рублей ______ копеек покупатель оплачивает путём перечисления  указанной суммы расчётный счет 40101810022020017002, Управление Федерального Казначейства по Республике Мордовия (Администрация Тургеневского городского поселения Ардатовского муниципального района Республики Мордовия) в Отделение – НБ Республика Мордовия г. Саранск, ИНН 1301060439, КПП 130101001, БИК 048952001, код бюджетной классификации 90911406013130000430, ОКТМО 89603155.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Оплата приобретаемого земельного участка осуществляется единовременно в течение 10 рабочих дней со дня заключения договора купли – продажи земельного участка и до регистрации права собственности на участок.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До подписания настоящего договора предмет договора осмотрен сторонами лично, в связи с чем Покупатели не имеет претензий к Продавцу по поводу технического состояния и качества приобретенного имущества.  Земельный участок пригоден для использования.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5.Сторонам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известно о скрытых недостатках предмета договора.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3.ПЕРЕДАЧА ПРЕДМЕТА ДОГОВОРА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1.Предмет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считается переданным с момента подписания сторонами по договору передаточного акта, являющегося неотъемлемой частью настоящего договора. 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2.До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составления настоящего договора, указанный земельный участок никакими сделками не обременен, в споре и под запрещением (арестом) не состоит, свободен от прав третьих лиц.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3.Риск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случайной гибели или порчи предмета договора до момента подписания передаточного акта ложится на Продавца, после подписания передаточного акта - на Покупателя.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ПРОЧИЕ УСЛОВИЯ ДОГОВОРА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1.Переход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подлежит обязательной регистрации в Управление Федеральной службы государственной регистрации, кадастра и картографии по Республике Мордовия.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2.Настоящий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составлен и подписан в трех экземплярах, один из которых хранится в делах Управления Федеральной службы государственной регистрации, кадастра и картографии по Республике Мордовия, по одному экземпляру выдается сторонам на руки.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3.Покупатели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приобретают право собственности на предмет договора после регистрации перехода права в Управлении Федеральной службы государственной регистрации, кадастра и картографии по Республике Мордовия.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За несоблюдение сроков оплаты земельного участка покупателем уплачиваются пени в размере 2,5 процента цены такого участка за каждый день просрочки.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5.АДРЕСА И РЕКВИЗИТЫ СТОРОН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Продавец: Администрация Тургеневского городского поселения Ардатовского муниципального района Республики Мордовия; 431891, Республика Мордовия,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______________________ года рождения, паспорт гражданина Российской Федерации ________ выдан __________ года, зарегистрированный 9ая) по адресу: _____________</w:t>
      </w: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6.ПОДПИСИ СТОРОН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И.В. Аверьянов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Покупатель: 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/             /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DE2233" w:rsidRPr="00251889" w:rsidRDefault="00DE2233" w:rsidP="00DE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купли-продажи земельного участка</w:t>
      </w:r>
    </w:p>
    <w:p w:rsidR="00DE2233" w:rsidRPr="00251889" w:rsidRDefault="00DE2233" w:rsidP="00DE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_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 года 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ПЕРЕДАТОЧНЫЙ АКТ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Ардатовский район, Тургеневское городское поселение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нижеподписавшиеся Администрация  Тургеневского городского поселения Ардатовского муниципального района  Республики  Мордовия, адрес: 431891, Республика Мордовия, Ардатовский район,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года, в лице</w:t>
      </w:r>
      <w:r w:rsidRPr="0025188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Аверьянова Ивана Васильевича – главы администрации Тургеневского городского поселения Ардатовского муниципального района Республики Мордовия, действующего на основании Устава, именуемая  в дальнейшем «Продавец» - с одной стороны и ______________года рождения, паспорт гражданина Российской Федерации ________ выдан _____________года, зарегистрированный(ая) по адресу: __________________________________, именуемая в дальнейшем «Покупатель» - с другой стороны, именуемые в дальнейшем «Стороны», составили настоящий акт о том, что земельный участок, расположенный  по адресу (описание местоположения): </w:t>
      </w:r>
      <w:r w:rsidRPr="0025188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Республика Мордовия, Ардатовский район, Тургеневское городское поселение</w:t>
      </w:r>
      <w:r w:rsidRPr="002518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кадастровым номером 13:01:0223001:253, площадью 155850  кв.м.,  категория земель - земли сельскохозяйственного назначения, разрешенное использование сельскохозяйственное использование передан от Продавца Покупателю в соответствии с условиями настоящего договора. Претензий по передаче предмета договора у сторон не имеется.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И.В. Аверьянов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DE2233" w:rsidRPr="00251889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Покупатель: 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/            /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 w:rsidRPr="00251889">
        <w:rPr>
          <w:rFonts w:ascii="Times New Roman" w:hAnsi="Times New Roman" w:cs="Times New Roman"/>
          <w:sz w:val="24"/>
          <w:szCs w:val="24"/>
        </w:rPr>
        <w:t>4 от 19</w:t>
      </w:r>
      <w:r w:rsidRPr="00251889">
        <w:rPr>
          <w:rFonts w:ascii="Times New Roman" w:hAnsi="Times New Roman" w:cs="Times New Roman"/>
          <w:sz w:val="24"/>
          <w:szCs w:val="24"/>
        </w:rPr>
        <w:t xml:space="preserve"> февраля 2024 года</w:t>
      </w:r>
    </w:p>
    <w:p w:rsidR="00DE2233" w:rsidRPr="00251889" w:rsidRDefault="00DE2233" w:rsidP="00DE2233">
      <w:pPr>
        <w:spacing w:after="200" w:line="276" w:lineRule="auto"/>
        <w:ind w:right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DE2233" w:rsidRPr="00251889" w:rsidRDefault="00DE2233" w:rsidP="00DE2233">
      <w:pPr>
        <w:spacing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Ардатовского муниципального района Республики Мордовия</w:t>
      </w:r>
    </w:p>
    <w:p w:rsidR="00DE2233" w:rsidRPr="00251889" w:rsidRDefault="00DE2233" w:rsidP="00DE2233">
      <w:pPr>
        <w:jc w:val="both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Тираж: 10 </w:t>
      </w:r>
      <w:proofErr w:type="spellStart"/>
      <w:r w:rsidRPr="00251889">
        <w:rPr>
          <w:rFonts w:ascii="Times New Roman" w:hAnsi="Times New Roman" w:cs="Times New Roman"/>
          <w:sz w:val="24"/>
          <w:szCs w:val="24"/>
        </w:rPr>
        <w:t>экз</w:t>
      </w:r>
      <w:proofErr w:type="spellEnd"/>
      <w:r w:rsidRPr="00251889">
        <w:rPr>
          <w:rFonts w:ascii="Times New Roman" w:hAnsi="Times New Roman" w:cs="Times New Roman"/>
          <w:sz w:val="24"/>
          <w:szCs w:val="24"/>
        </w:rPr>
        <w:tab/>
      </w:r>
    </w:p>
    <w:p w:rsidR="00DE2233" w:rsidRPr="00251889" w:rsidRDefault="00DE2233" w:rsidP="00DE22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31D9" w:rsidRPr="00251889" w:rsidRDefault="00A331D9">
      <w:pPr>
        <w:rPr>
          <w:rFonts w:ascii="Times New Roman" w:hAnsi="Times New Roman" w:cs="Times New Roman"/>
          <w:sz w:val="24"/>
          <w:szCs w:val="24"/>
        </w:rPr>
      </w:pPr>
    </w:p>
    <w:sectPr w:rsidR="00A331D9" w:rsidRPr="00251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C4F"/>
    <w:rsid w:val="00251889"/>
    <w:rsid w:val="003A0C4F"/>
    <w:rsid w:val="00A331D9"/>
    <w:rsid w:val="00B37D12"/>
    <w:rsid w:val="00DE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F78F"/>
  <w15:chartTrackingRefBased/>
  <w15:docId w15:val="{94D1CD72-7637-4B3B-915A-08539298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22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hyperlink" Target="http://www.roseltorg.ru" TargetMode="External"/><Relationship Id="rId18" Type="http://schemas.openxmlformats.org/officeDocument/2006/relationships/hyperlink" Target="https://gp-turgenevo.ardatov-rm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p-turgenevo.ardatov-r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gp-turgenevo.ardatov-rm.ru/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s://torgi.gov.ru/new" TargetMode="External"/><Relationship Id="rId25" Type="http://schemas.openxmlformats.org/officeDocument/2006/relationships/hyperlink" Target="https://gp-turgenevo.ardatov-rm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p-turgenevo.ardatov-rm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adm_turgenevo@mail.ru" TargetMode="External"/><Relationship Id="rId11" Type="http://schemas.openxmlformats.org/officeDocument/2006/relationships/hyperlink" Target="http://www.roseltorg.ru" TargetMode="External"/><Relationship Id="rId24" Type="http://schemas.openxmlformats.org/officeDocument/2006/relationships/hyperlink" Target="https://www.roseltorg.ru/" TargetMode="External"/><Relationship Id="rId32" Type="http://schemas.openxmlformats.org/officeDocument/2006/relationships/hyperlink" Target="https://gp-turgenevo.ardatov-rm.ru/" TargetMode="External"/><Relationship Id="rId5" Type="http://schemas.openxmlformats.org/officeDocument/2006/relationships/hyperlink" Target="https://gp-turgenevo.ardatov-rm.ru/" TargetMode="Externa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s://gp-turgenevo.ardatov-rm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://www.roseltorg.ru" TargetMode="External"/><Relationship Id="rId19" Type="http://schemas.openxmlformats.org/officeDocument/2006/relationships/hyperlink" Target="https://gp-turgenevo.ardatov-rm.ru/" TargetMode="External"/><Relationship Id="rId31" Type="http://schemas.openxmlformats.org/officeDocument/2006/relationships/hyperlink" Target="http://www.torgi.gov.ru" TargetMode="External"/><Relationship Id="rId4" Type="http://schemas.openxmlformats.org/officeDocument/2006/relationships/hyperlink" Target="http://www.torgi.gov.ru" TargetMode="External"/><Relationship Id="rId9" Type="http://schemas.openxmlformats.org/officeDocument/2006/relationships/hyperlink" Target="http://www.roseltorg.ru" TargetMode="External"/><Relationship Id="rId14" Type="http://schemas.openxmlformats.org/officeDocument/2006/relationships/hyperlink" Target="https://torgi.gov.ru" TargetMode="External"/><Relationship Id="rId22" Type="http://schemas.openxmlformats.org/officeDocument/2006/relationships/hyperlink" Target="http://www.utp.sberbank-ast.ru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7216</Words>
  <Characters>41136</Characters>
  <Application>Microsoft Office Word</Application>
  <DocSecurity>0</DocSecurity>
  <Lines>342</Lines>
  <Paragraphs>96</Paragraphs>
  <ScaleCrop>false</ScaleCrop>
  <Company/>
  <LinksUpToDate>false</LinksUpToDate>
  <CharactersWithSpaces>48256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2024-02-19T13:39:00Z</dcterms:created>
  <dcterms:modified xsi:type="dcterms:W3CDTF">2024-02-19T13:44:00Z</dcterms:modified>
</cp:coreProperties>
</file>