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4B3" w:rsidRDefault="00B824B3" w:rsidP="00B824B3">
      <w:pPr>
        <w:rPr>
          <w:rFonts w:ascii="Arial" w:hAnsi="Arial" w:cs="Arial"/>
          <w:b/>
          <w:sz w:val="32"/>
          <w:szCs w:val="32"/>
        </w:rPr>
      </w:pPr>
    </w:p>
    <w:p w:rsidR="00B824B3" w:rsidRPr="00D527EC" w:rsidRDefault="00B824B3" w:rsidP="00B824B3">
      <w:pPr>
        <w:rPr>
          <w:rFonts w:ascii="Calibri" w:hAnsi="Calibri"/>
          <w:sz w:val="22"/>
          <w:szCs w:val="22"/>
        </w:rPr>
      </w:pPr>
    </w:p>
    <w:p w:rsidR="00B824B3" w:rsidRPr="00B824B3" w:rsidRDefault="00B824B3" w:rsidP="00B824B3">
      <w:pPr>
        <w:spacing w:after="200" w:line="276" w:lineRule="auto"/>
        <w:contextualSpacing/>
        <w:jc w:val="center"/>
        <w:rPr>
          <w:rFonts w:ascii="Arial" w:hAnsi="Arial" w:cs="Arial"/>
          <w:b/>
          <w:lang w:val="ru-RU"/>
        </w:rPr>
      </w:pPr>
      <w:r w:rsidRPr="00B824B3">
        <w:rPr>
          <w:rFonts w:ascii="Arial" w:hAnsi="Arial" w:cs="Arial"/>
          <w:b/>
          <w:lang w:val="ru-RU"/>
        </w:rPr>
        <w:t>ИНФОРМАЦИОННЫЙ БЮЛЛЕТЕНЬ</w:t>
      </w:r>
    </w:p>
    <w:p w:rsidR="00B824B3" w:rsidRPr="00B824B3" w:rsidRDefault="00B824B3" w:rsidP="00B824B3">
      <w:pPr>
        <w:spacing w:after="200" w:line="276" w:lineRule="auto"/>
        <w:contextualSpacing/>
        <w:jc w:val="center"/>
        <w:rPr>
          <w:rFonts w:ascii="Arial" w:hAnsi="Arial" w:cs="Arial"/>
          <w:lang w:val="ru-RU"/>
        </w:rPr>
      </w:pPr>
      <w:r w:rsidRPr="00B824B3">
        <w:rPr>
          <w:rFonts w:ascii="Arial" w:hAnsi="Arial" w:cs="Arial"/>
          <w:b/>
          <w:lang w:val="ru-RU"/>
        </w:rPr>
        <w:t>ТУРГЕНЕВСКОГО ГОРОДСКОГО ПОСЕЛЕНИЯ</w:t>
      </w:r>
    </w:p>
    <w:p w:rsidR="00B824B3" w:rsidRPr="00B824B3" w:rsidRDefault="00B824B3" w:rsidP="00B824B3">
      <w:pPr>
        <w:spacing w:after="200" w:line="240" w:lineRule="exact"/>
        <w:contextualSpacing/>
        <w:jc w:val="center"/>
        <w:rPr>
          <w:rFonts w:ascii="Arial" w:hAnsi="Arial" w:cs="Arial"/>
          <w:b/>
          <w:lang w:val="ru-RU"/>
        </w:rPr>
      </w:pPr>
      <w:r w:rsidRPr="00B824B3">
        <w:rPr>
          <w:rFonts w:ascii="Arial" w:hAnsi="Arial" w:cs="Arial"/>
          <w:b/>
          <w:lang w:val="ru-RU"/>
        </w:rPr>
        <w:t>АРДАТОВСКОГО МУНИЦИПАЛЬНОГО РАЙОНА</w:t>
      </w:r>
    </w:p>
    <w:p w:rsidR="00B824B3" w:rsidRPr="00B824B3" w:rsidRDefault="00B824B3" w:rsidP="00B824B3">
      <w:pPr>
        <w:spacing w:after="200" w:line="240" w:lineRule="exact"/>
        <w:contextualSpacing/>
        <w:jc w:val="center"/>
        <w:rPr>
          <w:rFonts w:ascii="Arial" w:hAnsi="Arial" w:cs="Arial"/>
          <w:b/>
          <w:lang w:val="ru-RU"/>
        </w:rPr>
      </w:pPr>
      <w:r w:rsidRPr="00B824B3">
        <w:rPr>
          <w:rFonts w:ascii="Arial" w:hAnsi="Arial" w:cs="Arial"/>
          <w:b/>
          <w:lang w:val="ru-RU"/>
        </w:rPr>
        <w:t>РЕСПУБЛИКИ МОРДОВИЯ</w:t>
      </w:r>
    </w:p>
    <w:p w:rsidR="00B824B3" w:rsidRPr="00B824B3" w:rsidRDefault="00B824B3" w:rsidP="00B824B3">
      <w:pPr>
        <w:spacing w:after="200" w:line="240" w:lineRule="exact"/>
        <w:contextualSpacing/>
        <w:jc w:val="center"/>
        <w:rPr>
          <w:lang w:val="ru-RU"/>
        </w:rPr>
      </w:pPr>
    </w:p>
    <w:p w:rsidR="00B824B3" w:rsidRPr="00B824B3" w:rsidRDefault="00B824B3" w:rsidP="00B824B3">
      <w:pPr>
        <w:spacing w:after="200" w:line="276" w:lineRule="auto"/>
        <w:contextualSpacing/>
        <w:jc w:val="center"/>
        <w:rPr>
          <w:b/>
          <w:sz w:val="28"/>
          <w:szCs w:val="28"/>
          <w:lang w:val="ru-RU"/>
        </w:rPr>
      </w:pPr>
    </w:p>
    <w:p w:rsidR="00B824B3" w:rsidRPr="00B824B3" w:rsidRDefault="00B824B3" w:rsidP="00B824B3">
      <w:pPr>
        <w:spacing w:after="200" w:line="276" w:lineRule="auto"/>
        <w:contextualSpacing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№ 5</w:t>
      </w:r>
      <w:r w:rsidRPr="00B824B3">
        <w:rPr>
          <w:rFonts w:ascii="Arial" w:hAnsi="Arial" w:cs="Arial"/>
          <w:lang w:val="ru-RU"/>
        </w:rPr>
        <w:t xml:space="preserve">а                                                                                          </w:t>
      </w:r>
      <w:r>
        <w:rPr>
          <w:rFonts w:ascii="Arial" w:hAnsi="Arial" w:cs="Arial"/>
          <w:lang w:val="ru-RU"/>
        </w:rPr>
        <w:t>21</w:t>
      </w:r>
      <w:bookmarkStart w:id="0" w:name="_GoBack"/>
      <w:bookmarkEnd w:id="0"/>
      <w:r w:rsidRPr="00B824B3">
        <w:rPr>
          <w:rFonts w:ascii="Arial" w:hAnsi="Arial" w:cs="Arial"/>
          <w:lang w:val="ru-RU"/>
        </w:rPr>
        <w:t xml:space="preserve"> февраля 2024 года</w:t>
      </w:r>
    </w:p>
    <w:p w:rsidR="00B824B3" w:rsidRPr="00B824B3" w:rsidRDefault="00B824B3" w:rsidP="00B824B3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B824B3">
        <w:rPr>
          <w:rFonts w:ascii="Arial" w:hAnsi="Arial" w:cs="Arial"/>
          <w:lang w:val="ru-RU"/>
        </w:rPr>
        <w:t>Является официальным печатным</w:t>
      </w:r>
    </w:p>
    <w:p w:rsidR="00B824B3" w:rsidRPr="00B824B3" w:rsidRDefault="00B824B3" w:rsidP="00B824B3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B824B3">
        <w:rPr>
          <w:rFonts w:ascii="Arial" w:hAnsi="Arial" w:cs="Arial"/>
          <w:lang w:val="ru-RU"/>
        </w:rPr>
        <w:t>Изданием Тургеневского городского поселения</w:t>
      </w:r>
    </w:p>
    <w:p w:rsidR="00B824B3" w:rsidRPr="00B824B3" w:rsidRDefault="00B824B3" w:rsidP="00B824B3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B824B3">
        <w:rPr>
          <w:rFonts w:ascii="Arial" w:hAnsi="Arial" w:cs="Arial"/>
          <w:lang w:val="ru-RU"/>
        </w:rPr>
        <w:t>Ардатовского муниципального района</w:t>
      </w:r>
    </w:p>
    <w:p w:rsidR="00B824B3" w:rsidRPr="00D527EC" w:rsidRDefault="00B824B3" w:rsidP="00B824B3">
      <w:pPr>
        <w:spacing w:after="200" w:line="276" w:lineRule="auto"/>
        <w:contextualSpacing/>
        <w:rPr>
          <w:rFonts w:ascii="Arial" w:hAnsi="Arial" w:cs="Arial"/>
        </w:rPr>
      </w:pPr>
      <w:proofErr w:type="spellStart"/>
      <w:r w:rsidRPr="00D527EC">
        <w:rPr>
          <w:rFonts w:ascii="Arial" w:hAnsi="Arial" w:cs="Arial"/>
        </w:rPr>
        <w:t>Республики</w:t>
      </w:r>
      <w:proofErr w:type="spellEnd"/>
      <w:r w:rsidRPr="00D527EC">
        <w:rPr>
          <w:rFonts w:ascii="Arial" w:hAnsi="Arial" w:cs="Arial"/>
        </w:rPr>
        <w:t xml:space="preserve"> </w:t>
      </w:r>
      <w:proofErr w:type="spellStart"/>
      <w:r w:rsidRPr="00D527EC">
        <w:rPr>
          <w:rFonts w:ascii="Arial" w:hAnsi="Arial" w:cs="Arial"/>
        </w:rPr>
        <w:t>Мордовия</w:t>
      </w:r>
      <w:proofErr w:type="spellEnd"/>
      <w:r w:rsidRPr="00D527EC">
        <w:rPr>
          <w:rFonts w:ascii="Arial" w:hAnsi="Arial" w:cs="Arial"/>
        </w:rPr>
        <w:t xml:space="preserve"> </w:t>
      </w:r>
    </w:p>
    <w:p w:rsid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</w:p>
    <w:p w:rsid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</w:p>
    <w:p w:rsidR="00B824B3" w:rsidRDefault="00B824B3" w:rsidP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Совет депутатов</w:t>
      </w:r>
    </w:p>
    <w:p w:rsidR="00C55A77" w:rsidRP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атов Тургеневского городского поселения Ардатовского</w:t>
      </w:r>
    </w:p>
    <w:p w:rsidR="00C55A77" w:rsidRP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муниципального района Республики Мордовия</w:t>
      </w:r>
    </w:p>
    <w:p w:rsidR="00C55A77" w:rsidRP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шестого</w:t>
      </w: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 xml:space="preserve"> созыва</w:t>
      </w:r>
    </w:p>
    <w:p w:rsidR="00C55A77" w:rsidRP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п.Тургенево</w:t>
      </w:r>
    </w:p>
    <w:p w:rsidR="00C55A77" w:rsidRP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>
        <w:rPr>
          <w:rFonts w:ascii="Arial" w:eastAsia="Arial" w:hAnsi="Arial" w:cs="Arial"/>
          <w:caps/>
          <w:color w:val="000000"/>
          <w:sz w:val="32"/>
          <w:szCs w:val="32"/>
        </w:rPr>
        <w:t> </w:t>
      </w:r>
    </w:p>
    <w:p w:rsidR="00C55A77" w:rsidRP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>
        <w:rPr>
          <w:rFonts w:ascii="Arial" w:eastAsia="Arial" w:hAnsi="Arial" w:cs="Arial"/>
          <w:caps/>
          <w:color w:val="000000"/>
          <w:sz w:val="32"/>
          <w:szCs w:val="32"/>
        </w:rPr>
        <w:t> </w:t>
      </w:r>
    </w:p>
    <w:p w:rsidR="00B824B3" w:rsidRDefault="00B824B3" w:rsidP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РЕШЕНИЕ</w:t>
      </w:r>
    </w:p>
    <w:p w:rsidR="00C55A77" w:rsidRPr="00B824B3" w:rsidRDefault="00B824B3" w:rsidP="00B824B3">
      <w:pPr>
        <w:pStyle w:val="1"/>
        <w:keepNext w:val="0"/>
        <w:shd w:val="clear" w:color="auto" w:fill="FFFFFF"/>
        <w:tabs>
          <w:tab w:val="left" w:pos="567"/>
        </w:tabs>
        <w:spacing w:line="320" w:lineRule="atLeast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 xml:space="preserve">  </w:t>
      </w: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от 21 февраля 2024 года</w:t>
      </w:r>
      <w:r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 xml:space="preserve">                                                    №63           </w:t>
      </w:r>
      <w:r>
        <w:rPr>
          <w:rFonts w:ascii="Arial" w:eastAsia="Arial" w:hAnsi="Arial" w:cs="Arial"/>
          <w:caps/>
          <w:color w:val="000000"/>
          <w:sz w:val="32"/>
          <w:szCs w:val="32"/>
        </w:rPr>
        <w:t>                                                               </w:t>
      </w: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 xml:space="preserve"> </w:t>
      </w:r>
      <w:r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 xml:space="preserve">                       </w:t>
      </w:r>
    </w:p>
    <w:p w:rsidR="00C55A77" w:rsidRP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>
        <w:rPr>
          <w:rFonts w:ascii="Arial" w:eastAsia="Arial" w:hAnsi="Arial" w:cs="Arial"/>
          <w:caps/>
          <w:color w:val="000000"/>
          <w:sz w:val="32"/>
          <w:szCs w:val="32"/>
        </w:rPr>
        <w:t> </w:t>
      </w:r>
    </w:p>
    <w:p w:rsidR="00C55A77" w:rsidRP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«О внесении изменений в решение Совета депутатов</w:t>
      </w:r>
    </w:p>
    <w:p w:rsidR="00C55A77" w:rsidRP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Тургеневского городского поселения «О бюджете</w:t>
      </w:r>
    </w:p>
    <w:p w:rsidR="00C55A77" w:rsidRP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lastRenderedPageBreak/>
        <w:t xml:space="preserve">Тургеневского городского </w:t>
      </w: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поселения Ардатовского</w:t>
      </w:r>
    </w:p>
    <w:p w:rsidR="00C55A77" w:rsidRP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муниципального района Республики Мордовия</w:t>
      </w:r>
      <w:r>
        <w:rPr>
          <w:rFonts w:ascii="Arial" w:eastAsia="Arial" w:hAnsi="Arial" w:cs="Arial"/>
          <w:caps/>
          <w:color w:val="000000"/>
          <w:sz w:val="32"/>
          <w:szCs w:val="32"/>
        </w:rPr>
        <w:t> </w:t>
      </w: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 xml:space="preserve"> на</w:t>
      </w:r>
      <w:r>
        <w:rPr>
          <w:rFonts w:ascii="Arial" w:eastAsia="Arial" w:hAnsi="Arial" w:cs="Arial"/>
          <w:caps/>
          <w:color w:val="000000"/>
          <w:sz w:val="32"/>
          <w:szCs w:val="32"/>
        </w:rPr>
        <w:t> </w:t>
      </w:r>
      <w:r w:rsidRPr="00B824B3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 xml:space="preserve"> 2024 год и на плановый период 2025 и 2026 годов».</w:t>
      </w:r>
    </w:p>
    <w:p w:rsidR="00C55A77" w:rsidRPr="00B824B3" w:rsidRDefault="00B824B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>
        <w:rPr>
          <w:rFonts w:ascii="Arial" w:eastAsia="Arial" w:hAnsi="Arial" w:cs="Arial"/>
          <w:caps/>
          <w:color w:val="000000"/>
          <w:sz w:val="32"/>
          <w:szCs w:val="32"/>
        </w:rPr>
        <w:t> 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824B3">
        <w:rPr>
          <w:rFonts w:ascii="Arial" w:eastAsia="Arial" w:hAnsi="Arial" w:cs="Arial"/>
          <w:color w:val="000000"/>
          <w:lang w:val="ru-RU"/>
        </w:rPr>
        <w:t>Совет депутатов решил: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824B3">
        <w:rPr>
          <w:rFonts w:ascii="Arial" w:eastAsia="Arial" w:hAnsi="Arial" w:cs="Arial"/>
          <w:color w:val="000000"/>
          <w:lang w:val="ru-RU"/>
        </w:rPr>
        <w:t>1. Внести в решение Совета депутатов Тургеневского городского поселения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824B3">
        <w:rPr>
          <w:rFonts w:ascii="Arial" w:eastAsia="Arial" w:hAnsi="Arial" w:cs="Arial"/>
          <w:color w:val="000000"/>
          <w:lang w:val="ru-RU"/>
        </w:rPr>
        <w:t>от 27.12.2023г. № 59</w:t>
      </w:r>
      <w:r>
        <w:rPr>
          <w:rFonts w:ascii="Arial" w:eastAsia="Arial" w:hAnsi="Arial" w:cs="Arial"/>
          <w:color w:val="000000"/>
        </w:rPr>
        <w:t> </w:t>
      </w:r>
      <w:r w:rsidRPr="00B824B3">
        <w:rPr>
          <w:rFonts w:ascii="Arial" w:eastAsia="Arial" w:hAnsi="Arial" w:cs="Arial"/>
          <w:color w:val="000000"/>
          <w:lang w:val="ru-RU"/>
        </w:rPr>
        <w:t xml:space="preserve"> «</w:t>
      </w:r>
      <w:hyperlink r:id="rId4" w:history="1">
        <w:bookmarkStart w:id="1" w:name="d7c637b6-6b43-4183-b4a1-2c68a90d208c"/>
        <w:r w:rsidRPr="00B824B3">
          <w:rPr>
            <w:rFonts w:ascii="Arial" w:eastAsia="Arial" w:hAnsi="Arial" w:cs="Arial"/>
            <w:color w:val="0000EE"/>
            <w:u w:val="single" w:color="0000EE"/>
            <w:lang w:val="ru-RU"/>
          </w:rPr>
          <w:t>О бюджете Тургеневского городского поселения Ардатовского муниципального района на 2024 год и на плановый период 2025 и 2026 годов</w:t>
        </w:r>
      </w:hyperlink>
      <w:bookmarkEnd w:id="1"/>
      <w:r w:rsidRPr="00B824B3">
        <w:rPr>
          <w:rFonts w:ascii="Arial" w:eastAsia="Arial" w:hAnsi="Arial" w:cs="Arial"/>
          <w:color w:val="000000"/>
          <w:lang w:val="ru-RU"/>
        </w:rPr>
        <w:t>» следующие</w:t>
      </w:r>
      <w:r w:rsidRPr="00B824B3">
        <w:rPr>
          <w:rFonts w:ascii="Arial" w:eastAsia="Arial" w:hAnsi="Arial" w:cs="Arial"/>
          <w:color w:val="000000"/>
          <w:lang w:val="ru-RU"/>
        </w:rPr>
        <w:t xml:space="preserve"> изменения: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824B3">
        <w:rPr>
          <w:rFonts w:ascii="Arial" w:eastAsia="Arial" w:hAnsi="Arial" w:cs="Arial"/>
          <w:color w:val="000000"/>
          <w:lang w:val="ru-RU"/>
        </w:rPr>
        <w:t>1.1.</w:t>
      </w:r>
      <w:r>
        <w:rPr>
          <w:rFonts w:ascii="Arial" w:eastAsia="Arial" w:hAnsi="Arial" w:cs="Arial"/>
          <w:color w:val="000000"/>
        </w:rPr>
        <w:t>         </w:t>
      </w:r>
      <w:r w:rsidRPr="00B824B3">
        <w:rPr>
          <w:rFonts w:ascii="Arial" w:eastAsia="Arial" w:hAnsi="Arial" w:cs="Arial"/>
          <w:color w:val="000000"/>
          <w:lang w:val="ru-RU"/>
        </w:rPr>
        <w:t xml:space="preserve"> Приложения № 2, № 3, № 4 </w:t>
      </w:r>
      <w:r>
        <w:rPr>
          <w:rFonts w:ascii="Arial" w:eastAsia="Arial" w:hAnsi="Arial" w:cs="Arial"/>
          <w:color w:val="000000"/>
        </w:rPr>
        <w:t> </w:t>
      </w:r>
      <w:r w:rsidRPr="00B824B3">
        <w:rPr>
          <w:rFonts w:ascii="Arial" w:eastAsia="Arial" w:hAnsi="Arial" w:cs="Arial"/>
          <w:color w:val="000000"/>
          <w:lang w:val="ru-RU"/>
        </w:rPr>
        <w:t>изложить в новой редакции.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824B3">
        <w:rPr>
          <w:rFonts w:ascii="Arial" w:eastAsia="Arial" w:hAnsi="Arial" w:cs="Arial"/>
          <w:color w:val="000000"/>
          <w:lang w:val="ru-RU"/>
        </w:rPr>
        <w:t>1.2. Подпункт 3 пункта 2 статьи 4 изложить в новой редакции: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824B3">
        <w:rPr>
          <w:rFonts w:ascii="Arial" w:eastAsia="Arial" w:hAnsi="Arial" w:cs="Arial"/>
          <w:color w:val="000000"/>
          <w:lang w:val="ru-RU"/>
        </w:rPr>
        <w:t>«3) до 100 процентов суммы муниципального контракта (договора) - по муниципальным контрактам (договорам) об оказ</w:t>
      </w:r>
      <w:r w:rsidRPr="00B824B3">
        <w:rPr>
          <w:rFonts w:ascii="Arial" w:eastAsia="Arial" w:hAnsi="Arial" w:cs="Arial"/>
          <w:color w:val="000000"/>
          <w:lang w:val="ru-RU"/>
        </w:rPr>
        <w:t>ании услуг связи, об оказании услуг по удаленному комплексному сопровождению и сопровождению программного продукта, о приобретении неисключительных прав на программные продукты, коммунальных услуг, о подписке на печатные издания и об их приобретении, обуче</w:t>
      </w:r>
      <w:r w:rsidRPr="00B824B3">
        <w:rPr>
          <w:rFonts w:ascii="Arial" w:eastAsia="Arial" w:hAnsi="Arial" w:cs="Arial"/>
          <w:color w:val="000000"/>
          <w:lang w:val="ru-RU"/>
        </w:rPr>
        <w:t>нии на курсах повышения квалификации, о прохождении профессиональной переподготовки, об оказании услуг по проведению специальной оценки условий труда в организации, участии в научных, методических, научно-практических и иных конференциях, о проведении госу</w:t>
      </w:r>
      <w:r w:rsidRPr="00B824B3">
        <w:rPr>
          <w:rFonts w:ascii="Arial" w:eastAsia="Arial" w:hAnsi="Arial" w:cs="Arial"/>
          <w:color w:val="000000"/>
          <w:lang w:val="ru-RU"/>
        </w:rPr>
        <w:t>дарственной экспертизы проектной документации и (или) результатов инженерных изысканий, включающей проверку достоверности определения сметной стоимости строительства, о проведении проверки достоверности определения сметной стоимости строительства, реконстр</w:t>
      </w:r>
      <w:r w:rsidRPr="00B824B3">
        <w:rPr>
          <w:rFonts w:ascii="Arial" w:eastAsia="Arial" w:hAnsi="Arial" w:cs="Arial"/>
          <w:color w:val="000000"/>
          <w:lang w:val="ru-RU"/>
        </w:rPr>
        <w:t>укции, капитального ремонта объектов капитального строительства и текущего ремонта, финансовое обеспечение которых планируется осуществлять полностью или частично за счет средств бюджета Тургеневского городского поселения, о приобретении авиа- и железнодор</w:t>
      </w:r>
      <w:r w:rsidRPr="00B824B3">
        <w:rPr>
          <w:rFonts w:ascii="Arial" w:eastAsia="Arial" w:hAnsi="Arial" w:cs="Arial"/>
          <w:color w:val="000000"/>
          <w:lang w:val="ru-RU"/>
        </w:rPr>
        <w:t>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</w:t>
      </w:r>
      <w:r w:rsidRPr="00B824B3">
        <w:rPr>
          <w:rFonts w:ascii="Arial" w:eastAsia="Arial" w:hAnsi="Arial" w:cs="Arial"/>
          <w:color w:val="000000"/>
          <w:lang w:val="ru-RU"/>
        </w:rPr>
        <w:t>рахования гражданской ответственности владельцев транспортных средств, договорам обязательного страхования гражданской ответственности, по муниципальным контрактам (договорам) о выполнении работ по переносу (переустройству, присоединению) принадлежащих юри</w:t>
      </w:r>
      <w:r w:rsidRPr="00B824B3">
        <w:rPr>
          <w:rFonts w:ascii="Arial" w:eastAsia="Arial" w:hAnsi="Arial" w:cs="Arial"/>
          <w:color w:val="000000"/>
          <w:lang w:val="ru-RU"/>
        </w:rPr>
        <w:t xml:space="preserve">дическим лицам инженерных сетей, коммуникаций, сооружений, на техническое обслуживание, ремонт и аварийно-диспетчерское обеспечение газопроводов и газоиспользующего </w:t>
      </w:r>
      <w:r w:rsidRPr="00B824B3">
        <w:rPr>
          <w:rFonts w:ascii="Arial" w:eastAsia="Arial" w:hAnsi="Arial" w:cs="Arial"/>
          <w:color w:val="000000"/>
          <w:lang w:val="ru-RU"/>
        </w:rPr>
        <w:lastRenderedPageBreak/>
        <w:t>оборудования; по переоформлению документации по технологическому присоединению светильников</w:t>
      </w:r>
      <w:r w:rsidRPr="00B824B3">
        <w:rPr>
          <w:rFonts w:ascii="Arial" w:eastAsia="Arial" w:hAnsi="Arial" w:cs="Arial"/>
          <w:color w:val="000000"/>
          <w:lang w:val="ru-RU"/>
        </w:rPr>
        <w:t xml:space="preserve"> наружного освещения;».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 w:rsidRPr="00B824B3">
        <w:rPr>
          <w:rFonts w:ascii="Arial" w:eastAsia="Arial" w:hAnsi="Arial" w:cs="Arial"/>
          <w:color w:val="000000"/>
          <w:lang w:val="ru-RU"/>
        </w:rPr>
        <w:t>2. Настоящее решение вступает</w:t>
      </w:r>
      <w:r>
        <w:rPr>
          <w:rFonts w:ascii="Arial" w:eastAsia="Arial" w:hAnsi="Arial" w:cs="Arial"/>
          <w:color w:val="000000"/>
        </w:rPr>
        <w:t> </w:t>
      </w:r>
      <w:r w:rsidRPr="00B824B3">
        <w:rPr>
          <w:rFonts w:ascii="Arial" w:eastAsia="Arial" w:hAnsi="Arial" w:cs="Arial"/>
          <w:color w:val="000000"/>
          <w:lang w:val="ru-RU"/>
        </w:rPr>
        <w:t xml:space="preserve"> в</w:t>
      </w:r>
      <w:r>
        <w:rPr>
          <w:rFonts w:ascii="Arial" w:eastAsia="Arial" w:hAnsi="Arial" w:cs="Arial"/>
          <w:color w:val="000000"/>
        </w:rPr>
        <w:t> </w:t>
      </w:r>
      <w:r w:rsidRPr="00B824B3">
        <w:rPr>
          <w:rFonts w:ascii="Arial" w:eastAsia="Arial" w:hAnsi="Arial" w:cs="Arial"/>
          <w:color w:val="000000"/>
          <w:lang w:val="ru-RU"/>
        </w:rPr>
        <w:t xml:space="preserve"> силу</w:t>
      </w:r>
      <w:r>
        <w:rPr>
          <w:rFonts w:ascii="Arial" w:eastAsia="Arial" w:hAnsi="Arial" w:cs="Arial"/>
          <w:color w:val="000000"/>
        </w:rPr>
        <w:t> </w:t>
      </w:r>
      <w:r w:rsidRPr="00B824B3">
        <w:rPr>
          <w:rFonts w:ascii="Arial" w:eastAsia="Arial" w:hAnsi="Arial" w:cs="Arial"/>
          <w:color w:val="000000"/>
          <w:lang w:val="ru-RU"/>
        </w:rPr>
        <w:t xml:space="preserve"> со дня его опубликования в Информационном бюллетене Тургеневского городского поселения.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C55A77" w:rsidRPr="00B824B3" w:rsidRDefault="00B824B3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C55A77" w:rsidRPr="00B824B3" w:rsidRDefault="00B824B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C55A77" w:rsidRPr="00B824B3" w:rsidRDefault="00B824B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C55A77" w:rsidRPr="00B824B3" w:rsidRDefault="00B824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B824B3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Глава Тургеневского городского поселения: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                     </w:t>
      </w:r>
      <w:r w:rsidRPr="00B824B3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С.Б. Дубровин</w:t>
      </w:r>
    </w:p>
    <w:p w:rsidR="00C55A77" w:rsidRPr="00B824B3" w:rsidRDefault="00B824B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C55A77" w:rsidRPr="00B824B3" w:rsidRDefault="00B824B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C55A77" w:rsidRPr="00B824B3" w:rsidRDefault="00B824B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C55A77" w:rsidRPr="00B824B3" w:rsidRDefault="00B824B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C55A77" w:rsidRPr="00B824B3" w:rsidRDefault="00B824B3">
      <w:pPr>
        <w:spacing w:after="20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tbl>
      <w:tblPr>
        <w:tblW w:w="10153" w:type="dxa"/>
        <w:tblInd w:w="1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1"/>
        <w:gridCol w:w="636"/>
        <w:gridCol w:w="449"/>
        <w:gridCol w:w="592"/>
        <w:gridCol w:w="425"/>
        <w:gridCol w:w="381"/>
        <w:gridCol w:w="436"/>
        <w:gridCol w:w="756"/>
        <w:gridCol w:w="522"/>
        <w:gridCol w:w="1032"/>
        <w:gridCol w:w="1032"/>
        <w:gridCol w:w="611"/>
        <w:gridCol w:w="370"/>
      </w:tblGrid>
      <w:tr w:rsidR="00C55A77" w:rsidRPr="00B824B3">
        <w:trPr>
          <w:trHeight w:val="3240"/>
        </w:trPr>
        <w:tc>
          <w:tcPr>
            <w:tcW w:w="302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rPr>
                <w:color w:val="000000"/>
                <w:lang w:val="ru-RU"/>
              </w:rPr>
            </w:pPr>
            <w:bookmarkStart w:id="2" w:name="RANGE_A1_L174"/>
            <w:bookmarkEnd w:id="2"/>
            <w:r>
              <w:rPr>
                <w:color w:val="000000"/>
              </w:rPr>
              <w:t> </w:t>
            </w:r>
          </w:p>
        </w:tc>
        <w:tc>
          <w:tcPr>
            <w:tcW w:w="598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right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right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right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7" w:type="dxa"/>
            <w:gridSpan w:val="4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20"/>
                <w:szCs w:val="20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Приложение 2 </w:t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  <w:t>к решению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</w:t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</w:t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и на плановый период 2025 и 2026 годов» от 27.12.2023 г. № 59 (в </w:t>
            </w:r>
            <w:proofErr w:type="spellStart"/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ред.решения</w:t>
            </w:r>
            <w:proofErr w:type="spellEnd"/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 Тургеневского городского поселения от 21.02.2024г. № 63)</w:t>
            </w:r>
          </w:p>
        </w:tc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C55A77" w:rsidRPr="00B824B3" w:rsidRDefault="00B824B3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 </w:t>
            </w:r>
          </w:p>
        </w:tc>
      </w:tr>
      <w:tr w:rsidR="00C55A77" w:rsidRPr="00B824B3">
        <w:trPr>
          <w:trHeight w:val="1335"/>
        </w:trPr>
        <w:tc>
          <w:tcPr>
            <w:tcW w:w="9781" w:type="dxa"/>
            <w:gridSpan w:val="12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 xml:space="preserve">ВЕДОМСТВЕННАЯ СТРУКТУРА 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br/>
              <w:t xml:space="preserve">РАСХОДОВ БЮДЖЕТА ТУРГЕНЕВСКОГО ГОРОДСКОГО ПОСЕЛЕНИЯ АРДАТОВСКОГО 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>МУНИЦИПАЛЬНОГО РАЙОНА РЕСПУБЛИКИ МОРДОВИЯ НА 2024 ГОД И НА ПЛАНОВЫЙ ПЕРИОД 2025 И 2026 ГОДОВ</w:t>
            </w:r>
          </w:p>
        </w:tc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C55A77" w:rsidRPr="00B824B3" w:rsidRDefault="00B824B3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 </w:t>
            </w:r>
          </w:p>
        </w:tc>
      </w:tr>
      <w:tr w:rsidR="00C55A77">
        <w:trPr>
          <w:trHeight w:val="300"/>
        </w:trPr>
        <w:tc>
          <w:tcPr>
            <w:tcW w:w="302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lang w:val="ru-RU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98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7" w:type="dxa"/>
            <w:gridSpan w:val="4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рублей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C55A77">
        <w:trPr>
          <w:trHeight w:val="398"/>
        </w:trPr>
        <w:tc>
          <w:tcPr>
            <w:tcW w:w="30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99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791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C55A77">
        <w:trPr>
          <w:trHeight w:val="32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2024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2025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2026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C55A77">
        <w:trPr>
          <w:trHeight w:val="289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55A77">
        <w:trPr>
          <w:trHeight w:val="289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12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255,5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11 956,1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12 476,2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12 255,5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11 956,1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12 476,2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3 357,8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4 101,0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4 129,1</w:t>
            </w:r>
          </w:p>
        </w:tc>
      </w:tr>
      <w:tr w:rsidR="00C55A77">
        <w:trPr>
          <w:trHeight w:val="144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Функционирование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3 268,2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4 041,0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4 069,1</w:t>
            </w:r>
          </w:p>
        </w:tc>
      </w:tr>
      <w:tr w:rsidR="00C55A77">
        <w:trPr>
          <w:trHeight w:val="144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Муниципальная программа "Профилактика правонарушений на территории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Тургеневского городского поселения Ардатовского муниципального района республики Мордовия на 2020-2026гг."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120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Профилактика правонарушений на территории Тургеневского городского поселения Ардатовского муниципального района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республики Мордовия на 2020-2026гг.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19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21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94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Обеспечение деятельности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3 265,3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4 037,9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4 065,9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Глава администрации Тургеневского городского поселения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121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по оплате труда Главы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144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государственных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органов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Деятельность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2 670,5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3 259,0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3 287,0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C55A77">
        <w:trPr>
          <w:trHeight w:val="144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управления государственными внебюджетными фондами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обеспечение функций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органов местного самоуправления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633,8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778,1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806,1</w:t>
            </w:r>
          </w:p>
        </w:tc>
      </w:tr>
      <w:tr w:rsidR="00C55A77">
        <w:trPr>
          <w:trHeight w:val="144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внебюджетными фондами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бюджетные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ассигнования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фонды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57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Резервный фонд администрации Тургеневского городского поселения Ардатовского муниципального района Республики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бюджетные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ассигнования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средства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Другие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оборона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Мобилизационная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вневойсковая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подготовка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144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«Осуществление первичного воинского учета в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Тургеневском городском поселении Ардатовского муниципального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района Республики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Мордовия на 2020-2026 годы»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Обеспечение деятельности военно-учетного стола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144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287,8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434,2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434,2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пожарной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безопасности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Другие вопросы в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области национальной безопасности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правоохранительной деятельности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29,4</w:t>
            </w:r>
          </w:p>
        </w:tc>
      </w:tr>
      <w:tr w:rsidR="00C55A77">
        <w:trPr>
          <w:trHeight w:val="120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Муниципальная программа «Противодействие терроризму и экстремизму, борьба с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преступностью в Тургеневском городском поселении на 2020-2026 годы».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144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поселения по антитеррористической тематике"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укреплению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3 126,4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3 120,0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3 252,3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Водное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774,2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28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в области водного хозяйства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1 352,2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1 420,0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1 462,7</w:t>
            </w:r>
          </w:p>
        </w:tc>
      </w:tr>
      <w:tr w:rsidR="00C55A77">
        <w:trPr>
          <w:trHeight w:val="120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Муниципальная программа "Развитие дорожного хозяйства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на территории Тургеневского городского поселения Ардатовского муниципального района Республики Мордовия на 2020-2026 годы"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1 352,2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1 420,0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1 462,7</w:t>
            </w:r>
          </w:p>
        </w:tc>
      </w:tr>
      <w:tr w:rsidR="00C55A77">
        <w:trPr>
          <w:trHeight w:val="94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"Проведение ремонта автомобильных дорог общего пользования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местного значения в границах Тургеневского городского поселения"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93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(муниципальных)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144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"Межевание, постановка на кадастровый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учет, паспортизация, инвентаризация и оформление права собственности автомобильных дорог общего пользования местного значения"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right w:val="single" w:sz="6" w:space="0" w:color="000000"/>
            </w:tcBorders>
            <w:tcMar>
              <w:top w:w="20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right w:val="single" w:sz="6" w:space="0" w:color="000000"/>
            </w:tcBorders>
            <w:tcMar>
              <w:top w:w="20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Оформление дорог общего пользования местного значения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33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right w:val="single" w:sz="6" w:space="0" w:color="000000"/>
            </w:tcBorders>
            <w:tcMar>
              <w:top w:w="20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4 688,5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3 395,5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3 392,5</w:t>
            </w:r>
          </w:p>
        </w:tc>
      </w:tr>
      <w:tr w:rsidR="00C55A77">
        <w:trPr>
          <w:trHeight w:val="33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right w:val="single" w:sz="6" w:space="0" w:color="000000"/>
            </w:tcBorders>
            <w:tcMar>
              <w:top w:w="20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Взнос на капитальный ремонт общего имущества в многоквартирном доме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0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4 377,5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3 395,5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3 392,5</w:t>
            </w:r>
          </w:p>
        </w:tc>
      </w:tr>
      <w:tr w:rsidR="00C55A77">
        <w:trPr>
          <w:trHeight w:val="144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</w:t>
            </w:r>
            <w:proofErr w:type="spellStart"/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гг</w:t>
            </w:r>
            <w:proofErr w:type="spellEnd"/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"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1 766,3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1 739,0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1 736,0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Подпрограмма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"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"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1 766,3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1 739,0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1 736,0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"Организация уличного освещения" </w:t>
            </w:r>
          </w:p>
        </w:tc>
        <w:tc>
          <w:tcPr>
            <w:tcW w:w="5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Уличное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освещение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"Содержание и расширение кладбищ"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93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"Благоустройство территории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городского поселения и поддержание санитарного состояния населенного пункта"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Прочие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мероприятия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благоустройству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315,7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315,7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315,7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144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мероприятие "Благоустройство дворовых территорий многоквартирных домов"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дворовых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территорий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по энергосбережению и повышению </w:t>
            </w:r>
            <w:proofErr w:type="spellStart"/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энергоэффективности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кинематография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187,5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Культура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187,5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187,5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187,5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Мероприятия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в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области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культуры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Социальная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политика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Пенсионное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Социальное обеспечение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выплаты населению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46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Публичные нормативные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социальные выплаты гражданам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Физическая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спорт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Массовый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спорт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средств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в области спорта и физической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культуры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государственного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72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96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49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480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государственного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Условно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утвержденные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626,7</w:t>
            </w:r>
          </w:p>
        </w:tc>
      </w:tr>
      <w:tr w:rsidR="00C55A77">
        <w:trPr>
          <w:trHeight w:val="255"/>
        </w:trPr>
        <w:tc>
          <w:tcPr>
            <w:tcW w:w="30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302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5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5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C55A77">
        <w:tc>
          <w:tcPr>
            <w:tcW w:w="305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2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49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9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37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6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1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1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5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0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C55A77" w:rsidRDefault="00B824B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55A77" w:rsidRDefault="00B824B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</w:p>
    <w:p w:rsidR="00C55A77" w:rsidRDefault="00B824B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55A77" w:rsidRDefault="00B824B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55A77" w:rsidRDefault="00B824B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55A77" w:rsidRDefault="00B824B3">
      <w:p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10286" w:type="dxa"/>
        <w:tblInd w:w="1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0"/>
        <w:gridCol w:w="450"/>
        <w:gridCol w:w="592"/>
        <w:gridCol w:w="425"/>
        <w:gridCol w:w="390"/>
        <w:gridCol w:w="436"/>
        <w:gridCol w:w="724"/>
        <w:gridCol w:w="522"/>
        <w:gridCol w:w="1107"/>
        <w:gridCol w:w="1107"/>
        <w:gridCol w:w="753"/>
        <w:gridCol w:w="370"/>
      </w:tblGrid>
      <w:tr w:rsidR="00C55A77" w:rsidRPr="00B824B3">
        <w:trPr>
          <w:trHeight w:val="3135"/>
        </w:trPr>
        <w:tc>
          <w:tcPr>
            <w:tcW w:w="3541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9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4" w:type="dxa"/>
            <w:gridSpan w:val="4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20"/>
                <w:szCs w:val="20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Приложение 3 </w:t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  <w:t>к решению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</w:t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плановый период 2025 и 2026 годов» от 27.12.2023</w:t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г. № 59 (в </w:t>
            </w:r>
            <w:proofErr w:type="spellStart"/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ред.решения</w:t>
            </w:r>
            <w:proofErr w:type="spellEnd"/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 Тургеневского городского поселения от 21.02.2024г. № 63)</w:t>
            </w:r>
          </w:p>
        </w:tc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C55A77" w:rsidRPr="00B824B3" w:rsidRDefault="00B824B3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 </w:t>
            </w:r>
          </w:p>
        </w:tc>
      </w:tr>
      <w:tr w:rsidR="00C55A77" w:rsidRPr="00B824B3">
        <w:trPr>
          <w:trHeight w:val="2610"/>
        </w:trPr>
        <w:tc>
          <w:tcPr>
            <w:tcW w:w="9923" w:type="dxa"/>
            <w:gridSpan w:val="11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 xml:space="preserve">РАСПРЕДЕЛЕНИЕ 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br/>
              <w:t xml:space="preserve">БЮДЖЕТНЫХ АССИГНОВАНИЙ БЮДЖЕТА ТУРГЕНЕВСКОГО ГОРОДСКОГО ПОСЕЛЕНИЯ АРДАТОВСКОГО МУНИЦИПАЛЬНОГО РАЙОНА РЕСПУБЛИКИ МОРДОВИЯ ПО РАЗДЕЛАМ, 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>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br/>
              <w:t>2025 И 2026 ГОДОВ</w:t>
            </w:r>
          </w:p>
        </w:tc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C55A77" w:rsidRPr="00B824B3" w:rsidRDefault="00B824B3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 </w:t>
            </w:r>
          </w:p>
        </w:tc>
      </w:tr>
      <w:tr w:rsidR="00C55A77">
        <w:trPr>
          <w:trHeight w:val="300"/>
        </w:trPr>
        <w:tc>
          <w:tcPr>
            <w:tcW w:w="3541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lang w:val="ru-RU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419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4" w:type="dxa"/>
            <w:gridSpan w:val="4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рублей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C55A77">
        <w:trPr>
          <w:trHeight w:val="409"/>
        </w:trPr>
        <w:tc>
          <w:tcPr>
            <w:tcW w:w="35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65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048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C55A77">
        <w:trPr>
          <w:trHeight w:val="33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2024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2025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2026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C55A77">
        <w:trPr>
          <w:trHeight w:val="274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C55A77">
        <w:trPr>
          <w:trHeight w:val="289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12 255,5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11 956,1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12 476,2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3 357,8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4 101,0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4 129,1</w:t>
            </w:r>
          </w:p>
        </w:tc>
      </w:tr>
      <w:tr w:rsidR="00C55A77">
        <w:trPr>
          <w:trHeight w:val="96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Функционирование Правительства Российской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3 268,2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4 041,0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4 069,1</w:t>
            </w:r>
          </w:p>
        </w:tc>
      </w:tr>
      <w:tr w:rsidR="00C55A77">
        <w:trPr>
          <w:trHeight w:val="120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Муниципальная программа "Профилактика правонарушений на территории Тургеневского городского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поселения Ардатовского муниципального района республики Мордовия на 2020-2026гг."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96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Профилактика правонарушений на территории Тургеневского городского поселения Ардатовского муниципального района республики Мордовия на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2020-2026гг.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171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19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54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96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Обеспечение деятельности Администрации Тургеневского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городского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3 265,3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4 037,9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4 065,9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Глава администрации Тургеневского городского поселения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96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по оплате труда Главы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124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Деятельность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2 670,5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3 259,0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3 287,0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C55A77">
        <w:trPr>
          <w:trHeight w:val="11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2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036,7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C55A77">
        <w:trPr>
          <w:trHeight w:val="57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633,8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778,1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806,1</w:t>
            </w:r>
          </w:p>
        </w:tc>
      </w:tr>
      <w:tr w:rsidR="00C55A77">
        <w:trPr>
          <w:trHeight w:val="118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органов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6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бюджетные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ассигнования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фонды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бюджетные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ассигнования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средства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Другие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6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землеустройству и землепользованию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49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оборона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Мобилизационная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вневойсковая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подготовка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120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«Осуществление первичного воинского учета в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Тургеневском городском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поселении Ардатовского муниципального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района Республики Мордовия на 2020-2026 годы»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Обеспечение деятельности военно-учетного стола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«Обеспечение деятельности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военно-учетного стола»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121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45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287,8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434,2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434,2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пожарной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безопасности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средств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по обеспечению пожарной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безопасности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51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Другие вопросы в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области национальной безопасности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правоохранительной деятельности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29,4</w:t>
            </w:r>
          </w:p>
        </w:tc>
      </w:tr>
      <w:tr w:rsidR="00C55A77">
        <w:trPr>
          <w:trHeight w:val="96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Муниципальная программа «Противодействие терроризму и экстремизму, борьба с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преступностью в Тургеневском городском поселении на 2020-2026 годы».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120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поселения по антитеррористической тематике"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52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по укреплению общественного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порядка и обеспечению общественной безопасности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3 126,4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3 120,0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3 252,3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Водное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Не программные расходы главных распорядителей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в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области водного хозяйства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49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1 352,2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1 420,0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1 462,7</w:t>
            </w:r>
          </w:p>
        </w:tc>
      </w:tr>
      <w:tr w:rsidR="00C55A77">
        <w:trPr>
          <w:trHeight w:val="120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Муниципальная программа "Развитие дорожного хозяйства на территории Тургеневского городского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поселения Ардатовского муниципального района Республики Мордовия на 2020-2026 годы"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1 352,2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1 420,0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1 462,7</w:t>
            </w:r>
          </w:p>
        </w:tc>
      </w:tr>
      <w:tr w:rsidR="00C55A77">
        <w:trPr>
          <w:trHeight w:val="96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"Проведение ремонта автомобильных дорог общего пользования местного значения в границах Тургеневского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городского поселения"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51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96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Содержание автомобильных дорог общего пользования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местного значения и искусственных сооружений на них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43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120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общего пользования местного значения"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Оформление дорог общего пользования местного значения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4 688,5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3 395,5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3 392,5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5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Взнос на капитальный ремонт общего имущества в многоквартирном доме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51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67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в области жилищно-коммунального хозяйства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52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4 377,5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3 395,5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3 392,5</w:t>
            </w:r>
          </w:p>
        </w:tc>
      </w:tr>
      <w:tr w:rsidR="00C55A77">
        <w:trPr>
          <w:trHeight w:val="120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</w:t>
            </w:r>
            <w:proofErr w:type="spellStart"/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гг</w:t>
            </w:r>
            <w:proofErr w:type="spellEnd"/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1 766,3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1 739,0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1 736,0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Подпрограмма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"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1 766,3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1 739,0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1 736,0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Основное мероприятие "Организация уличного освещения"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Уличное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освещение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4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"Содержание и расширение кладбищ"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Организация и содержание мест захоронения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76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"Благоустройство территории городского поселения и поддержание санитарного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состояния населенного пункта"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Прочие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мероприятия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благоустройству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315,7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45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315,7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315,7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120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Муниципальная программа "Формирование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дворовых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территорий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6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по энергосбережению и повышению </w:t>
            </w:r>
            <w:proofErr w:type="spellStart"/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энергоэффективности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52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Социальная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политика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Пенсионное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Социальное обеспечение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выплаты населению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кинематография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187,5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Культура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187,5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187,5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187,5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Мероприятия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в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области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культуры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Физическая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спорт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Массовый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спорт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главных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в области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спорта и физической культуры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126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фондами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государственного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Обслуживание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государственного (муниципального) внутреннего долга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72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 программные расходы в рамках обеспечения деятельности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480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государственного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Условно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утвержденные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626,7</w:t>
            </w:r>
          </w:p>
        </w:tc>
      </w:tr>
      <w:tr w:rsidR="00C55A77">
        <w:trPr>
          <w:trHeight w:val="255"/>
        </w:trPr>
        <w:tc>
          <w:tcPr>
            <w:tcW w:w="35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3541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1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1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gridSpan w:val="2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C55A77">
        <w:tc>
          <w:tcPr>
            <w:tcW w:w="357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49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9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37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7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7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9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3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C55A77" w:rsidRDefault="00B824B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55A77" w:rsidRDefault="00B824B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55A77" w:rsidRDefault="00B824B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55A77" w:rsidRDefault="00B824B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55A77" w:rsidRDefault="00B824B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55A77" w:rsidRDefault="00B824B3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55A77" w:rsidRDefault="00B824B3">
      <w:p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10218" w:type="dxa"/>
        <w:tblInd w:w="1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0"/>
        <w:gridCol w:w="425"/>
        <w:gridCol w:w="381"/>
        <w:gridCol w:w="436"/>
        <w:gridCol w:w="722"/>
        <w:gridCol w:w="522"/>
        <w:gridCol w:w="449"/>
        <w:gridCol w:w="592"/>
        <w:gridCol w:w="636"/>
        <w:gridCol w:w="1032"/>
        <w:gridCol w:w="1032"/>
        <w:gridCol w:w="707"/>
        <w:gridCol w:w="424"/>
      </w:tblGrid>
      <w:tr w:rsidR="00C55A77" w:rsidRPr="00B824B3">
        <w:trPr>
          <w:trHeight w:val="2880"/>
        </w:trPr>
        <w:tc>
          <w:tcPr>
            <w:tcW w:w="2985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39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6" w:type="dxa"/>
            <w:gridSpan w:val="4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20"/>
                <w:szCs w:val="20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Приложение 4 </w:t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  <w:t>к решению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</w:t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br/>
              <w:t>Тургеневского городского поселения Ардатовского муниципального района Республики Мордовия «О бюджете Тургеневского городского поселения Ардатовского муниципального района Республики Мордовия на 2024 год и на планов</w:t>
            </w:r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ый период 2025 и 2026 годов» от 27.12.2023 г. № 59 (в </w:t>
            </w:r>
            <w:proofErr w:type="spellStart"/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>ред.решения</w:t>
            </w:r>
            <w:proofErr w:type="spellEnd"/>
            <w:r w:rsidRPr="00B824B3">
              <w:rPr>
                <w:rFonts w:ascii="Arial" w:eastAsia="Arial" w:hAnsi="Arial" w:cs="Arial"/>
                <w:color w:val="000000"/>
                <w:sz w:val="20"/>
                <w:szCs w:val="20"/>
                <w:lang w:val="ru-RU"/>
              </w:rPr>
              <w:t xml:space="preserve"> Совета депутатов Тургеневского городского поселения от 21.02.2024г. № 63)</w:t>
            </w:r>
          </w:p>
        </w:tc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C55A77" w:rsidRPr="00B824B3" w:rsidRDefault="00B824B3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 </w:t>
            </w:r>
          </w:p>
        </w:tc>
      </w:tr>
      <w:tr w:rsidR="00C55A77" w:rsidRPr="00B824B3">
        <w:trPr>
          <w:trHeight w:val="2595"/>
        </w:trPr>
        <w:tc>
          <w:tcPr>
            <w:tcW w:w="9781" w:type="dxa"/>
            <w:gridSpan w:val="12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 xml:space="preserve">РАСПРЕДЕЛЕНИЕ 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br/>
              <w:t xml:space="preserve">БЮДЖЕТНЫХ АССИГНОВАНИЙ БЮДЖЕТА ТУРГЕНЕВСКОГО ГОРОДСКОГО ПОСЕЛЕНИЯ АРДАТОВСКОГО МУНИЦИПАЛЬНОГО 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>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lang w:val="ru-RU"/>
              </w:rPr>
              <w:t>ОВ</w:t>
            </w:r>
          </w:p>
        </w:tc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C55A77" w:rsidRPr="00B824B3" w:rsidRDefault="00B824B3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 </w:t>
            </w:r>
          </w:p>
        </w:tc>
      </w:tr>
      <w:tr w:rsidR="00C55A77">
        <w:trPr>
          <w:trHeight w:val="300"/>
        </w:trPr>
        <w:tc>
          <w:tcPr>
            <w:tcW w:w="2985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lang w:val="ru-RU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39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62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7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6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6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Pr="00B824B3" w:rsidRDefault="00B824B3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6" w:type="dxa"/>
            <w:gridSpan w:val="4"/>
            <w:tcMar>
              <w:top w:w="20" w:type="dxa"/>
              <w:left w:w="113" w:type="dxa"/>
              <w:bottom w:w="20" w:type="dxa"/>
              <w:right w:w="113" w:type="dxa"/>
            </w:tcMar>
            <w:hideMark/>
          </w:tcPr>
          <w:p w:rsidR="00C55A77" w:rsidRDefault="00B824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тыс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рублей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C55A77">
        <w:trPr>
          <w:trHeight w:val="390"/>
        </w:trPr>
        <w:tc>
          <w:tcPr>
            <w:tcW w:w="29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  <w:proofErr w:type="spellEnd"/>
          </w:p>
        </w:tc>
        <w:tc>
          <w:tcPr>
            <w:tcW w:w="1831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898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  <w:proofErr w:type="spellEnd"/>
          </w:p>
        </w:tc>
        <w:tc>
          <w:tcPr>
            <w:tcW w:w="0" w:type="auto"/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C55A77">
        <w:trPr>
          <w:trHeight w:val="29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A77" w:rsidRDefault="00C55A77">
            <w:pPr>
              <w:rPr>
                <w:color w:val="000000"/>
              </w:rPr>
            </w:pP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2024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2025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center"/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2026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год</w:t>
            </w:r>
            <w:proofErr w:type="spellEnd"/>
          </w:p>
        </w:tc>
      </w:tr>
      <w:tr w:rsidR="00C55A77">
        <w:trPr>
          <w:trHeight w:val="274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55A77">
        <w:trPr>
          <w:trHeight w:val="274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12 255,5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11 956,1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12 476,2</w:t>
            </w:r>
          </w:p>
        </w:tc>
      </w:tr>
      <w:tr w:rsidR="00C55A77">
        <w:trPr>
          <w:trHeight w:val="118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2020-2026 годы"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1 352,2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1 420,0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1 462,7</w:t>
            </w:r>
          </w:p>
        </w:tc>
      </w:tr>
      <w:tr w:rsidR="00C55A77">
        <w:trPr>
          <w:trHeight w:val="97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"Проведение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97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977,2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1 020,0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1 062,7</w:t>
            </w:r>
          </w:p>
        </w:tc>
      </w:tr>
      <w:tr w:rsidR="00C55A77">
        <w:trPr>
          <w:trHeight w:val="144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Оформление дорог общего пользования местного значения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Дорожное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144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Муниципальная программа «Осуществление первичного воинского учета в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 xml:space="preserve"> Тургеневском городском поселении Ардатовского муниципального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 xml:space="preserve"> района Республики Мордовия на 2020-2026 годы»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Обеспечение деятельности военно-учетного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стола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144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оборона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Мобилизационная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вневойсковая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подготовка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425,8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оборона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Мобилизационная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вневойсковая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подготовка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144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 xml:space="preserve">Муниципальная программа "Профилактика правонарушений на территории Тургеневского городского 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поселения Ардатовского муниципального района республики Мордовия на 2020-2026гг."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120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Профилактика правонарушений на территории Тургеневского городского поселения Ардатовского муниципального района республики Мордовия на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2020-2026гг.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19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216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126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Тургеневского городского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3,2</w:t>
            </w:r>
          </w:p>
        </w:tc>
      </w:tr>
      <w:tr w:rsidR="00C55A77">
        <w:trPr>
          <w:trHeight w:val="150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2020-2026 </w:t>
            </w:r>
            <w:proofErr w:type="spellStart"/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гг</w:t>
            </w:r>
            <w:proofErr w:type="spellEnd"/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1 766,3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1 739,0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1 736,0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Подпрограмма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"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1 766,3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1 739,0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1 736,0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"Организация уличного освещения"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Уличное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освещение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1 325,6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811,8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774,4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"Содержание и расширение кладбищ"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Организация и содержание мест захоронения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C55A77">
        <w:trPr>
          <w:trHeight w:val="100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"Благоустройство территории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городского поселения и поддержание санитарного состояния населенного пункта"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Прочие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мероприятия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благоустройству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315,7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315,7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315,7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315,7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315,7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315,7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827,2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861,6</w:t>
            </w:r>
          </w:p>
        </w:tc>
      </w:tr>
      <w:tr w:rsidR="00C55A77">
        <w:trPr>
          <w:trHeight w:val="144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 xml:space="preserve">Муниципальная 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программа "Формирование современной городской среды Тургеневского городского поселения Ардатовского муниципального района Республики Мордовия на 2018-2024 годы"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Основное мероприятие "Благоустройство дворовых территорий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многоквартирных домов"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дворовых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территорий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F2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55552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954,7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120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 xml:space="preserve"> 2020-2026 годы».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144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Другие вопросы в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области национальной безопасности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правоохранительной деятельности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55A77">
        <w:trPr>
          <w:trHeight w:val="94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Обеспечение деятельности</w:t>
            </w: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 xml:space="preserve">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3 265,3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4 037,9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4 065,9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Глава администрации Тургеневского городского поселения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120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выплаты по оплате труда Главы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администрации Тургеневского городского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144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121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администраций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594,8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778,9</w:t>
            </w:r>
          </w:p>
        </w:tc>
      </w:tr>
      <w:tr w:rsidR="00C55A77">
        <w:trPr>
          <w:trHeight w:val="96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Деятельность администрации Тургеневского городского поселения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2 670,5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3 259,0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3 287,0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C55A77">
        <w:trPr>
          <w:trHeight w:val="144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органов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C55A77">
        <w:trPr>
          <w:trHeight w:val="118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 xml:space="preserve">Функционирование Правительства Российской Федерации, высших исполнительных органов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2 036,7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2 480,9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633,8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778,1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806,1</w:t>
            </w:r>
          </w:p>
        </w:tc>
      </w:tr>
      <w:tr w:rsidR="00C55A77">
        <w:trPr>
          <w:trHeight w:val="144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118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Тургеневского городского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C55A77">
        <w:trPr>
          <w:trHeight w:val="123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657,7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685,7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бюджетные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ассигнования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C55A77">
        <w:trPr>
          <w:trHeight w:val="124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Функционирование Правительства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Тургеневского городского поселения Ардатовского муниципального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142,8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4 557,3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4 065,8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4 155,4</w:t>
            </w:r>
          </w:p>
        </w:tc>
      </w:tr>
      <w:tr w:rsidR="00C55A77">
        <w:trPr>
          <w:trHeight w:val="70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местного бюджета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4 557,3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4 065,8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4 155,4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Социальное обеспечение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выплаты населению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Социальная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политика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Пенсионное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Тургеневского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214,6</w:t>
            </w:r>
          </w:p>
        </w:tc>
      </w:tr>
      <w:tr w:rsidR="00C55A77">
        <w:trPr>
          <w:trHeight w:val="96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Резервный фонд администрации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Иные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бюджетные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ассигнования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средства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Резервные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фонды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Другие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52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Процентные платежи по муниципальному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долгу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государственного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Обслуживание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государственного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муниципального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долга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Тургеневского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296,3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в области спорта и физической культуры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Физическая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спорт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Массовый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спорт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42040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по энергосбережению и повышению </w:t>
            </w:r>
            <w:proofErr w:type="spellStart"/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энергоэффективности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Благоустройство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Тургеневского городского поселения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42090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1 656,5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обеспечению пожарной безопасности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Обеспечение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пожарной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безопасности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404,8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Мероприятия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в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области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кинематография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Культура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42250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27,9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Другие вопросы в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области национальной безопасности и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правоохранительной деятельности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28,9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Взнос на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капитальный ремонт общего имущества в многоквартирном доме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коммунальное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Жилищное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Тургеневского городского поселения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Мероприятия по землеустройству и землепользованию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Другие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общегосударственные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вопросы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lastRenderedPageBreak/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55,0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Проектно-изыскательские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Культура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кинематография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Культура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42570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rPr>
          <w:trHeight w:val="48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Мероприятия в области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водного хозяйства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Иные закупки товаров, работ и услуг для обеспечения 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>государственных (муниципальных) нужд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Национальная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экономика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Водное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хозяйство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720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hideMark/>
          </w:tcPr>
          <w:p w:rsidR="00C55A77" w:rsidRPr="00B824B3" w:rsidRDefault="00B824B3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 w:rsidRPr="00B824B3">
              <w:rPr>
                <w:rFonts w:ascii="Arial" w:eastAsia="Arial" w:hAnsi="Arial" w:cs="Arial"/>
                <w:color w:val="000000"/>
                <w:sz w:val="18"/>
                <w:szCs w:val="18"/>
                <w:lang w:val="ru-RU"/>
              </w:rPr>
              <w:t xml:space="preserve">Администрация Тургеневского городского поселения Ардатовского муниципального района 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42590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1 774,2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1 700,0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1 789,6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Условно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утвержденные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626,7</w:t>
            </w:r>
          </w:p>
        </w:tc>
      </w:tr>
      <w:tr w:rsidR="00C55A77">
        <w:trPr>
          <w:trHeight w:val="255"/>
        </w:trPr>
        <w:tc>
          <w:tcPr>
            <w:tcW w:w="29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08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2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hideMark/>
          </w:tcPr>
          <w:p w:rsidR="00C55A77" w:rsidRDefault="00B824B3">
            <w:pPr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113" w:type="dxa"/>
              <w:bottom w:w="22" w:type="dxa"/>
              <w:right w:w="108" w:type="dxa"/>
            </w:tcMar>
            <w:vAlign w:val="bottom"/>
            <w:hideMark/>
          </w:tcPr>
          <w:p w:rsidR="00C55A77" w:rsidRDefault="00B824B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C55A77">
        <w:tc>
          <w:tcPr>
            <w:tcW w:w="3015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2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37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9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49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94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28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11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66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67" w:type="dxa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C55A77" w:rsidRDefault="00B824B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C55A77" w:rsidRDefault="00B824B3">
      <w:pPr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B824B3" w:rsidRDefault="00B824B3">
      <w:pPr>
        <w:spacing w:after="200"/>
        <w:jc w:val="both"/>
        <w:rPr>
          <w:sz w:val="28"/>
          <w:szCs w:val="28"/>
        </w:rPr>
      </w:pPr>
    </w:p>
    <w:p w:rsidR="00B824B3" w:rsidRPr="00B824B3" w:rsidRDefault="00B824B3" w:rsidP="00B824B3">
      <w:pPr>
        <w:spacing w:after="200" w:line="276" w:lineRule="auto"/>
        <w:rPr>
          <w:rFonts w:ascii="Arial" w:hAnsi="Arial" w:cs="Arial"/>
          <w:lang w:val="ru-RU"/>
        </w:rPr>
      </w:pPr>
      <w:r w:rsidRPr="00B824B3">
        <w:rPr>
          <w:rFonts w:ascii="Arial" w:hAnsi="Arial" w:cs="Arial"/>
          <w:lang w:val="ru-RU"/>
        </w:rPr>
        <w:t>Информационный бюллетень Тургеневского городского поселения Ардатовского муниципального района Республики Мордовия №</w:t>
      </w:r>
      <w:r>
        <w:rPr>
          <w:rFonts w:ascii="Arial" w:hAnsi="Arial" w:cs="Arial"/>
          <w:lang w:val="ru-RU"/>
        </w:rPr>
        <w:t xml:space="preserve"> 5</w:t>
      </w:r>
      <w:r w:rsidRPr="00B824B3">
        <w:rPr>
          <w:rFonts w:ascii="Arial" w:hAnsi="Arial" w:cs="Arial"/>
          <w:lang w:val="ru-RU"/>
        </w:rPr>
        <w:t xml:space="preserve">а от </w:t>
      </w:r>
      <w:r>
        <w:rPr>
          <w:rFonts w:ascii="Arial" w:hAnsi="Arial" w:cs="Arial"/>
          <w:lang w:val="ru-RU"/>
        </w:rPr>
        <w:t>21</w:t>
      </w:r>
      <w:r w:rsidRPr="00B824B3">
        <w:rPr>
          <w:rFonts w:ascii="Arial" w:hAnsi="Arial" w:cs="Arial"/>
          <w:lang w:val="ru-RU"/>
        </w:rPr>
        <w:t xml:space="preserve"> февраля 2024 года</w:t>
      </w:r>
    </w:p>
    <w:p w:rsidR="00B824B3" w:rsidRPr="00B824B3" w:rsidRDefault="00B824B3" w:rsidP="00B824B3">
      <w:pPr>
        <w:overflowPunct w:val="0"/>
        <w:spacing w:after="200" w:line="276" w:lineRule="auto"/>
        <w:ind w:right="567"/>
        <w:contextualSpacing/>
        <w:jc w:val="both"/>
        <w:textAlignment w:val="baseline"/>
        <w:rPr>
          <w:rFonts w:ascii="Arial" w:hAnsi="Arial" w:cs="Arial"/>
          <w:lang w:val="ru-RU"/>
        </w:rPr>
      </w:pPr>
      <w:r w:rsidRPr="00B824B3">
        <w:rPr>
          <w:rFonts w:ascii="Arial" w:hAnsi="Arial" w:cs="Arial"/>
          <w:lang w:val="ru-RU"/>
        </w:rPr>
        <w:t>Учредитель: Совет депутатов Тургеневского городского поселения</w:t>
      </w:r>
    </w:p>
    <w:p w:rsidR="00B824B3" w:rsidRPr="00B824B3" w:rsidRDefault="00B824B3" w:rsidP="00B824B3">
      <w:pPr>
        <w:overflowPunct w:val="0"/>
        <w:spacing w:after="200" w:line="276" w:lineRule="auto"/>
        <w:textAlignment w:val="baseline"/>
        <w:rPr>
          <w:rFonts w:ascii="Arial" w:hAnsi="Arial" w:cs="Arial"/>
          <w:lang w:val="ru-RU"/>
        </w:rPr>
      </w:pPr>
      <w:r w:rsidRPr="00B824B3">
        <w:rPr>
          <w:rFonts w:ascii="Arial" w:hAnsi="Arial" w:cs="Arial"/>
          <w:lang w:val="ru-RU"/>
        </w:rPr>
        <w:t>Ардатовского муниципального района Республики Мордовия</w:t>
      </w:r>
    </w:p>
    <w:p w:rsidR="00B824B3" w:rsidRPr="00B824B3" w:rsidRDefault="00B824B3" w:rsidP="00B824B3">
      <w:pPr>
        <w:jc w:val="both"/>
        <w:rPr>
          <w:rFonts w:ascii="Arial" w:hAnsi="Arial" w:cs="Arial"/>
          <w:lang w:val="ru-RU"/>
        </w:rPr>
      </w:pPr>
      <w:r w:rsidRPr="00B824B3">
        <w:rPr>
          <w:rFonts w:ascii="Arial" w:hAnsi="Arial" w:cs="Arial"/>
          <w:lang w:val="ru-RU"/>
        </w:rPr>
        <w:t xml:space="preserve">Тираж: 10 </w:t>
      </w:r>
      <w:proofErr w:type="spellStart"/>
      <w:r w:rsidRPr="00B824B3">
        <w:rPr>
          <w:rFonts w:ascii="Arial" w:hAnsi="Arial" w:cs="Arial"/>
          <w:lang w:val="ru-RU"/>
        </w:rPr>
        <w:t>экз</w:t>
      </w:r>
      <w:proofErr w:type="spellEnd"/>
      <w:r w:rsidRPr="00B824B3">
        <w:rPr>
          <w:rFonts w:ascii="Arial" w:hAnsi="Arial" w:cs="Arial"/>
          <w:lang w:val="ru-RU"/>
        </w:rPr>
        <w:tab/>
      </w:r>
    </w:p>
    <w:p w:rsidR="00B824B3" w:rsidRPr="00B824B3" w:rsidRDefault="00B824B3">
      <w:pPr>
        <w:spacing w:after="200"/>
        <w:jc w:val="both"/>
        <w:rPr>
          <w:sz w:val="28"/>
          <w:szCs w:val="28"/>
          <w:lang w:val="ru-RU"/>
        </w:rPr>
      </w:pPr>
    </w:p>
    <w:p w:rsidR="00B824B3" w:rsidRPr="00B824B3" w:rsidRDefault="00B824B3">
      <w:pPr>
        <w:spacing w:after="200"/>
        <w:jc w:val="both"/>
        <w:rPr>
          <w:sz w:val="28"/>
          <w:szCs w:val="28"/>
          <w:lang w:val="ru-RU"/>
        </w:rPr>
      </w:pPr>
    </w:p>
    <w:sectPr w:rsidR="00B824B3" w:rsidRPr="00B824B3" w:rsidSect="00B824B3">
      <w:pgSz w:w="12240" w:h="15840"/>
      <w:pgMar w:top="1134" w:right="474" w:bottom="1134" w:left="56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C55A77"/>
    <w:rsid w:val="00B824B3"/>
    <w:rsid w:val="00C5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C6297"/>
  <w15:docId w15:val="{1AF25414-13DB-4741-B32F-3C6120A54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d7c637b6-6b43-4183-b4a1-2c68a90d208c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38</Pages>
  <Words>10794</Words>
  <Characters>61528</Characters>
  <Application>Microsoft Office Word</Application>
  <DocSecurity>0</DocSecurity>
  <Lines>512</Lines>
  <Paragraphs>144</Paragraphs>
  <ScaleCrop>false</ScaleCrop>
  <Company/>
  <LinksUpToDate>false</LinksUpToDate>
  <CharactersWithSpaces>72178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1</cp:revision>
  <dcterms:created xsi:type="dcterms:W3CDTF">2024-03-05T06:06:00Z</dcterms:created>
  <dcterms:modified xsi:type="dcterms:W3CDTF">2024-03-05T06:09:00Z</dcterms:modified>
</cp:coreProperties>
</file>