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5" w:rsidRPr="007A41DB" w:rsidRDefault="00F477F5" w:rsidP="00F477F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«</w:t>
      </w:r>
      <w:r w:rsidRPr="007A41D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Плюсы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»</w:t>
      </w: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</w:t>
      </w:r>
      <w:r w:rsidRPr="007A41D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минусы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»</w:t>
      </w: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легализации трудовых отношений!</w:t>
      </w:r>
    </w:p>
    <w:p w:rsidR="00F477F5" w:rsidRPr="007A41D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</w:t>
      </w: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Плюсы» официального оформления работника:</w:t>
      </w:r>
    </w:p>
    <w:p w:rsidR="00F477F5" w:rsidRPr="00F85BC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5BC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464"/>
        <w:gridCol w:w="4891"/>
      </w:tblGrid>
      <w:tr w:rsidR="00F477F5" w:rsidRPr="00F85BCB" w:rsidTr="00CF66F8">
        <w:trPr>
          <w:tblCellSpacing w:w="0" w:type="dxa"/>
        </w:trPr>
        <w:tc>
          <w:tcPr>
            <w:tcW w:w="4965" w:type="dxa"/>
            <w:hideMark/>
          </w:tcPr>
          <w:p w:rsidR="00F477F5" w:rsidRPr="00F85BCB" w:rsidRDefault="00F477F5" w:rsidP="00CF66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 работодателя  +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Право требовать от работника выполнения обязательств, определенных трудовым договором, соблюдения правил внутреннего трудового распорядка организации.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- Возможность привлечения работников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дисциплинарной и материальной ответственности в соответствии с действующим законодательством.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 Положительная деловая  репутация и положительный имидж социально ответственного работодателя.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Возможность участия в программах господдержки, в т.ч. субсидировании  малого предпринимательства, сельского хозяйства, туристической деятельности.  </w:t>
            </w:r>
          </w:p>
        </w:tc>
        <w:tc>
          <w:tcPr>
            <w:tcW w:w="5535" w:type="dxa"/>
            <w:hideMark/>
          </w:tcPr>
          <w:p w:rsidR="00F477F5" w:rsidRPr="00F85BCB" w:rsidRDefault="00F477F5" w:rsidP="00CF66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 работника +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-Достойные условия труда.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Своевременное и полное получение официальной заработной платы.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Осуществление обязательного социального страхования работников в соответствии с федеральными законами.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Государственное  пенсионное обеспечение.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Оплачиваемый лист временной нетрудоспособности (больничный).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-Ежегодно оплачиваемый отпуск.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-Получение налоговых вычетов.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-Возможность получения  кредита.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-Получение гарантированных государством выплат </w:t>
            </w:r>
            <w:proofErr w:type="gramStart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</w:t>
            </w:r>
            <w:proofErr w:type="gramEnd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Start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увольнении</w:t>
            </w:r>
            <w:proofErr w:type="gramEnd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связи с ликвидацией организации, сокращением численности или штата работников,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временном  </w:t>
            </w:r>
            <w:proofErr w:type="gramStart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переводе</w:t>
            </w:r>
            <w:proofErr w:type="gramEnd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на другую работу, в т. ч. по состоянию здоровья,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-временном простое.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-Получение пособия по беременности и родам.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Получение пособия по уходу за ребенком до 1,5 лет.</w:t>
            </w:r>
          </w:p>
        </w:tc>
      </w:tr>
    </w:tbl>
    <w:p w:rsidR="00F477F5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77F5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77F5" w:rsidRPr="007A41D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F85B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«Минусы» неформальной занятости:</w:t>
      </w:r>
    </w:p>
    <w:p w:rsidR="00F477F5" w:rsidRPr="00F85BC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5BC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265"/>
        <w:gridCol w:w="5090"/>
      </w:tblGrid>
      <w:tr w:rsidR="00F477F5" w:rsidRPr="00F85BCB" w:rsidTr="00CF66F8">
        <w:trPr>
          <w:tblCellSpacing w:w="0" w:type="dxa"/>
        </w:trPr>
        <w:tc>
          <w:tcPr>
            <w:tcW w:w="4680" w:type="dxa"/>
            <w:hideMark/>
          </w:tcPr>
          <w:p w:rsidR="00F477F5" w:rsidRPr="00F85BCB" w:rsidRDefault="00F477F5" w:rsidP="00CF66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 работодателя –</w:t>
            </w: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Административные штрафы до 100 тысяч рублей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исключительных случаях уголовное наказани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неуплата налогов в крупном размере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Невозможность получать займы, кредиты и др. поддержку государства.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 Невозможность привлечь работника к ответственности за несоблюдение трудовой дисциплины, обеспечить сохранность материальных ценностей и т.п.</w:t>
            </w:r>
          </w:p>
        </w:tc>
        <w:tc>
          <w:tcPr>
            <w:tcW w:w="5670" w:type="dxa"/>
            <w:hideMark/>
          </w:tcPr>
          <w:p w:rsidR="00F477F5" w:rsidRPr="00F85BCB" w:rsidRDefault="00F477F5" w:rsidP="00CF66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 работника</w:t>
            </w: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–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-Условия труда, продолжительность рабочего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дня, не соответствующие нормам трудового законодательства.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-Выполнение не предусмотренных обязанностей.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перечисление</w:t>
            </w:r>
            <w:proofErr w:type="spellEnd"/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страховых взносов в Пенсионный фонд, ФСС, ТФОМС.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-Отсутствие социальных гарантий (больничный, отпуск, пенсия).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-Увольнение без объяснения причин и выплат.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-Минимальный размер пособия по безработице (отсутствие трудовой деятельности, условия которой подтверждаются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справкой о средней заработной плате).</w:t>
            </w: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-Невозможность доказательства стажа и опыта предыдущей работы при трудоустройстве к другому работодателю.</w:t>
            </w: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83F6C" w:rsidRDefault="00083F6C"/>
    <w:sectPr w:rsidR="00083F6C" w:rsidSect="00083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77F5"/>
    <w:rsid w:val="00083F6C"/>
    <w:rsid w:val="0022792D"/>
    <w:rsid w:val="00367EFC"/>
    <w:rsid w:val="00377AA4"/>
    <w:rsid w:val="00C66679"/>
    <w:rsid w:val="00F47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7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2060</Characters>
  <Application>Microsoft Office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antipovanm</dc:creator>
  <cp:lastModifiedBy>PlatonovaMS</cp:lastModifiedBy>
  <cp:revision>3</cp:revision>
  <dcterms:created xsi:type="dcterms:W3CDTF">2024-06-26T07:33:00Z</dcterms:created>
  <dcterms:modified xsi:type="dcterms:W3CDTF">2024-06-26T08:04:00Z</dcterms:modified>
</cp:coreProperties>
</file>