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9FE" w:rsidRPr="000919FE" w:rsidRDefault="000919FE" w:rsidP="000919FE">
      <w:pPr>
        <w:spacing w:after="100" w:afterAutospacing="1" w:line="360" w:lineRule="atLeast"/>
        <w:outlineLvl w:val="0"/>
        <w:rPr>
          <w:rFonts w:ascii="Times New Roman" w:eastAsia="Times New Roman" w:hAnsi="Times New Roman" w:cs="Times New Roman"/>
          <w:b/>
          <w:bCs/>
          <w:caps/>
          <w:color w:val="063B85"/>
          <w:kern w:val="36"/>
          <w:sz w:val="28"/>
          <w:szCs w:val="28"/>
          <w:lang w:eastAsia="ru-RU"/>
        </w:rPr>
      </w:pPr>
      <w:r w:rsidRPr="000919FE">
        <w:rPr>
          <w:rFonts w:ascii="Times New Roman" w:eastAsia="Times New Roman" w:hAnsi="Times New Roman" w:cs="Times New Roman"/>
          <w:b/>
          <w:bCs/>
          <w:caps/>
          <w:color w:val="063B85"/>
          <w:kern w:val="36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</w:p>
    <w:p w:rsidR="000919FE" w:rsidRPr="000919FE" w:rsidRDefault="000919FE" w:rsidP="000919FE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0919FE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6219825" cy="3816908"/>
            <wp:effectExtent l="0" t="0" r="0" b="0"/>
            <wp:docPr id="1" name="Рисунок 1" descr="https://mineco.e-mordovia.ru/upload/iblock/c17/gto81mffgp83y1cn13b1v42ahxbufspi/5343553471233777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iblock/c17/gto81mffgp83y1cn13b1v42ahxbufspi/534355347123377782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649" cy="3818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19FE" w:rsidRPr="000919FE" w:rsidRDefault="000919FE" w:rsidP="000919FE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0919F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соответствии с подпунктом 3 пункта 1 статьи 7 Закона Республики Мордовия от 16 апреля 2015 г. №18-З «О государственном регулировании розничного оборота алкогольной продукции на территории Республики Мордовия» 02 сентября 2024 г. будет запрещена розничная продажа алкогольной продукции на всей территории Республики Мордовия в связи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</w:t>
      </w:r>
      <w:bookmarkStart w:id="0" w:name="_GoBack"/>
      <w:bookmarkEnd w:id="0"/>
      <w:r w:rsidRPr="000919F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 началом учебного года в образовательных организациях Республики Мордовия.</w:t>
      </w:r>
      <w:r w:rsidRPr="000919F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0919F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Данное ограничение не распространяется на розничную продажу алкогольной продукции, осуществляемую организациями при оказании ими услуг общественного питания.</w:t>
      </w:r>
    </w:p>
    <w:p w:rsidR="000919FE" w:rsidRPr="000919FE" w:rsidRDefault="000919FE" w:rsidP="000919FE">
      <w:pPr>
        <w:spacing w:after="100" w:afterAutospacing="1" w:line="240" w:lineRule="auto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</w:p>
    <w:p w:rsidR="00125977" w:rsidRPr="000919FE" w:rsidRDefault="00125977">
      <w:pPr>
        <w:rPr>
          <w:rFonts w:ascii="Times New Roman" w:hAnsi="Times New Roman" w:cs="Times New Roman"/>
          <w:sz w:val="28"/>
          <w:szCs w:val="28"/>
        </w:rPr>
      </w:pPr>
    </w:p>
    <w:sectPr w:rsidR="00125977" w:rsidRPr="00091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B52"/>
    <w:rsid w:val="000919FE"/>
    <w:rsid w:val="00125977"/>
    <w:rsid w:val="00800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18A26"/>
  <w15:chartTrackingRefBased/>
  <w15:docId w15:val="{D8F7BBB9-339E-4C7D-A05E-DA35351E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19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19F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91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919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6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810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693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59183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577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2024-08-29T05:39:00Z</dcterms:created>
  <dcterms:modified xsi:type="dcterms:W3CDTF">2024-08-29T05:40:00Z</dcterms:modified>
</cp:coreProperties>
</file>