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6D1" w:rsidRPr="00C566D1" w:rsidRDefault="00C566D1" w:rsidP="00C566D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566D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Социальный фонд проинформирует </w:t>
      </w:r>
      <w:proofErr w:type="spellStart"/>
      <w:r w:rsidRPr="00C566D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самозанятых</w:t>
      </w:r>
      <w:proofErr w:type="spellEnd"/>
      <w:r w:rsidRPr="00C566D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о формировании пенсионных прав</w:t>
      </w:r>
    </w:p>
    <w:p w:rsidR="00C566D1" w:rsidRPr="00C566D1" w:rsidRDefault="00C566D1" w:rsidP="00C566D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Работающие на себя жители Мордовии, которые применяют налог на профессиональный доход, осенью получат уведомления фонда о возможности формировать пенсию за счет добровольных взносов. Сообщения будут поступать в личный кабинет на портале </w:t>
      </w:r>
      <w:proofErr w:type="spellStart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предусматривать два вида информирования.</w:t>
      </w:r>
    </w:p>
    <w:p w:rsidR="00C566D1" w:rsidRPr="00C566D1" w:rsidRDefault="00C566D1" w:rsidP="00C566D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Первое расскажет о том, как добровольно вступить в правоотношения по обязательному пенсионному страхованию для формирования пенсионных прав. Соответствующее уведомление получат все </w:t>
      </w:r>
      <w:proofErr w:type="spellStart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самозанятые</w:t>
      </w:r>
      <w:proofErr w:type="spellEnd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еще не зарегистрированы в качестве плательщиков добровольных взносов. Второй вид сообщения будет предназначен для тех, кто уже вступил в добровольные правоотношения, но пока не перечислил взносы для формирования пенсии. Они получат напоминание об уплате средств.</w:t>
      </w:r>
    </w:p>
    <w:p w:rsidR="00C566D1" w:rsidRPr="00C566D1" w:rsidRDefault="00C566D1" w:rsidP="00C566D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что для того, чтобы обеспечить будущую пенсию, работающим на себя жителям республики нужно уплачивать страховые взносы в Отделение Социального фонда России по Республике Мордовия.</w:t>
      </w:r>
    </w:p>
    <w:p w:rsidR="00C566D1" w:rsidRPr="00C566D1" w:rsidRDefault="00C566D1" w:rsidP="00C566D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Информирование пройдет в несколько этапов. На первом этапе уведомления получат </w:t>
      </w:r>
      <w:proofErr w:type="spellStart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самозанятые</w:t>
      </w:r>
      <w:proofErr w:type="spellEnd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возраста, то есть те, кому до выхода на пенсию осталось 5 лет и меньше. Далее Социальный фонд направит сообщения тем, у кого пенсионный возраст наступает через 6 –10 лет. На третьем этапе уведомления получат люди, выходящие на пенсию через 11 – 15 лет. Кроме этого </w:t>
      </w:r>
      <w:proofErr w:type="spellStart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самозанятые</w:t>
      </w:r>
      <w:proofErr w:type="spellEnd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граждане, как и все застрахованные россияне, раз в 3 года на портале </w:t>
      </w:r>
      <w:proofErr w:type="spellStart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получают уведомления о предполагаемом размере будущей страховой пенсии по старости при достижении возраста 45 (мужчины) и 40 лет (женщины).</w:t>
      </w:r>
    </w:p>
    <w:p w:rsidR="00C566D1" w:rsidRPr="00C566D1" w:rsidRDefault="00C566D1" w:rsidP="00C566D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Отметим, что льготный налоговый режим на профессиональный доход не предполагает обязательной уплаты страховых взносов на пенсионное обеспечение. Поэтому периоды деятельности в качестве </w:t>
      </w:r>
      <w:proofErr w:type="spellStart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самозанятого</w:t>
      </w:r>
      <w:proofErr w:type="spellEnd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учитываются при оформлении страховой пенсии по старости. Чтобы их учесть </w:t>
      </w:r>
      <w:proofErr w:type="spellStart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самозанятые</w:t>
      </w:r>
      <w:proofErr w:type="spellEnd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уплачивать добровольные страховые взносы.</w:t>
      </w:r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Согласно правилам обязательного пенсионного страхования, если человек работает по трудовому договору, взносы за него платит работодатель. Благодаря этому у работника появляется стаж и пенсионные коэффициенты, необходимые для получения страховой пенсии. Люди, оформившие статус индивидуального предпринимателя, самостоятельно платят за себя обязательные взносы на пенсионное страхование. В таком формате работают все предприниматели, кроме применяющих налог на профессиональный доход. Они не обязаны перечислять страховые взносы, из-за чего не формируют право на страховую пенсию по старости. Единственный способ для таких предпринимателей обеспечить себе пенсию – это платить взносы в добровольном порядке.</w:t>
      </w:r>
    </w:p>
    <w:p w:rsidR="00C566D1" w:rsidRPr="00C566D1" w:rsidRDefault="00C566D1" w:rsidP="00C566D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Вступить в добровольные правоотношения для уплаты страховых взносов на обязательное пенсионное страхование можно, подав соответствующее заявление в Социальный фонд России одним из способов:</w:t>
      </w:r>
    </w:p>
    <w:p w:rsidR="00C566D1" w:rsidRPr="00C566D1" w:rsidRDefault="00C566D1" w:rsidP="00C566D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лично в </w:t>
      </w:r>
      <w:hyperlink r:id="rId5" w:history="1">
        <w:r w:rsidRPr="00C566D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клиентскую службу</w:t>
        </w:r>
      </w:hyperlink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ОСФР по Республике Мордовия (по месту жительства);</w:t>
      </w:r>
    </w:p>
    <w:p w:rsidR="00C566D1" w:rsidRPr="00C566D1" w:rsidRDefault="00C566D1" w:rsidP="00C566D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услуг почтовой связи;</w:t>
      </w:r>
    </w:p>
    <w:p w:rsidR="00C566D1" w:rsidRPr="00C566D1" w:rsidRDefault="00C566D1" w:rsidP="00C566D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сайте СФР или </w:t>
      </w:r>
      <w:hyperlink r:id="rId6" w:tgtFrame="_blank" w:history="1">
        <w:r w:rsidRPr="00C566D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через ЕПГУ</w:t>
        </w:r>
      </w:hyperlink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566D1" w:rsidRPr="00C566D1" w:rsidRDefault="00C566D1" w:rsidP="00C566D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через мобильное приложение «</w:t>
      </w:r>
      <w:hyperlink r:id="rId7" w:tgtFrame="_blank" w:history="1">
        <w:r w:rsidRPr="00C566D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Мой налог</w:t>
        </w:r>
      </w:hyperlink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C566D1" w:rsidRPr="00C566D1" w:rsidRDefault="00C566D1" w:rsidP="00C566D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Добровольные платежи перечисляются через банк. Реквизиты для уплаты можно узнать на </w:t>
      </w:r>
      <w:hyperlink r:id="rId8" w:history="1">
        <w:r w:rsidRPr="00C566D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региональной странице</w:t>
        </w:r>
      </w:hyperlink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сайта Социального фонда, сформировать самостоятельно с помощью электронного сервиса </w:t>
      </w:r>
      <w:proofErr w:type="spellStart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Соцфонда</w:t>
      </w:r>
      <w:proofErr w:type="spellEnd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произвести уплату страховых взносов посредством мобильного приложения «Мой налог».</w:t>
      </w:r>
    </w:p>
    <w:p w:rsidR="00C566D1" w:rsidRPr="00C566D1" w:rsidRDefault="00C566D1" w:rsidP="00C566D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Следует учитывать, что люди, не сумевшие заработать требуемый стаж и пенсионный коэффициент, теряют право на страховую пенсию по старости. Им назначается социальная пенсия на 5 лет позже пенсионного возраста и в размере, не превышающем прожиточный минимум.</w:t>
      </w:r>
    </w:p>
    <w:p w:rsidR="00C566D1" w:rsidRPr="00C566D1" w:rsidRDefault="00C566D1" w:rsidP="00C566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9593B" w:rsidRDefault="00A9593B"/>
    <w:sectPr w:rsidR="00A9593B" w:rsidSect="00A959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393E8E"/>
    <w:multiLevelType w:val="multilevel"/>
    <w:tmpl w:val="1CD8D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/>
  <w:rsids>
    <w:rsidRoot w:val="00C566D1"/>
    <w:rsid w:val="002A1BA6"/>
    <w:rsid w:val="00A21719"/>
    <w:rsid w:val="00A9593B"/>
    <w:rsid w:val="00C566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93B"/>
  </w:style>
  <w:style w:type="paragraph" w:styleId="1">
    <w:name w:val="heading 1"/>
    <w:basedOn w:val="a"/>
    <w:link w:val="10"/>
    <w:uiPriority w:val="9"/>
    <w:qFormat/>
    <w:rsid w:val="00C566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66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566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566D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68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28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fr.gov.ru/branches/mordovia/info/~0/806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pd.nalog.ru/app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suslugi.ru/610423/1/form?_=1705327727899&amp;_=1724396881475" TargetMode="External"/><Relationship Id="rId5" Type="http://schemas.openxmlformats.org/officeDocument/2006/relationships/hyperlink" Target="https://sfr.gov.ru/branches/mordovia/info/~0/7866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577</Words>
  <Characters>3290</Characters>
  <Application>Microsoft Office Word</Application>
  <DocSecurity>0</DocSecurity>
  <Lines>27</Lines>
  <Paragraphs>7</Paragraphs>
  <ScaleCrop>false</ScaleCrop>
  <Company/>
  <LinksUpToDate>false</LinksUpToDate>
  <CharactersWithSpaces>3860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011TsarenyaEL</cp:lastModifiedBy>
  <cp:revision>1</cp:revision>
  <dcterms:created xsi:type="dcterms:W3CDTF">2024-08-29T09:27:00Z</dcterms:created>
  <dcterms:modified xsi:type="dcterms:W3CDTF">2024-08-29T09:28:00Z</dcterms:modified>
</cp:coreProperties>
</file>