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5B1034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5B103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5B1034" w:rsidRPr="005B1034">
              <w:rPr>
                <w:rFonts w:ascii="Times New Roman" w:hAnsi="Times New Roman"/>
                <w:b/>
                <w:sz w:val="22"/>
                <w:szCs w:val="22"/>
              </w:rPr>
              <w:t>Наземный стальной и подземный полиэтиленовый газопровод низкого давления с установкой ГРПШ-10М</w:t>
            </w:r>
            <w:r w:rsidR="005B103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5B1034" w:rsidRPr="005B1034">
              <w:rPr>
                <w:rFonts w:ascii="Times New Roman" w:hAnsi="Times New Roman"/>
                <w:b/>
                <w:sz w:val="22"/>
                <w:szCs w:val="22"/>
              </w:rPr>
              <w:t>в с. Полое по улицам Заовражная, Выселки, Церковная Ардатовского района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E77727">
        <w:trPr>
          <w:trHeight w:val="542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7143"/>
            </w:tblGrid>
            <w:tr w:rsidR="007810E4" w:rsidRPr="00DD5BC1" w:rsidTr="005B1034">
              <w:trPr>
                <w:trHeight w:val="601"/>
              </w:trPr>
              <w:tc>
                <w:tcPr>
                  <w:tcW w:w="2013" w:type="dxa"/>
                  <w:hideMark/>
                </w:tcPr>
                <w:p w:rsidR="007810E4" w:rsidRPr="00DD5BC1" w:rsidRDefault="005B1034" w:rsidP="005B103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143" w:type="dxa"/>
                  <w:hideMark/>
                </w:tcPr>
                <w:p w:rsidR="007810E4" w:rsidRPr="00DD5BC1" w:rsidRDefault="005B103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</w:tbl>
          <w:tbl>
            <w:tblPr>
              <w:tblW w:w="8768" w:type="dxa"/>
              <w:tblLayout w:type="fixed"/>
              <w:tblLook w:val="04A0" w:firstRow="1" w:lastRow="0" w:firstColumn="1" w:lastColumn="0" w:noHBand="0" w:noVBand="1"/>
            </w:tblPr>
            <w:tblGrid>
              <w:gridCol w:w="2013"/>
              <w:gridCol w:w="6755"/>
            </w:tblGrid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13:01:0222001:120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Полое, ул. Выселки, дом 24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13:01:0209001:151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Респ. Мордовия, р-н Ардатовский, с. Полое, ул.Синоцкая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13:01:0222001:80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Полое, ул. Заовражная, дом 17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13:01:0222001:127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</w:t>
                  </w:r>
                  <w:bookmarkStart w:id="0" w:name="_GoBack"/>
                  <w:bookmarkEnd w:id="0"/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рдовия, Ардатовский район, с. Полое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13:01:0222001:132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Полое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13:01:0222002:7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с. Полое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13:01:0222002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Кечушевское сельское поселение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район, Кечушевское сельское поселение, с. Полое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13:01:0222001:35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муниципальный район, Кечушевское сельское поселение, с. Полое, ул. Церковная, 11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13:01:0222001:36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муниципальный район, Кечушевское сельское поселение, с. Полое, ул. Церковная, 9</w:t>
                  </w:r>
                </w:p>
              </w:tc>
            </w:tr>
            <w:tr w:rsidR="00E77727" w:rsidRPr="00E77727" w:rsidTr="00E77727">
              <w:trPr>
                <w:trHeight w:val="265"/>
              </w:trPr>
              <w:tc>
                <w:tcPr>
                  <w:tcW w:w="2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13:01:0222001:37</w:t>
                  </w:r>
                </w:p>
              </w:tc>
              <w:tc>
                <w:tcPr>
                  <w:tcW w:w="67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77727" w:rsidRPr="00E77727" w:rsidRDefault="00E77727" w:rsidP="00E777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</w:pPr>
                  <w:r w:rsidRPr="00E77727">
                    <w:rPr>
                      <w:rFonts w:ascii="Times New Roman" w:eastAsia="Times New Roman" w:hAnsi="Times New Roman" w:cs="Times New Roman"/>
                      <w:color w:val="000000"/>
                      <w:lang w:eastAsia="ru-RU"/>
                    </w:rPr>
                    <w:t>Республика Мордовия, Ардатовский муниципальный район, Кечушевское сельское поселение, с. Полое, ул. Церковная, 12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Кечушевского сельского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378C5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B378C5" w:rsidRPr="00B378C5">
              <w:rPr>
                <w:sz w:val="22"/>
                <w:szCs w:val="22"/>
              </w:rPr>
              <w:t>Республика Мордовия, с. Кечушево, ул. Ленина, дом 25,</w:t>
            </w:r>
            <w:r w:rsidR="00B378C5">
              <w:rPr>
                <w:sz w:val="22"/>
                <w:szCs w:val="22"/>
              </w:rPr>
              <w:t xml:space="preserve"> </w:t>
            </w:r>
          </w:p>
          <w:p w:rsidR="009D2000" w:rsidRPr="00E77727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E77727">
              <w:rPr>
                <w:sz w:val="22"/>
                <w:szCs w:val="22"/>
                <w:lang w:val="en-US"/>
              </w:rPr>
              <w:t xml:space="preserve">: </w:t>
            </w:r>
            <w:r w:rsidR="00B378C5" w:rsidRPr="00E77727">
              <w:rPr>
                <w:sz w:val="22"/>
                <w:szCs w:val="22"/>
                <w:lang w:val="en-US"/>
              </w:rPr>
              <w:t>(8-834-31) 2-51-44</w:t>
            </w:r>
            <w:r w:rsidR="008E20CA" w:rsidRPr="00E77727">
              <w:rPr>
                <w:sz w:val="22"/>
                <w:szCs w:val="22"/>
                <w:lang w:val="en-US"/>
              </w:rPr>
              <w:t xml:space="preserve">, </w:t>
            </w:r>
            <w:r w:rsidRPr="00B378C5">
              <w:rPr>
                <w:sz w:val="22"/>
                <w:szCs w:val="22"/>
                <w:lang w:val="en-US"/>
              </w:rPr>
              <w:t>E</w:t>
            </w:r>
            <w:r w:rsidRPr="00E77727">
              <w:rPr>
                <w:sz w:val="22"/>
                <w:szCs w:val="22"/>
                <w:lang w:val="en-US"/>
              </w:rPr>
              <w:t>-</w:t>
            </w:r>
            <w:r w:rsidRPr="00B378C5">
              <w:rPr>
                <w:sz w:val="22"/>
                <w:szCs w:val="22"/>
                <w:lang w:val="en-US"/>
              </w:rPr>
              <w:t>mail</w:t>
            </w:r>
            <w:r w:rsidRPr="00E77727">
              <w:rPr>
                <w:sz w:val="22"/>
                <w:szCs w:val="22"/>
                <w:lang w:val="en-US"/>
              </w:rPr>
              <w:t xml:space="preserve">: </w:t>
            </w:r>
            <w:hyperlink r:id="rId9" w:history="1">
              <w:r w:rsidR="00B378C5" w:rsidRPr="00B378C5">
                <w:rPr>
                  <w:sz w:val="22"/>
                  <w:szCs w:val="22"/>
                  <w:lang w:val="en-US"/>
                </w:rPr>
                <w:t>kechushevo</w:t>
              </w:r>
              <w:r w:rsidR="00B378C5" w:rsidRPr="00E77727">
                <w:rPr>
                  <w:sz w:val="22"/>
                  <w:szCs w:val="22"/>
                  <w:lang w:val="en-US"/>
                </w:rPr>
                <w:t>@</w:t>
              </w:r>
              <w:r w:rsidR="00B378C5" w:rsidRPr="00B378C5">
                <w:rPr>
                  <w:sz w:val="22"/>
                  <w:szCs w:val="22"/>
                  <w:lang w:val="en-US"/>
                </w:rPr>
                <w:t>ardatov</w:t>
              </w:r>
              <w:r w:rsidR="00B378C5" w:rsidRPr="00E77727">
                <w:rPr>
                  <w:sz w:val="22"/>
                  <w:szCs w:val="22"/>
                  <w:lang w:val="en-US"/>
                </w:rPr>
                <w:t>.</w:t>
              </w:r>
              <w:r w:rsidR="00B378C5" w:rsidRPr="00B378C5">
                <w:rPr>
                  <w:sz w:val="22"/>
                  <w:szCs w:val="22"/>
                  <w:lang w:val="en-US"/>
                </w:rPr>
                <w:t>e</w:t>
              </w:r>
              <w:r w:rsidR="00B378C5" w:rsidRPr="00E77727">
                <w:rPr>
                  <w:sz w:val="22"/>
                  <w:szCs w:val="22"/>
                  <w:lang w:val="en-US"/>
                </w:rPr>
                <w:t>-</w:t>
              </w:r>
              <w:r w:rsidR="00B378C5" w:rsidRPr="00B378C5">
                <w:rPr>
                  <w:sz w:val="22"/>
                  <w:szCs w:val="22"/>
                  <w:lang w:val="en-US"/>
                </w:rPr>
                <w:t>mordovia</w:t>
              </w:r>
              <w:r w:rsidR="00B378C5" w:rsidRPr="00E77727">
                <w:rPr>
                  <w:sz w:val="22"/>
                  <w:szCs w:val="22"/>
                  <w:lang w:val="en-US"/>
                </w:rPr>
                <w:t>.</w:t>
              </w:r>
              <w:r w:rsidR="00B378C5" w:rsidRPr="00B378C5">
                <w:rPr>
                  <w:sz w:val="22"/>
                  <w:szCs w:val="22"/>
                  <w:lang w:val="en-US"/>
                </w:rPr>
                <w:t>ru</w:t>
              </w:r>
            </w:hyperlink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B1034">
        <w:trPr>
          <w:trHeight w:val="191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5B1034">
        <w:trPr>
          <w:trHeight w:val="1787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A65ECF" w:rsidRPr="00B378C5" w:rsidRDefault="00B378C5" w:rsidP="00B378C5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Решение Совета депутатов Кечушевского сельского поселения Ардатовского муниципального района Республики Мордовия №52 от 25.09.2023 «Об утверждении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E77727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lastRenderedPageBreak/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E77727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1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1034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77727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echushevo@ardat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90D94-5C36-4588-BB99-F20CC0371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Дарья Сафронова</cp:lastModifiedBy>
  <cp:revision>13</cp:revision>
  <cp:lastPrinted>2022-12-12T08:13:00Z</cp:lastPrinted>
  <dcterms:created xsi:type="dcterms:W3CDTF">2023-11-15T06:14:00Z</dcterms:created>
  <dcterms:modified xsi:type="dcterms:W3CDTF">2024-09-04T06:19:00Z</dcterms:modified>
</cp:coreProperties>
</file>