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3B3" w:rsidRPr="0025078E" w:rsidRDefault="007B03B3" w:rsidP="007B03B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5078E">
        <w:rPr>
          <w:rFonts w:ascii="Times New Roman" w:hAnsi="Times New Roman" w:cs="Times New Roman"/>
          <w:b/>
          <w:sz w:val="32"/>
          <w:szCs w:val="32"/>
        </w:rPr>
        <w:t>Аудио ярмарка вакансий</w:t>
      </w:r>
    </w:p>
    <w:p w:rsidR="007B03B3" w:rsidRPr="0025078E" w:rsidRDefault="007B03B3" w:rsidP="007B03B3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>15  октября  2024 года ТОСЗН по Ардатовскому району проведена ауди</w:t>
      </w:r>
      <w:proofErr w:type="gramStart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>о-</w:t>
      </w:r>
      <w:proofErr w:type="gramEnd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ярмарка вакансий для граждан, находящихся в местах лишения свободы. Ярмарка в данном формате  позволяет  обеспечить прямой и активный диалог нанимателя с соискателем, территориально находящихся в разных местах, задать интересующие </w:t>
      </w:r>
      <w:proofErr w:type="spellStart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>вопросы</w:t>
      </w:r>
      <w:proofErr w:type="gramStart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>.Т</w:t>
      </w:r>
      <w:proofErr w:type="gramEnd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>ак</w:t>
      </w:r>
      <w:proofErr w:type="spellEnd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представитель  кадровой службы АО «Ардатовский светотехнический завод»  </w:t>
      </w:r>
      <w:proofErr w:type="spellStart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>Уряднова</w:t>
      </w:r>
      <w:proofErr w:type="spellEnd"/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Е.Б. подробно рассказала об имеющихся вакансиях, размере оплаты труда. </w:t>
      </w:r>
    </w:p>
    <w:p w:rsidR="007B03B3" w:rsidRPr="0025078E" w:rsidRDefault="007B03B3" w:rsidP="007B03B3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507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Стоить отметить, что служба занятости оказывает поддержку разным социальным группам. </w:t>
      </w:r>
    </w:p>
    <w:p w:rsidR="00622B44" w:rsidRPr="00050618" w:rsidRDefault="00622B44" w:rsidP="00622B44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061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порядком и условиями получения субсидии в 2024 году можно ознакомиться в </w:t>
      </w:r>
      <w:r w:rsidRPr="00050618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постановлении Правительства Российской Федерации от 13.03.2021 № 362 «О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граждан» (с изменениями от 11.12.2023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050618">
        <w:rPr>
          <w:rFonts w:ascii="Times New Roman" w:eastAsia="Times New Roman" w:hAnsi="Times New Roman" w:cs="Times New Roman"/>
          <w:color w:val="000000"/>
          <w:sz w:val="24"/>
          <w:szCs w:val="24"/>
        </w:rPr>
        <w:t>г).</w:t>
      </w:r>
    </w:p>
    <w:p w:rsidR="00622B44" w:rsidRPr="00050618" w:rsidRDefault="00622B44" w:rsidP="00622B4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622B44" w:rsidRPr="00050618" w:rsidSect="000D6B1F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1BDA"/>
    <w:rsid w:val="00065D2F"/>
    <w:rsid w:val="000D6B1F"/>
    <w:rsid w:val="00141276"/>
    <w:rsid w:val="001E40C9"/>
    <w:rsid w:val="0027710E"/>
    <w:rsid w:val="002B0BF4"/>
    <w:rsid w:val="002F27B8"/>
    <w:rsid w:val="003407B7"/>
    <w:rsid w:val="00417434"/>
    <w:rsid w:val="004213B7"/>
    <w:rsid w:val="00482EB3"/>
    <w:rsid w:val="004A524F"/>
    <w:rsid w:val="00531BDA"/>
    <w:rsid w:val="00595120"/>
    <w:rsid w:val="00622B44"/>
    <w:rsid w:val="006816BF"/>
    <w:rsid w:val="006E1F40"/>
    <w:rsid w:val="007633C0"/>
    <w:rsid w:val="007772A1"/>
    <w:rsid w:val="007B03B3"/>
    <w:rsid w:val="00830245"/>
    <w:rsid w:val="00913412"/>
    <w:rsid w:val="00980E79"/>
    <w:rsid w:val="009A63B7"/>
    <w:rsid w:val="009C51B0"/>
    <w:rsid w:val="00A01F0C"/>
    <w:rsid w:val="00A14A28"/>
    <w:rsid w:val="00A978D1"/>
    <w:rsid w:val="00AF0D11"/>
    <w:rsid w:val="00BD5B3E"/>
    <w:rsid w:val="00C56140"/>
    <w:rsid w:val="00D26AF3"/>
    <w:rsid w:val="00D33197"/>
    <w:rsid w:val="00D717D1"/>
    <w:rsid w:val="00DC3CDA"/>
    <w:rsid w:val="00E07B10"/>
    <w:rsid w:val="00E12187"/>
    <w:rsid w:val="00EC6469"/>
    <w:rsid w:val="00ED3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51B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51B0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C5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51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83E8D-C9EC-45BE-BD94-E2BC8D105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K</dc:creator>
  <cp:keywords/>
  <dc:description/>
  <cp:lastModifiedBy>PlatonovaMS</cp:lastModifiedBy>
  <cp:revision>33</cp:revision>
  <dcterms:created xsi:type="dcterms:W3CDTF">2024-08-08T09:25:00Z</dcterms:created>
  <dcterms:modified xsi:type="dcterms:W3CDTF">2024-10-31T14:48:00Z</dcterms:modified>
</cp:coreProperties>
</file>