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B44" w:rsidRPr="00622B44" w:rsidRDefault="00622B44" w:rsidP="00622B44">
      <w:pPr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22B44">
        <w:rPr>
          <w:rFonts w:ascii="Times New Roman" w:hAnsi="Times New Roman" w:cs="Times New Roman"/>
          <w:b/>
          <w:sz w:val="32"/>
          <w:szCs w:val="32"/>
        </w:rPr>
        <w:t>11 человек стали участниками программы субсидирования найма в 2024 году</w:t>
      </w:r>
    </w:p>
    <w:p w:rsidR="00622B44" w:rsidRPr="00050618" w:rsidRDefault="00622B44" w:rsidP="00622B4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0618">
        <w:rPr>
          <w:rFonts w:ascii="Times New Roman" w:hAnsi="Times New Roman" w:cs="Times New Roman"/>
          <w:sz w:val="24"/>
          <w:szCs w:val="24"/>
        </w:rPr>
        <w:t xml:space="preserve">Программа, которая и сегодня реализуется службой занятости населения, стимулирует работодателей принимать на работу молодежь в возрасте до 30 лет. </w:t>
      </w:r>
    </w:p>
    <w:p w:rsidR="00622B44" w:rsidRPr="00050618" w:rsidRDefault="00622B44" w:rsidP="00622B44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506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Работодатель берет на работу человека из числа зарегистрированных на учете в центре занятости,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0506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государство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взамен</w:t>
      </w:r>
      <w:r w:rsidRPr="000506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осуществляет компенсацию затрат на</w:t>
      </w:r>
      <w:r w:rsidR="00940F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зарп</w:t>
      </w:r>
      <w:r w:rsidR="00940F1F" w:rsidRPr="00940F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лату в</w:t>
      </w:r>
      <w:r w:rsidR="00940F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размере минимальной оплаты труда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отчисления</w:t>
      </w:r>
      <w:r w:rsidR="00940F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 внебюджетные фонды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</w:t>
      </w:r>
      <w:r w:rsidRPr="000506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аким образом, с 2021-2024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506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гг. трудоустроил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0506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сь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35 граждан</w:t>
      </w:r>
      <w:r w:rsidRPr="000506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соответствующих категорий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Pr="000506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включились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программу</w:t>
      </w:r>
      <w:r w:rsidRPr="000506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17 работодателей.</w:t>
      </w:r>
    </w:p>
    <w:p w:rsidR="00940F1F" w:rsidRDefault="00622B44" w:rsidP="00622B44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05061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Только в текущем 2024 году  центром занятости было направлено и трудоустроено 11 человек - молодежь в возрасте до 30-ти лет. Основная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их </w:t>
      </w:r>
      <w:r w:rsidRPr="0005061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доля приходится на крупнейшее промышленное  предприятие республики – Ардатовский светотехнический завод.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Молодые кадры</w:t>
      </w:r>
      <w:r w:rsidRPr="0005061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работают наладчиками автоматов и полуавтоматов,  малярами, инженерами (проектировщиками и конструкторами), администраторами локальной сети. Новых сотрудников принимают на работу учениками с выплатой стипендии, закрепляют наставников, обучают практике и мастерству. </w:t>
      </w:r>
      <w:r w:rsidR="00940F1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   </w:t>
      </w:r>
    </w:p>
    <w:p w:rsidR="00622B44" w:rsidRPr="00050618" w:rsidRDefault="00622B44" w:rsidP="00622B44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«Хочется поблагодарить все организации, участвующие в наших программах. Они ощутили реальную поддержку, которую оказываем им государство в современных условиях. Надеемся, что к ним присоединятся новые работодатели, поскольку эти меры поддержки нужны, существенны и вполне успешно работают», - прокомментировала начальник ТОСЗН по Ардатовскому району Л.П.Ермолаева.</w:t>
      </w:r>
    </w:p>
    <w:p w:rsidR="00622B44" w:rsidRPr="00050618" w:rsidRDefault="00622B44" w:rsidP="00622B44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05061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Для того</w:t>
      </w:r>
      <w:proofErr w:type="gramStart"/>
      <w:r w:rsidRPr="0005061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,</w:t>
      </w:r>
      <w:proofErr w:type="gramEnd"/>
      <w:r w:rsidRPr="0005061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чтобы воспользоваться программой, работодателю нужно подать  заявление на необходимую ему вакансию на единой цифровой платформе «Работа России», а затем на постоянной основе оформить трудоустройство граждан. В итоге работодатель получает новые кадры и экономию фонда оплаты труда, а гражданин – работу.</w:t>
      </w:r>
    </w:p>
    <w:p w:rsidR="00622B44" w:rsidRPr="00050618" w:rsidRDefault="00622B44" w:rsidP="00622B4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622B44" w:rsidRPr="00050618" w:rsidSect="004D1FC9"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31BDA"/>
    <w:rsid w:val="000129E9"/>
    <w:rsid w:val="00065D2F"/>
    <w:rsid w:val="000D6B1F"/>
    <w:rsid w:val="001E40C9"/>
    <w:rsid w:val="0024663D"/>
    <w:rsid w:val="0027710E"/>
    <w:rsid w:val="002B0BF4"/>
    <w:rsid w:val="002F27B8"/>
    <w:rsid w:val="003407B7"/>
    <w:rsid w:val="00407E24"/>
    <w:rsid w:val="00417434"/>
    <w:rsid w:val="004213B7"/>
    <w:rsid w:val="00447882"/>
    <w:rsid w:val="00482EB3"/>
    <w:rsid w:val="004A524F"/>
    <w:rsid w:val="004D1FC9"/>
    <w:rsid w:val="00531BDA"/>
    <w:rsid w:val="00595120"/>
    <w:rsid w:val="00622B44"/>
    <w:rsid w:val="006816BF"/>
    <w:rsid w:val="006E1F40"/>
    <w:rsid w:val="007633C0"/>
    <w:rsid w:val="007772A1"/>
    <w:rsid w:val="00830245"/>
    <w:rsid w:val="00901BF8"/>
    <w:rsid w:val="00913412"/>
    <w:rsid w:val="00940F1F"/>
    <w:rsid w:val="00980E79"/>
    <w:rsid w:val="009A63B7"/>
    <w:rsid w:val="009C51B0"/>
    <w:rsid w:val="00A14A28"/>
    <w:rsid w:val="00A978D1"/>
    <w:rsid w:val="00AF0D11"/>
    <w:rsid w:val="00BD5B3E"/>
    <w:rsid w:val="00C56140"/>
    <w:rsid w:val="00D20781"/>
    <w:rsid w:val="00D26AF3"/>
    <w:rsid w:val="00D33197"/>
    <w:rsid w:val="00D717D1"/>
    <w:rsid w:val="00DC3CDA"/>
    <w:rsid w:val="00E07B10"/>
    <w:rsid w:val="00EC6469"/>
    <w:rsid w:val="00ED3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2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51B0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C5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51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51B0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C5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51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A255F-4236-4156-9B38-C907FC0AB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K</dc:creator>
  <cp:lastModifiedBy>PlatonovaMS</cp:lastModifiedBy>
  <cp:revision>4</cp:revision>
  <dcterms:created xsi:type="dcterms:W3CDTF">2024-11-12T07:57:00Z</dcterms:created>
  <dcterms:modified xsi:type="dcterms:W3CDTF">2024-11-13T12:44:00Z</dcterms:modified>
</cp:coreProperties>
</file>