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BBA" w:rsidRDefault="008E3BBA" w:rsidP="008E3BBA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>
        <w:rPr>
          <w:rStyle w:val="FontStyle11"/>
        </w:rPr>
        <w:t xml:space="preserve">Аналитическая записка </w:t>
      </w:r>
    </w:p>
    <w:p w:rsidR="008E3BBA" w:rsidRDefault="008E3BBA" w:rsidP="008E3BBA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>
        <w:rPr>
          <w:rStyle w:val="FontStyle11"/>
        </w:rPr>
        <w:t xml:space="preserve">по результатам проведенного мониторинга деятельности хозяйствующих субъектов на рынке, доля участия </w:t>
      </w:r>
      <w:proofErr w:type="spellStart"/>
      <w:r>
        <w:rPr>
          <w:rStyle w:val="FontStyle11"/>
        </w:rPr>
        <w:t>Ардатовского</w:t>
      </w:r>
      <w:proofErr w:type="spellEnd"/>
      <w:r>
        <w:rPr>
          <w:rStyle w:val="FontStyle11"/>
        </w:rPr>
        <w:t xml:space="preserve"> муниципального района</w:t>
      </w:r>
    </w:p>
    <w:p w:rsidR="008E3BBA" w:rsidRDefault="008E3BBA" w:rsidP="008E3BBA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>
        <w:rPr>
          <w:rStyle w:val="FontStyle11"/>
        </w:rPr>
        <w:t xml:space="preserve"> в которых составляет 50 и более процентов</w:t>
      </w:r>
    </w:p>
    <w:p w:rsidR="008E3BBA" w:rsidRDefault="008E3BBA" w:rsidP="008E3BBA">
      <w:pPr>
        <w:spacing w:after="0"/>
        <w:ind w:firstLine="708"/>
        <w:jc w:val="both"/>
        <w:rPr>
          <w:rStyle w:val="FontStyle12"/>
          <w:sz w:val="28"/>
          <w:szCs w:val="28"/>
        </w:rPr>
      </w:pPr>
    </w:p>
    <w:p w:rsidR="008E3BBA" w:rsidRDefault="008E3BBA" w:rsidP="008E3BBA">
      <w:pPr>
        <w:spacing w:after="0"/>
        <w:ind w:firstLine="708"/>
        <w:jc w:val="both"/>
        <w:rPr>
          <w:rStyle w:val="FontStyle12"/>
          <w:sz w:val="28"/>
          <w:szCs w:val="28"/>
        </w:rPr>
      </w:pPr>
      <w:r w:rsidRPr="009C39D6">
        <w:rPr>
          <w:rStyle w:val="FontStyle12"/>
          <w:sz w:val="28"/>
          <w:szCs w:val="28"/>
        </w:rPr>
        <w:t>По состоянию на 1 января 202</w:t>
      </w:r>
      <w:r w:rsidR="00E617A1">
        <w:rPr>
          <w:rStyle w:val="FontStyle12"/>
          <w:sz w:val="28"/>
          <w:szCs w:val="28"/>
        </w:rPr>
        <w:t>5</w:t>
      </w:r>
      <w:r w:rsidRPr="009C39D6">
        <w:rPr>
          <w:rStyle w:val="FontStyle12"/>
          <w:sz w:val="28"/>
          <w:szCs w:val="28"/>
        </w:rPr>
        <w:t xml:space="preserve"> года на территории </w:t>
      </w:r>
      <w:proofErr w:type="spellStart"/>
      <w:r w:rsidRPr="009C39D6">
        <w:rPr>
          <w:rStyle w:val="FontStyle12"/>
          <w:sz w:val="28"/>
          <w:szCs w:val="28"/>
        </w:rPr>
        <w:t>Ардатовского</w:t>
      </w:r>
      <w:proofErr w:type="spellEnd"/>
      <w:r w:rsidRPr="009C39D6">
        <w:rPr>
          <w:rStyle w:val="FontStyle12"/>
          <w:sz w:val="28"/>
          <w:szCs w:val="28"/>
        </w:rPr>
        <w:t xml:space="preserve"> муниципального района осуществляют деятельность </w:t>
      </w:r>
      <w:r w:rsidR="00E617A1">
        <w:rPr>
          <w:rStyle w:val="FontStyle12"/>
          <w:sz w:val="28"/>
          <w:szCs w:val="28"/>
        </w:rPr>
        <w:t>31</w:t>
      </w:r>
      <w:r w:rsidRPr="009C39D6">
        <w:rPr>
          <w:rStyle w:val="FontStyle12"/>
          <w:sz w:val="28"/>
          <w:szCs w:val="28"/>
        </w:rPr>
        <w:t xml:space="preserve"> хозяйствующих субъектов</w:t>
      </w:r>
      <w:r w:rsidR="00E617A1">
        <w:rPr>
          <w:rStyle w:val="FontStyle12"/>
          <w:sz w:val="28"/>
          <w:szCs w:val="28"/>
        </w:rPr>
        <w:t xml:space="preserve"> (2023 год – 27 хозяйствующих субъектов)</w:t>
      </w:r>
      <w:r w:rsidRPr="009C39D6">
        <w:rPr>
          <w:rStyle w:val="FontStyle12"/>
          <w:sz w:val="28"/>
          <w:szCs w:val="28"/>
        </w:rPr>
        <w:t xml:space="preserve">, </w:t>
      </w:r>
      <w:r w:rsidRPr="009C39D6">
        <w:rPr>
          <w:rStyle w:val="FontStyle11"/>
          <w:sz w:val="28"/>
          <w:szCs w:val="28"/>
        </w:rPr>
        <w:t>доля участия района</w:t>
      </w:r>
      <w:r w:rsidRPr="009C39D6">
        <w:rPr>
          <w:rStyle w:val="FontStyle12"/>
          <w:sz w:val="28"/>
          <w:szCs w:val="28"/>
        </w:rPr>
        <w:t xml:space="preserve"> в которых составляет 50 и более процентов, в том числе </w:t>
      </w:r>
      <w:r w:rsidR="00E617A1">
        <w:rPr>
          <w:rStyle w:val="FontStyle12"/>
          <w:sz w:val="28"/>
          <w:szCs w:val="28"/>
        </w:rPr>
        <w:t>3</w:t>
      </w:r>
      <w:r w:rsidRPr="009C39D6">
        <w:rPr>
          <w:rStyle w:val="FontStyle12"/>
          <w:sz w:val="28"/>
          <w:szCs w:val="28"/>
        </w:rPr>
        <w:t xml:space="preserve"> унитарных предприятия и </w:t>
      </w:r>
      <w:r w:rsidR="00446395">
        <w:rPr>
          <w:rStyle w:val="FontStyle12"/>
          <w:sz w:val="28"/>
          <w:szCs w:val="28"/>
        </w:rPr>
        <w:t>2</w:t>
      </w:r>
      <w:r w:rsidR="00E617A1">
        <w:rPr>
          <w:rStyle w:val="FontStyle12"/>
          <w:sz w:val="28"/>
          <w:szCs w:val="28"/>
        </w:rPr>
        <w:t>8</w:t>
      </w:r>
      <w:r w:rsidRPr="009C39D6">
        <w:rPr>
          <w:rStyle w:val="FontStyle12"/>
          <w:sz w:val="28"/>
          <w:szCs w:val="28"/>
        </w:rPr>
        <w:t xml:space="preserve"> </w:t>
      </w:r>
      <w:r w:rsidR="00E617A1">
        <w:rPr>
          <w:rStyle w:val="FontStyle12"/>
          <w:sz w:val="28"/>
          <w:szCs w:val="28"/>
        </w:rPr>
        <w:t>муниципальных</w:t>
      </w:r>
      <w:r w:rsidRPr="009C39D6">
        <w:rPr>
          <w:rStyle w:val="FontStyle12"/>
          <w:sz w:val="28"/>
          <w:szCs w:val="28"/>
        </w:rPr>
        <w:t xml:space="preserve"> учреждени</w:t>
      </w:r>
      <w:r w:rsidR="00E617A1">
        <w:rPr>
          <w:rStyle w:val="FontStyle12"/>
          <w:sz w:val="28"/>
          <w:szCs w:val="28"/>
        </w:rPr>
        <w:t>й</w:t>
      </w:r>
      <w:r w:rsidRPr="009C39D6">
        <w:rPr>
          <w:rStyle w:val="FontStyle12"/>
          <w:sz w:val="28"/>
          <w:szCs w:val="28"/>
        </w:rPr>
        <w:t>.</w:t>
      </w:r>
    </w:p>
    <w:p w:rsidR="008E3BBA" w:rsidRDefault="008E3BBA" w:rsidP="008E3BBA">
      <w:pPr>
        <w:pStyle w:val="Style2"/>
        <w:widowControl/>
        <w:spacing w:line="276" w:lineRule="auto"/>
        <w:ind w:firstLine="691"/>
        <w:rPr>
          <w:rStyle w:val="FontStyle12"/>
          <w:sz w:val="28"/>
          <w:szCs w:val="28"/>
        </w:rPr>
      </w:pPr>
      <w:r w:rsidRPr="00F87071">
        <w:rPr>
          <w:rStyle w:val="FontStyle12"/>
          <w:sz w:val="28"/>
          <w:szCs w:val="28"/>
        </w:rPr>
        <w:t>Основные рынки, на которых осуществляют деятельность указанные выше хозяйствующие субъекты: рынок услуг общего образования детей, рынок услуг дошкольного образования, рынок услуг дополнительного образования, рынок услуг жилищно-коммунального хозяйства.</w:t>
      </w:r>
    </w:p>
    <w:p w:rsidR="008E3BBA" w:rsidRDefault="008E3BBA" w:rsidP="008E3BBA">
      <w:pPr>
        <w:pStyle w:val="Style2"/>
        <w:widowControl/>
        <w:spacing w:line="276" w:lineRule="auto"/>
        <w:ind w:firstLine="677"/>
        <w:rPr>
          <w:rStyle w:val="FontStyle12"/>
          <w:sz w:val="28"/>
          <w:szCs w:val="28"/>
        </w:rPr>
      </w:pPr>
      <w:r w:rsidRPr="00F87071">
        <w:rPr>
          <w:rStyle w:val="FontStyle12"/>
          <w:sz w:val="28"/>
          <w:szCs w:val="28"/>
        </w:rPr>
        <w:t xml:space="preserve">Всего хозяйствующими субъектами, </w:t>
      </w:r>
      <w:r w:rsidRPr="00F87071">
        <w:rPr>
          <w:rStyle w:val="FontStyle11"/>
          <w:sz w:val="28"/>
          <w:szCs w:val="28"/>
        </w:rPr>
        <w:t xml:space="preserve">доля участия </w:t>
      </w:r>
      <w:proofErr w:type="spellStart"/>
      <w:r>
        <w:rPr>
          <w:rStyle w:val="FontStyle11"/>
          <w:sz w:val="28"/>
          <w:szCs w:val="28"/>
        </w:rPr>
        <w:t>Ардатов</w:t>
      </w:r>
      <w:r w:rsidRPr="00F87071">
        <w:rPr>
          <w:rStyle w:val="FontStyle11"/>
          <w:sz w:val="28"/>
          <w:szCs w:val="28"/>
        </w:rPr>
        <w:t>ского</w:t>
      </w:r>
      <w:proofErr w:type="spellEnd"/>
      <w:r w:rsidRPr="00F87071">
        <w:rPr>
          <w:rStyle w:val="FontStyle11"/>
          <w:sz w:val="28"/>
          <w:szCs w:val="28"/>
        </w:rPr>
        <w:t xml:space="preserve"> муниципального района</w:t>
      </w:r>
      <w:r w:rsidRPr="00F87071">
        <w:rPr>
          <w:rStyle w:val="FontStyle12"/>
          <w:sz w:val="28"/>
          <w:szCs w:val="28"/>
        </w:rPr>
        <w:t xml:space="preserve"> в которых составляет 50 и более процентов, в 20</w:t>
      </w:r>
      <w:r>
        <w:rPr>
          <w:rStyle w:val="FontStyle12"/>
          <w:sz w:val="28"/>
          <w:szCs w:val="28"/>
        </w:rPr>
        <w:t>2</w:t>
      </w:r>
      <w:r w:rsidR="00E617A1">
        <w:rPr>
          <w:rStyle w:val="FontStyle12"/>
          <w:sz w:val="28"/>
          <w:szCs w:val="28"/>
        </w:rPr>
        <w:t>4</w:t>
      </w:r>
      <w:r w:rsidRPr="00F87071">
        <w:rPr>
          <w:rStyle w:val="FontStyle12"/>
          <w:sz w:val="28"/>
          <w:szCs w:val="28"/>
        </w:rPr>
        <w:t xml:space="preserve"> году реализовано </w:t>
      </w:r>
      <w:r w:rsidR="00556F1C">
        <w:rPr>
          <w:rStyle w:val="FontStyle12"/>
          <w:sz w:val="28"/>
          <w:szCs w:val="28"/>
        </w:rPr>
        <w:t>около</w:t>
      </w:r>
      <w:r w:rsidRPr="00F87071">
        <w:rPr>
          <w:rStyle w:val="FontStyle12"/>
          <w:sz w:val="28"/>
          <w:szCs w:val="28"/>
        </w:rPr>
        <w:t xml:space="preserve"> </w:t>
      </w:r>
      <w:r w:rsidR="00075053">
        <w:rPr>
          <w:rStyle w:val="FontStyle12"/>
          <w:sz w:val="28"/>
          <w:szCs w:val="28"/>
        </w:rPr>
        <w:t>1</w:t>
      </w:r>
      <w:r w:rsidR="00556F1C">
        <w:rPr>
          <w:rStyle w:val="FontStyle12"/>
          <w:sz w:val="28"/>
          <w:szCs w:val="28"/>
        </w:rPr>
        <w:t>0</w:t>
      </w:r>
      <w:r w:rsidR="00075053">
        <w:rPr>
          <w:rStyle w:val="FontStyle12"/>
          <w:sz w:val="28"/>
          <w:szCs w:val="28"/>
        </w:rPr>
        <w:t>0,0</w:t>
      </w:r>
      <w:r>
        <w:rPr>
          <w:rStyle w:val="FontStyle12"/>
          <w:sz w:val="28"/>
          <w:szCs w:val="28"/>
        </w:rPr>
        <w:t xml:space="preserve"> млн.</w:t>
      </w:r>
      <w:r w:rsidRPr="00F87071">
        <w:rPr>
          <w:rStyle w:val="FontStyle12"/>
          <w:sz w:val="28"/>
          <w:szCs w:val="28"/>
        </w:rPr>
        <w:t xml:space="preserve"> руб. товаров, работ, услуг.</w:t>
      </w:r>
    </w:p>
    <w:p w:rsidR="00953BDB" w:rsidRPr="00953BDB" w:rsidRDefault="00953BDB" w:rsidP="00953BDB">
      <w:pPr>
        <w:pStyle w:val="Style2"/>
        <w:widowControl/>
        <w:spacing w:line="276" w:lineRule="auto"/>
        <w:rPr>
          <w:rStyle w:val="FontStyle12"/>
          <w:sz w:val="28"/>
          <w:szCs w:val="28"/>
        </w:rPr>
      </w:pPr>
      <w:r w:rsidRPr="00953BDB">
        <w:rPr>
          <w:rStyle w:val="FontStyle12"/>
          <w:sz w:val="28"/>
          <w:szCs w:val="28"/>
        </w:rPr>
        <w:t xml:space="preserve">Суммарный объем финансирования </w:t>
      </w:r>
      <w:r>
        <w:rPr>
          <w:rStyle w:val="FontStyle12"/>
          <w:sz w:val="28"/>
          <w:szCs w:val="28"/>
        </w:rPr>
        <w:t xml:space="preserve">из </w:t>
      </w:r>
      <w:r w:rsidR="00E617A1">
        <w:rPr>
          <w:rStyle w:val="FontStyle12"/>
          <w:sz w:val="28"/>
          <w:szCs w:val="28"/>
        </w:rPr>
        <w:t xml:space="preserve">муниципального </w:t>
      </w:r>
      <w:r>
        <w:rPr>
          <w:rStyle w:val="FontStyle12"/>
          <w:sz w:val="28"/>
          <w:szCs w:val="28"/>
        </w:rPr>
        <w:t xml:space="preserve">бюджета </w:t>
      </w:r>
      <w:proofErr w:type="spellStart"/>
      <w:r w:rsidR="00E617A1">
        <w:rPr>
          <w:rStyle w:val="FontStyle12"/>
          <w:sz w:val="28"/>
          <w:szCs w:val="28"/>
        </w:rPr>
        <w:t>Ардатовского</w:t>
      </w:r>
      <w:proofErr w:type="spellEnd"/>
      <w:r w:rsidR="00E617A1">
        <w:rPr>
          <w:rStyle w:val="FontStyle12"/>
          <w:sz w:val="28"/>
          <w:szCs w:val="28"/>
        </w:rPr>
        <w:t xml:space="preserve"> района </w:t>
      </w:r>
      <w:r w:rsidR="00556F1C">
        <w:rPr>
          <w:rStyle w:val="FontStyle12"/>
          <w:sz w:val="28"/>
          <w:szCs w:val="28"/>
        </w:rPr>
        <w:t>Республики Мордовия</w:t>
      </w:r>
      <w:r>
        <w:rPr>
          <w:rStyle w:val="FontStyle12"/>
          <w:sz w:val="28"/>
          <w:szCs w:val="28"/>
        </w:rPr>
        <w:t xml:space="preserve"> </w:t>
      </w:r>
      <w:r w:rsidRPr="00953BDB">
        <w:rPr>
          <w:rStyle w:val="FontStyle12"/>
          <w:sz w:val="28"/>
          <w:szCs w:val="28"/>
        </w:rPr>
        <w:t xml:space="preserve">в </w:t>
      </w:r>
      <w:r w:rsidR="00446395">
        <w:rPr>
          <w:rStyle w:val="FontStyle12"/>
          <w:sz w:val="28"/>
          <w:szCs w:val="28"/>
        </w:rPr>
        <w:t>202</w:t>
      </w:r>
      <w:r w:rsidR="00E617A1">
        <w:rPr>
          <w:rStyle w:val="FontStyle12"/>
          <w:sz w:val="28"/>
          <w:szCs w:val="28"/>
        </w:rPr>
        <w:t>4</w:t>
      </w:r>
      <w:r w:rsidR="00446395">
        <w:rPr>
          <w:rStyle w:val="FontStyle12"/>
          <w:sz w:val="28"/>
          <w:szCs w:val="28"/>
        </w:rPr>
        <w:t xml:space="preserve"> году составил </w:t>
      </w:r>
      <w:r w:rsidR="00556F1C">
        <w:rPr>
          <w:rStyle w:val="FontStyle12"/>
          <w:sz w:val="28"/>
          <w:szCs w:val="28"/>
        </w:rPr>
        <w:t>25</w:t>
      </w:r>
      <w:r w:rsidR="00E617A1">
        <w:rPr>
          <w:rStyle w:val="FontStyle12"/>
          <w:sz w:val="28"/>
          <w:szCs w:val="28"/>
        </w:rPr>
        <w:t>4</w:t>
      </w:r>
      <w:bookmarkStart w:id="0" w:name="_GoBack"/>
      <w:bookmarkEnd w:id="0"/>
      <w:r w:rsidR="00556F1C">
        <w:rPr>
          <w:rStyle w:val="FontStyle12"/>
          <w:sz w:val="28"/>
          <w:szCs w:val="28"/>
        </w:rPr>
        <w:t>,5</w:t>
      </w:r>
      <w:r w:rsidR="00446395">
        <w:rPr>
          <w:rStyle w:val="FontStyle12"/>
          <w:sz w:val="28"/>
          <w:szCs w:val="28"/>
        </w:rPr>
        <w:t xml:space="preserve"> млн. рублей</w:t>
      </w:r>
      <w:r w:rsidRPr="00953BDB">
        <w:rPr>
          <w:rStyle w:val="FontStyle12"/>
          <w:sz w:val="28"/>
          <w:szCs w:val="28"/>
        </w:rPr>
        <w:t xml:space="preserve">. </w:t>
      </w:r>
    </w:p>
    <w:p w:rsidR="00C63402" w:rsidRDefault="00016D04" w:rsidP="00DC2EB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016D0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 xml:space="preserve"> муниципальном районе действуют МУП "ЖКХ "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Ардатовское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>", МУП «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Ардатовтеплосеть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>», МП «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Тургеневожилкомхоз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>»</w:t>
      </w:r>
      <w:r w:rsidR="004E1F6C">
        <w:rPr>
          <w:rFonts w:ascii="Times New Roman" w:hAnsi="Times New Roman" w:cs="Times New Roman"/>
          <w:sz w:val="28"/>
          <w:szCs w:val="28"/>
        </w:rPr>
        <w:t xml:space="preserve">, </w:t>
      </w:r>
      <w:r w:rsidR="004E1F6C">
        <w:rPr>
          <w:rFonts w:ascii="Times New Roman" w:hAnsi="Times New Roman"/>
          <w:sz w:val="28"/>
          <w:szCs w:val="28"/>
        </w:rPr>
        <w:t>предоставляющие жилищно-коммунальные услуги. Организации осуществляют управление многоквартирными домами и занимаются оказанием услуг по содержанию и ремонту общего имущества в многоквартирн</w:t>
      </w:r>
      <w:r w:rsidR="009B7564">
        <w:rPr>
          <w:rFonts w:ascii="Times New Roman" w:hAnsi="Times New Roman"/>
          <w:sz w:val="28"/>
          <w:szCs w:val="28"/>
        </w:rPr>
        <w:t>ых</w:t>
      </w:r>
      <w:r w:rsidR="004E1F6C">
        <w:rPr>
          <w:rFonts w:ascii="Times New Roman" w:hAnsi="Times New Roman"/>
          <w:sz w:val="28"/>
          <w:szCs w:val="28"/>
        </w:rPr>
        <w:t xml:space="preserve"> дом</w:t>
      </w:r>
      <w:r w:rsidR="009B7564">
        <w:rPr>
          <w:rFonts w:ascii="Times New Roman" w:hAnsi="Times New Roman"/>
          <w:sz w:val="28"/>
          <w:szCs w:val="28"/>
        </w:rPr>
        <w:t>ах</w:t>
      </w:r>
      <w:r w:rsidR="004E1F6C">
        <w:rPr>
          <w:rFonts w:ascii="Times New Roman" w:hAnsi="Times New Roman"/>
          <w:sz w:val="28"/>
          <w:szCs w:val="28"/>
        </w:rPr>
        <w:t>.</w:t>
      </w:r>
    </w:p>
    <w:p w:rsidR="00DC2EB2" w:rsidRDefault="00DC2EB2" w:rsidP="00DC2EB2">
      <w:pPr>
        <w:pStyle w:val="11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E1F6C" w:rsidRDefault="004E1F6C" w:rsidP="004E1F6C">
      <w:pPr>
        <w:ind w:firstLine="709"/>
        <w:rPr>
          <w:rFonts w:ascii="Times New Roman" w:hAnsi="Times New Roman"/>
          <w:color w:val="FF0000"/>
          <w:sz w:val="28"/>
          <w:szCs w:val="28"/>
        </w:rPr>
      </w:pPr>
    </w:p>
    <w:p w:rsidR="00F167E8" w:rsidRPr="00016D04" w:rsidRDefault="00F167E8" w:rsidP="00016D04">
      <w:pPr>
        <w:jc w:val="both"/>
        <w:rPr>
          <w:sz w:val="28"/>
          <w:szCs w:val="28"/>
        </w:rPr>
      </w:pPr>
    </w:p>
    <w:sectPr w:rsidR="00F167E8" w:rsidRPr="00016D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ADC"/>
    <w:rsid w:val="00016D04"/>
    <w:rsid w:val="0006179B"/>
    <w:rsid w:val="00075053"/>
    <w:rsid w:val="000A2700"/>
    <w:rsid w:val="001315F2"/>
    <w:rsid w:val="00417D6D"/>
    <w:rsid w:val="00446395"/>
    <w:rsid w:val="004E1F6C"/>
    <w:rsid w:val="00507C96"/>
    <w:rsid w:val="00556F1C"/>
    <w:rsid w:val="0061033D"/>
    <w:rsid w:val="00641AB7"/>
    <w:rsid w:val="00721AB0"/>
    <w:rsid w:val="008E3BBA"/>
    <w:rsid w:val="00953BDB"/>
    <w:rsid w:val="00985B7C"/>
    <w:rsid w:val="009B7564"/>
    <w:rsid w:val="009C39D6"/>
    <w:rsid w:val="00A11ADC"/>
    <w:rsid w:val="00B50D17"/>
    <w:rsid w:val="00BD2A1C"/>
    <w:rsid w:val="00C63402"/>
    <w:rsid w:val="00C81F1D"/>
    <w:rsid w:val="00DC2EB2"/>
    <w:rsid w:val="00E17CF5"/>
    <w:rsid w:val="00E568BC"/>
    <w:rsid w:val="00E617A1"/>
    <w:rsid w:val="00F167E8"/>
    <w:rsid w:val="00F8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68155"/>
  <w15:docId w15:val="{D5BA4366-C836-46AF-9AA3-5247DB5B2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C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016D04"/>
    <w:rPr>
      <w:rFonts w:ascii="Times New Roman" w:hAnsi="Times New Roman" w:cs="Times New Roman" w:hint="default"/>
      <w:i/>
      <w:iCs/>
    </w:rPr>
  </w:style>
  <w:style w:type="character" w:customStyle="1" w:styleId="10">
    <w:name w:val="Заголовок 1 Знак"/>
    <w:basedOn w:val="a0"/>
    <w:link w:val="1"/>
    <w:rsid w:val="00DC2EB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11">
    <w:name w:val="Без интервала1"/>
    <w:link w:val="NoSpacingChar"/>
    <w:rsid w:val="00DC2EB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11"/>
    <w:locked/>
    <w:rsid w:val="00DC2EB2"/>
    <w:rPr>
      <w:rFonts w:ascii="Calibri" w:eastAsia="Times New Roman" w:hAnsi="Calibri" w:cs="Times New Roman"/>
    </w:rPr>
  </w:style>
  <w:style w:type="character" w:customStyle="1" w:styleId="FontStyle11">
    <w:name w:val="Font Style11"/>
    <w:basedOn w:val="a0"/>
    <w:uiPriority w:val="99"/>
    <w:rsid w:val="009C39D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9C39D6"/>
    <w:rPr>
      <w:rFonts w:ascii="Times New Roman" w:hAnsi="Times New Roman" w:cs="Times New Roman"/>
      <w:sz w:val="26"/>
      <w:szCs w:val="26"/>
    </w:rPr>
  </w:style>
  <w:style w:type="paragraph" w:customStyle="1" w:styleId="Style2">
    <w:name w:val="Style2"/>
    <w:basedOn w:val="a"/>
    <w:uiPriority w:val="99"/>
    <w:rsid w:val="00F87071"/>
    <w:pPr>
      <w:widowControl w:val="0"/>
      <w:autoSpaceDE w:val="0"/>
      <w:autoSpaceDN w:val="0"/>
      <w:adjustRightInd w:val="0"/>
      <w:spacing w:after="0" w:line="322" w:lineRule="exact"/>
      <w:ind w:firstLine="68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8E3BBA"/>
    <w:pPr>
      <w:widowControl w:val="0"/>
      <w:autoSpaceDE w:val="0"/>
      <w:autoSpaceDN w:val="0"/>
      <w:adjustRightInd w:val="0"/>
      <w:spacing w:after="0" w:line="323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8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Natalya-pc</cp:lastModifiedBy>
  <cp:revision>23</cp:revision>
  <dcterms:created xsi:type="dcterms:W3CDTF">2019-02-12T05:51:00Z</dcterms:created>
  <dcterms:modified xsi:type="dcterms:W3CDTF">2025-01-22T13:20:00Z</dcterms:modified>
</cp:coreProperties>
</file>