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892" w:rsidRDefault="006B74DB" w:rsidP="006B74DB">
      <w:pPr>
        <w:ind w:left="-1276"/>
      </w:pPr>
      <w:r w:rsidRPr="006B74DB">
        <w:rPr>
          <w:noProof/>
          <w:lang w:eastAsia="ru-RU"/>
        </w:rPr>
        <w:drawing>
          <wp:inline distT="0" distB="0" distL="0" distR="0">
            <wp:extent cx="3289416" cy="1704108"/>
            <wp:effectExtent l="19050" t="0" r="6234" b="0"/>
            <wp:docPr id="1" name="Рисунок 1" descr="https://czn-yarcevo.admin-smolensk.ru/files/432/gallery/thumbnails/26.07.2022_14.18.19_trudvse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zn-yarcevo.admin-smolensk.ru/files/432/gallery/thumbnails/26.07.2022_14.18.19_trudvsem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791" cy="1707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DB" w:rsidRDefault="006B74DB" w:rsidP="00FF21C6">
      <w:pPr>
        <w:spacing w:before="240" w:line="240" w:lineRule="auto"/>
        <w:ind w:left="-284" w:firstLine="710"/>
        <w:jc w:val="both"/>
        <w:rPr>
          <w:b/>
          <w:sz w:val="30"/>
          <w:szCs w:val="30"/>
        </w:rPr>
      </w:pPr>
      <w:r w:rsidRPr="00EB44CE">
        <w:rPr>
          <w:b/>
          <w:sz w:val="30"/>
          <w:szCs w:val="30"/>
        </w:rPr>
        <w:t>Уважаемые работодатели!</w:t>
      </w:r>
    </w:p>
    <w:p w:rsidR="009D612B" w:rsidRPr="00EB44CE" w:rsidRDefault="006B74DB" w:rsidP="00FF21C6">
      <w:pPr>
        <w:spacing w:before="240" w:line="240" w:lineRule="auto"/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  <w:r w:rsidRPr="00EB44CE">
        <w:rPr>
          <w:sz w:val="30"/>
          <w:szCs w:val="30"/>
        </w:rPr>
        <w:t>Доводим до Вашего сведения, что с 1 января 2024 года</w:t>
      </w:r>
      <w:r w:rsidR="00EB7DA7" w:rsidRPr="00EB7DA7">
        <w:rPr>
          <w:sz w:val="30"/>
          <w:szCs w:val="30"/>
        </w:rPr>
        <w:t xml:space="preserve"> </w:t>
      </w:r>
      <w:r w:rsidR="00EB7DA7">
        <w:rPr>
          <w:sz w:val="30"/>
          <w:szCs w:val="30"/>
        </w:rPr>
        <w:t xml:space="preserve">и </w:t>
      </w:r>
      <w:r w:rsidR="002F55BD">
        <w:rPr>
          <w:sz w:val="30"/>
          <w:szCs w:val="30"/>
        </w:rPr>
        <w:t xml:space="preserve">                           </w:t>
      </w:r>
      <w:r w:rsidR="00EB7DA7">
        <w:rPr>
          <w:sz w:val="30"/>
          <w:szCs w:val="30"/>
        </w:rPr>
        <w:t>с 1 сентября 2024 года</w:t>
      </w:r>
      <w:r w:rsidRPr="00EB44CE">
        <w:rPr>
          <w:sz w:val="30"/>
          <w:szCs w:val="30"/>
        </w:rPr>
        <w:t xml:space="preserve"> </w:t>
      </w:r>
      <w:r w:rsidR="009D612B" w:rsidRPr="00EB44CE">
        <w:rPr>
          <w:rFonts w:eastAsia="Times New Roman" w:cs="Segoe UI"/>
          <w:sz w:val="30"/>
          <w:szCs w:val="30"/>
          <w:lang w:eastAsia="ru-RU"/>
        </w:rPr>
        <w:t xml:space="preserve">вступили в силу отдельные положения нового Закона о занятости (Федеральный закон от 12 декабря 2023 г. </w:t>
      </w:r>
      <w:r w:rsidR="00A75861" w:rsidRPr="00EB44CE">
        <w:rPr>
          <w:rFonts w:eastAsia="Times New Roman" w:cs="Segoe UI"/>
          <w:sz w:val="30"/>
          <w:szCs w:val="30"/>
          <w:lang w:eastAsia="ru-RU"/>
        </w:rPr>
        <w:t xml:space="preserve">№ </w:t>
      </w:r>
      <w:r w:rsidR="009D612B" w:rsidRPr="00EB44CE">
        <w:rPr>
          <w:rFonts w:eastAsia="Times New Roman" w:cs="Segoe UI"/>
          <w:sz w:val="30"/>
          <w:szCs w:val="30"/>
          <w:lang w:eastAsia="ru-RU"/>
        </w:rPr>
        <w:t xml:space="preserve">565-ФЗ), в частности, </w:t>
      </w:r>
      <w:r w:rsidR="009D612B" w:rsidRPr="00EB44CE">
        <w:rPr>
          <w:rFonts w:eastAsia="Times New Roman" w:cs="Segoe UI"/>
          <w:b/>
          <w:sz w:val="30"/>
          <w:szCs w:val="30"/>
          <w:lang w:eastAsia="ru-RU"/>
        </w:rPr>
        <w:t>статья 53</w:t>
      </w:r>
      <w:r w:rsidR="009D612B" w:rsidRPr="00EB44CE">
        <w:rPr>
          <w:rFonts w:eastAsia="Times New Roman" w:cs="Segoe UI"/>
          <w:sz w:val="30"/>
          <w:szCs w:val="30"/>
          <w:lang w:eastAsia="ru-RU"/>
        </w:rPr>
        <w:t xml:space="preserve">, которая регламентирует </w:t>
      </w:r>
      <w:r w:rsidR="009D612B" w:rsidRPr="00EB44CE">
        <w:rPr>
          <w:rFonts w:eastAsia="Times New Roman" w:cs="Segoe UI"/>
          <w:b/>
          <w:sz w:val="30"/>
          <w:szCs w:val="30"/>
          <w:lang w:eastAsia="ru-RU"/>
        </w:rPr>
        <w:t>обязанность</w:t>
      </w:r>
      <w:r w:rsidR="009D612B" w:rsidRPr="00EB44CE">
        <w:rPr>
          <w:rFonts w:eastAsia="Times New Roman" w:cs="Segoe UI"/>
          <w:sz w:val="30"/>
          <w:szCs w:val="30"/>
          <w:lang w:eastAsia="ru-RU"/>
        </w:rPr>
        <w:t xml:space="preserve"> </w:t>
      </w:r>
      <w:r w:rsidR="009D612B" w:rsidRPr="00EB44CE">
        <w:rPr>
          <w:rFonts w:eastAsia="Times New Roman" w:cs="Segoe UI"/>
          <w:b/>
          <w:sz w:val="30"/>
          <w:szCs w:val="30"/>
          <w:u w:val="single"/>
          <w:lang w:eastAsia="ru-RU"/>
        </w:rPr>
        <w:t>работодателей</w:t>
      </w:r>
      <w:r w:rsidR="009D612B" w:rsidRPr="00EB44CE">
        <w:rPr>
          <w:rFonts w:eastAsia="Times New Roman" w:cs="Segoe UI"/>
          <w:sz w:val="30"/>
          <w:szCs w:val="30"/>
          <w:lang w:eastAsia="ru-RU"/>
        </w:rPr>
        <w:t xml:space="preserve"> </w:t>
      </w:r>
      <w:r w:rsidR="009D612B" w:rsidRPr="00EB44CE">
        <w:rPr>
          <w:rFonts w:eastAsia="Times New Roman" w:cs="Segoe UI"/>
          <w:b/>
          <w:sz w:val="30"/>
          <w:szCs w:val="30"/>
          <w:lang w:eastAsia="ru-RU"/>
        </w:rPr>
        <w:t>по информированию</w:t>
      </w:r>
      <w:r w:rsidR="009D612B" w:rsidRPr="00EB44CE">
        <w:rPr>
          <w:rFonts w:eastAsia="Times New Roman" w:cs="Segoe UI"/>
          <w:sz w:val="30"/>
          <w:szCs w:val="30"/>
          <w:lang w:eastAsia="ru-RU"/>
        </w:rPr>
        <w:t xml:space="preserve"> службы занятости.</w:t>
      </w:r>
    </w:p>
    <w:p w:rsidR="009D612B" w:rsidRDefault="009D1CE6" w:rsidP="00FF21C6">
      <w:pPr>
        <w:shd w:val="clear" w:color="auto" w:fill="FFFFFF"/>
        <w:spacing w:before="240" w:after="43" w:line="240" w:lineRule="auto"/>
        <w:ind w:left="-284" w:firstLine="710"/>
        <w:jc w:val="both"/>
        <w:rPr>
          <w:rFonts w:eastAsia="Times New Roman" w:cs="Segoe UI"/>
          <w:color w:val="17365D" w:themeColor="text2" w:themeShade="BF"/>
          <w:sz w:val="30"/>
          <w:szCs w:val="30"/>
          <w:lang w:eastAsia="ru-RU"/>
        </w:rPr>
      </w:pPr>
      <w:r w:rsidRPr="00EB44CE">
        <w:rPr>
          <w:rFonts w:eastAsia="Times New Roman" w:cs="Times New Roman"/>
          <w:sz w:val="30"/>
          <w:szCs w:val="30"/>
          <w:lang w:eastAsia="ru-RU"/>
        </w:rPr>
        <w:t>*</w:t>
      </w:r>
      <w:r w:rsidR="009D612B" w:rsidRPr="00EB44CE">
        <w:rPr>
          <w:rFonts w:eastAsia="Times New Roman" w:cs="Times New Roman"/>
          <w:sz w:val="30"/>
          <w:szCs w:val="30"/>
          <w:lang w:eastAsia="ru-RU"/>
        </w:rPr>
        <w:t xml:space="preserve">  </w:t>
      </w:r>
      <w:r w:rsidR="009D612B" w:rsidRPr="00EB44CE">
        <w:rPr>
          <w:rFonts w:eastAsia="Times New Roman" w:cs="Segoe UI"/>
          <w:b/>
          <w:color w:val="FF0000"/>
          <w:sz w:val="30"/>
          <w:szCs w:val="30"/>
          <w:lang w:eastAsia="ru-RU"/>
        </w:rPr>
        <w:t>О наличии свободных рабочих мест и вакантных должностей</w:t>
      </w:r>
      <w:r w:rsidR="009D612B" w:rsidRPr="00EB44CE">
        <w:rPr>
          <w:rFonts w:eastAsia="Times New Roman" w:cs="Segoe UI"/>
          <w:color w:val="FF0000"/>
          <w:sz w:val="30"/>
          <w:szCs w:val="30"/>
          <w:lang w:eastAsia="ru-RU"/>
        </w:rPr>
        <w:t xml:space="preserve"> </w:t>
      </w:r>
      <w:r w:rsidR="009D612B" w:rsidRPr="00EB44CE">
        <w:rPr>
          <w:rFonts w:eastAsia="Times New Roman" w:cs="Segoe UI"/>
          <w:sz w:val="30"/>
          <w:szCs w:val="30"/>
          <w:lang w:eastAsia="ru-RU"/>
        </w:rPr>
        <w:t xml:space="preserve">работодатель обязан проинформировать государственную службу занятости </w:t>
      </w:r>
      <w:r w:rsidR="009D612B" w:rsidRPr="00EB44CE">
        <w:rPr>
          <w:rFonts w:eastAsia="Times New Roman" w:cs="Segoe UI"/>
          <w:b/>
          <w:sz w:val="30"/>
          <w:szCs w:val="30"/>
          <w:lang w:eastAsia="ru-RU"/>
        </w:rPr>
        <w:t xml:space="preserve">в </w:t>
      </w:r>
      <w:r w:rsidR="009D612B" w:rsidRPr="001F7D41">
        <w:rPr>
          <w:rFonts w:eastAsia="Times New Roman" w:cs="Segoe UI"/>
          <w:b/>
          <w:color w:val="FF0000"/>
          <w:sz w:val="30"/>
          <w:szCs w:val="30"/>
          <w:lang w:eastAsia="ru-RU"/>
        </w:rPr>
        <w:t>течение пяти рабочих дней</w:t>
      </w:r>
      <w:r w:rsidR="009D612B" w:rsidRPr="001F7D41">
        <w:rPr>
          <w:rFonts w:eastAsia="Times New Roman" w:cs="Segoe UI"/>
          <w:color w:val="FF0000"/>
          <w:sz w:val="30"/>
          <w:szCs w:val="30"/>
          <w:lang w:eastAsia="ru-RU"/>
        </w:rPr>
        <w:t xml:space="preserve"> </w:t>
      </w:r>
      <w:r w:rsidR="009D612B" w:rsidRPr="001F7D41">
        <w:rPr>
          <w:rFonts w:eastAsia="Times New Roman" w:cs="Segoe UI"/>
          <w:b/>
          <w:color w:val="FF0000"/>
          <w:sz w:val="30"/>
          <w:szCs w:val="30"/>
          <w:lang w:eastAsia="ru-RU"/>
        </w:rPr>
        <w:t>со дня появления свободных рабочих мест</w:t>
      </w:r>
      <w:r w:rsidR="009D612B" w:rsidRPr="00EB44CE">
        <w:rPr>
          <w:rFonts w:eastAsia="Times New Roman" w:cs="Segoe UI"/>
          <w:sz w:val="30"/>
          <w:szCs w:val="30"/>
          <w:lang w:eastAsia="ru-RU"/>
        </w:rPr>
        <w:t xml:space="preserve"> и вакантных должностей, а </w:t>
      </w:r>
      <w:r w:rsidR="009D612B" w:rsidRPr="00EB44CE">
        <w:rPr>
          <w:rFonts w:eastAsia="Times New Roman" w:cs="Segoe UI"/>
          <w:b/>
          <w:sz w:val="30"/>
          <w:szCs w:val="30"/>
          <w:lang w:eastAsia="ru-RU"/>
        </w:rPr>
        <w:t>об изменении</w:t>
      </w:r>
      <w:r w:rsidR="009D612B" w:rsidRPr="00EB44CE">
        <w:rPr>
          <w:rFonts w:eastAsia="Times New Roman" w:cs="Segoe UI"/>
          <w:sz w:val="30"/>
          <w:szCs w:val="30"/>
          <w:lang w:eastAsia="ru-RU"/>
        </w:rPr>
        <w:t xml:space="preserve"> указанной информации - </w:t>
      </w:r>
      <w:r w:rsidR="009D612B" w:rsidRPr="001F7D41">
        <w:rPr>
          <w:rFonts w:eastAsia="Times New Roman" w:cs="Segoe UI"/>
          <w:b/>
          <w:color w:val="17365D" w:themeColor="text2" w:themeShade="BF"/>
          <w:sz w:val="30"/>
          <w:szCs w:val="30"/>
          <w:lang w:eastAsia="ru-RU"/>
        </w:rPr>
        <w:t>в течение пяти рабочих дней со дня возникновения изменений</w:t>
      </w:r>
      <w:r w:rsidR="009D612B" w:rsidRPr="001F7D41">
        <w:rPr>
          <w:rFonts w:eastAsia="Times New Roman" w:cs="Segoe UI"/>
          <w:color w:val="17365D" w:themeColor="text2" w:themeShade="BF"/>
          <w:sz w:val="30"/>
          <w:szCs w:val="30"/>
          <w:lang w:eastAsia="ru-RU"/>
        </w:rPr>
        <w:t>.</w:t>
      </w:r>
    </w:p>
    <w:p w:rsidR="001F7D41" w:rsidRPr="005743B2" w:rsidRDefault="001F7D41" w:rsidP="00FF21C6">
      <w:pPr>
        <w:shd w:val="clear" w:color="auto" w:fill="FFFFFF"/>
        <w:spacing w:before="240" w:after="43" w:line="240" w:lineRule="auto"/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  <w:r w:rsidRPr="005743B2">
        <w:rPr>
          <w:rFonts w:eastAsia="Times New Roman" w:cs="Segoe UI"/>
          <w:sz w:val="30"/>
          <w:szCs w:val="30"/>
          <w:lang w:eastAsia="ru-RU"/>
        </w:rPr>
        <w:t xml:space="preserve">Работодатель </w:t>
      </w:r>
      <w:r w:rsidRPr="005743B2">
        <w:rPr>
          <w:rFonts w:eastAsia="Times New Roman" w:cs="Segoe UI"/>
          <w:b/>
          <w:color w:val="FF0000"/>
          <w:sz w:val="30"/>
          <w:szCs w:val="30"/>
          <w:lang w:eastAsia="ru-RU"/>
        </w:rPr>
        <w:t>в пятидневный срок</w:t>
      </w:r>
      <w:r w:rsidRPr="005743B2">
        <w:rPr>
          <w:rFonts w:eastAsia="Times New Roman" w:cs="Segoe UI"/>
          <w:color w:val="FF0000"/>
          <w:sz w:val="30"/>
          <w:szCs w:val="30"/>
          <w:lang w:eastAsia="ru-RU"/>
        </w:rPr>
        <w:t xml:space="preserve"> </w:t>
      </w:r>
      <w:r w:rsidRPr="005743B2">
        <w:rPr>
          <w:rFonts w:eastAsia="Times New Roman" w:cs="Segoe UI"/>
          <w:b/>
          <w:color w:val="FF0000"/>
          <w:sz w:val="30"/>
          <w:szCs w:val="30"/>
          <w:lang w:eastAsia="ru-RU"/>
        </w:rPr>
        <w:t xml:space="preserve">со дня </w:t>
      </w:r>
      <w:proofErr w:type="gramStart"/>
      <w:r w:rsidRPr="005743B2">
        <w:rPr>
          <w:rFonts w:eastAsia="Times New Roman" w:cs="Segoe UI"/>
          <w:b/>
          <w:color w:val="FF0000"/>
          <w:sz w:val="30"/>
          <w:szCs w:val="30"/>
          <w:lang w:eastAsia="ru-RU"/>
        </w:rPr>
        <w:t>получения уведомления органа службы занятости</w:t>
      </w:r>
      <w:proofErr w:type="gramEnd"/>
      <w:r w:rsidRPr="005743B2">
        <w:rPr>
          <w:rFonts w:eastAsia="Times New Roman" w:cs="Segoe UI"/>
          <w:b/>
          <w:color w:val="FF0000"/>
          <w:sz w:val="30"/>
          <w:szCs w:val="30"/>
          <w:lang w:eastAsia="ru-RU"/>
        </w:rPr>
        <w:t xml:space="preserve"> о направлении к нему гражданина</w:t>
      </w:r>
      <w:r w:rsidRPr="005743B2">
        <w:rPr>
          <w:rFonts w:eastAsia="Times New Roman" w:cs="Segoe UI"/>
          <w:sz w:val="30"/>
          <w:szCs w:val="30"/>
          <w:lang w:eastAsia="ru-RU"/>
        </w:rPr>
        <w:t xml:space="preserve"> для проведения переговоров о трудоустройстве размещает на единой цифровой платформе информацию о дне и результатах проведенных переговоров, а в случае отказов о приеме на работу гражданина – также информацию о причине отказа.</w:t>
      </w:r>
    </w:p>
    <w:p w:rsidR="001F7D41" w:rsidRPr="00001CEA" w:rsidRDefault="001F7D41" w:rsidP="00FF21C6">
      <w:pPr>
        <w:shd w:val="clear" w:color="auto" w:fill="FFFFFF"/>
        <w:spacing w:before="240" w:after="43" w:line="240" w:lineRule="auto"/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  <w:r w:rsidRPr="00001CEA">
        <w:rPr>
          <w:rFonts w:eastAsia="Times New Roman" w:cs="Segoe UI"/>
          <w:sz w:val="30"/>
          <w:szCs w:val="30"/>
          <w:lang w:eastAsia="ru-RU"/>
        </w:rPr>
        <w:t>Обращаем Ваше внимание, что работодатель информирует государственную службу занятости посредством размещения информации на единой цифровой платформе в сфере занятости и трудовых отношений «Работа России», обеспечивает полноту, достоверность и актуальность информации.</w:t>
      </w:r>
    </w:p>
    <w:p w:rsidR="009D612B" w:rsidRDefault="00BB5E96" w:rsidP="00FF21C6">
      <w:pPr>
        <w:shd w:val="clear" w:color="auto" w:fill="FFFFFF"/>
        <w:spacing w:before="240" w:after="73" w:line="240" w:lineRule="auto"/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  <w:r w:rsidRPr="00EB44CE">
        <w:rPr>
          <w:rFonts w:eastAsia="Times New Roman" w:cs="Times New Roman"/>
          <w:sz w:val="30"/>
          <w:szCs w:val="30"/>
          <w:lang w:eastAsia="ru-RU"/>
        </w:rPr>
        <w:t>*</w:t>
      </w:r>
      <w:r w:rsidR="009D612B" w:rsidRPr="00EB44CE">
        <w:rPr>
          <w:rFonts w:eastAsia="Times New Roman" w:cs="Times New Roman"/>
          <w:sz w:val="30"/>
          <w:szCs w:val="30"/>
          <w:lang w:eastAsia="ru-RU"/>
        </w:rPr>
        <w:t> </w:t>
      </w:r>
      <w:r w:rsidR="009D612B" w:rsidRPr="00EB44CE">
        <w:rPr>
          <w:rFonts w:eastAsia="Times New Roman" w:cs="Segoe UI"/>
          <w:b/>
          <w:color w:val="FF0000"/>
          <w:sz w:val="30"/>
          <w:szCs w:val="30"/>
          <w:lang w:eastAsia="ru-RU"/>
        </w:rPr>
        <w:t>О выполнении квоты</w:t>
      </w:r>
      <w:r w:rsidR="009D612B" w:rsidRPr="00EB44CE">
        <w:rPr>
          <w:rFonts w:eastAsia="Times New Roman" w:cs="Segoe UI"/>
          <w:sz w:val="30"/>
          <w:szCs w:val="30"/>
          <w:lang w:eastAsia="ru-RU"/>
        </w:rPr>
        <w:t xml:space="preserve"> для приема на работу инвалидов работодатель обязан информировать государственную службу занятости </w:t>
      </w:r>
      <w:r w:rsidR="009D612B" w:rsidRPr="00EB44CE">
        <w:rPr>
          <w:rFonts w:eastAsia="Times New Roman" w:cs="Segoe UI"/>
          <w:b/>
          <w:color w:val="FF0000"/>
          <w:sz w:val="30"/>
          <w:szCs w:val="30"/>
          <w:lang w:eastAsia="ru-RU"/>
        </w:rPr>
        <w:t>ежемесячно не позднее</w:t>
      </w:r>
      <w:r w:rsidR="003E1B12" w:rsidRPr="00EB44CE">
        <w:rPr>
          <w:rFonts w:eastAsia="Times New Roman" w:cs="Segoe UI"/>
          <w:b/>
          <w:color w:val="FF0000"/>
          <w:sz w:val="30"/>
          <w:szCs w:val="30"/>
          <w:lang w:eastAsia="ru-RU"/>
        </w:rPr>
        <w:t xml:space="preserve"> </w:t>
      </w:r>
      <w:r w:rsidR="009D612B" w:rsidRPr="00EB44CE">
        <w:rPr>
          <w:rFonts w:eastAsia="Times New Roman" w:cs="Segoe UI"/>
          <w:b/>
          <w:color w:val="FF0000"/>
          <w:sz w:val="30"/>
          <w:szCs w:val="30"/>
          <w:lang w:eastAsia="ru-RU"/>
        </w:rPr>
        <w:t>10-го числа</w:t>
      </w:r>
      <w:r w:rsidR="009D612B" w:rsidRPr="00EB44CE">
        <w:rPr>
          <w:rFonts w:eastAsia="Times New Roman" w:cs="Segoe UI"/>
          <w:sz w:val="30"/>
          <w:szCs w:val="30"/>
          <w:lang w:eastAsia="ru-RU"/>
        </w:rPr>
        <w:t xml:space="preserve"> месяца, следующего за </w:t>
      </w:r>
      <w:proofErr w:type="gramStart"/>
      <w:r w:rsidR="009D612B" w:rsidRPr="00EB44CE">
        <w:rPr>
          <w:rFonts w:eastAsia="Times New Roman" w:cs="Segoe UI"/>
          <w:sz w:val="30"/>
          <w:szCs w:val="30"/>
          <w:lang w:eastAsia="ru-RU"/>
        </w:rPr>
        <w:t>отчетным</w:t>
      </w:r>
      <w:proofErr w:type="gramEnd"/>
      <w:r w:rsidR="009D612B" w:rsidRPr="00EB44CE">
        <w:rPr>
          <w:rFonts w:eastAsia="Times New Roman" w:cs="Segoe UI"/>
          <w:sz w:val="30"/>
          <w:szCs w:val="30"/>
          <w:lang w:eastAsia="ru-RU"/>
        </w:rPr>
        <w:t>.</w:t>
      </w:r>
    </w:p>
    <w:p w:rsidR="00924868" w:rsidRPr="00EB44CE" w:rsidRDefault="00924868" w:rsidP="00FF21C6">
      <w:pPr>
        <w:shd w:val="clear" w:color="auto" w:fill="FFFFFF"/>
        <w:spacing w:before="240" w:after="73" w:line="240" w:lineRule="auto"/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</w:p>
    <w:p w:rsidR="009D612B" w:rsidRPr="00CF2204" w:rsidRDefault="00EB44CE" w:rsidP="00CF2204">
      <w:pPr>
        <w:spacing w:before="240" w:after="0" w:line="240" w:lineRule="auto"/>
        <w:ind w:left="-284" w:firstLine="710"/>
        <w:jc w:val="both"/>
        <w:rPr>
          <w:rFonts w:eastAsia="Times New Roman" w:cs="Segoe UI"/>
          <w:sz w:val="30"/>
          <w:szCs w:val="30"/>
          <w:lang w:eastAsia="ru-RU"/>
        </w:rPr>
      </w:pPr>
      <w:r w:rsidRPr="00EB44CE">
        <w:rPr>
          <w:rStyle w:val="fontstyle01"/>
          <w:rFonts w:asciiTheme="minorHAnsi" w:hAnsiTheme="minorHAnsi"/>
          <w:b/>
          <w:color w:val="FF0000"/>
          <w:sz w:val="30"/>
          <w:szCs w:val="30"/>
        </w:rPr>
        <w:lastRenderedPageBreak/>
        <w:t>Численность</w:t>
      </w:r>
      <w:r w:rsidRPr="00EB44CE">
        <w:rPr>
          <w:rStyle w:val="fontstyle01"/>
          <w:rFonts w:asciiTheme="minorHAnsi" w:hAnsiTheme="minorHAnsi"/>
          <w:sz w:val="30"/>
          <w:szCs w:val="30"/>
        </w:rPr>
        <w:t xml:space="preserve"> работников, которые должны быть трудоустроены</w:t>
      </w:r>
      <w:r w:rsidRPr="00EB44CE">
        <w:rPr>
          <w:color w:val="000000"/>
          <w:sz w:val="30"/>
          <w:szCs w:val="30"/>
        </w:rPr>
        <w:br/>
      </w:r>
      <w:r w:rsidRPr="00EB44CE">
        <w:rPr>
          <w:rStyle w:val="fontstyle01"/>
          <w:rFonts w:asciiTheme="minorHAnsi" w:hAnsiTheme="minorHAnsi"/>
          <w:b/>
          <w:color w:val="FF0000"/>
          <w:sz w:val="30"/>
          <w:szCs w:val="30"/>
        </w:rPr>
        <w:t>в целях исполнения квоты</w:t>
      </w:r>
      <w:r>
        <w:rPr>
          <w:rStyle w:val="fontstyle01"/>
          <w:rFonts w:asciiTheme="minorHAnsi" w:hAnsiTheme="minorHAnsi"/>
          <w:sz w:val="30"/>
          <w:szCs w:val="30"/>
        </w:rPr>
        <w:t>, рассчитывается работодателем</w:t>
      </w:r>
      <w:r w:rsidRPr="00EB44CE">
        <w:rPr>
          <w:rStyle w:val="fontstyle01"/>
          <w:rFonts w:asciiTheme="minorHAnsi" w:hAnsiTheme="minorHAnsi"/>
          <w:sz w:val="30"/>
          <w:szCs w:val="30"/>
        </w:rPr>
        <w:t xml:space="preserve"> ежеквартально, до 10-го числа</w:t>
      </w:r>
      <w:r>
        <w:rPr>
          <w:rStyle w:val="fontstyle01"/>
          <w:rFonts w:asciiTheme="minorHAnsi" w:hAnsiTheme="minorHAnsi"/>
          <w:sz w:val="30"/>
          <w:szCs w:val="30"/>
        </w:rPr>
        <w:t xml:space="preserve"> месяца, следующего за отчетным</w:t>
      </w:r>
      <w:r w:rsidRPr="00EB44CE">
        <w:rPr>
          <w:rStyle w:val="fontstyle01"/>
          <w:rFonts w:asciiTheme="minorHAnsi" w:hAnsiTheme="minorHAnsi"/>
          <w:sz w:val="30"/>
          <w:szCs w:val="30"/>
        </w:rPr>
        <w:t xml:space="preserve"> кварталом, исходя из среднесписочной численности работников за предыдущий квартал без учета работников представительств и филиалов работодателя, расположенных в других субъектах Российской Федерации, а также численности работников, условия труда на рабочих местах которых отнесены к вредным и (или) опасным условиям труда по результатам специальной оценки условий труда</w:t>
      </w:r>
      <w:r w:rsidR="00CF2204">
        <w:rPr>
          <w:rStyle w:val="fontstyle01"/>
          <w:rFonts w:asciiTheme="minorHAnsi" w:hAnsiTheme="minorHAnsi"/>
          <w:sz w:val="30"/>
          <w:szCs w:val="30"/>
        </w:rPr>
        <w:t xml:space="preserve"> (П</w:t>
      </w:r>
      <w:r w:rsidR="00CF2204" w:rsidRPr="00CF2204">
        <w:rPr>
          <w:color w:val="000000"/>
          <w:sz w:val="30"/>
          <w:szCs w:val="30"/>
        </w:rPr>
        <w:t>остановление</w:t>
      </w:r>
      <w:r w:rsidR="00CF2204">
        <w:rPr>
          <w:color w:val="000000"/>
          <w:sz w:val="30"/>
          <w:szCs w:val="30"/>
        </w:rPr>
        <w:t xml:space="preserve"> Правительства Российской Федерации </w:t>
      </w:r>
      <w:r w:rsidR="00CF2204" w:rsidRPr="00CF2204">
        <w:rPr>
          <w:color w:val="000000"/>
          <w:sz w:val="30"/>
          <w:szCs w:val="30"/>
        </w:rPr>
        <w:t xml:space="preserve">от 30 мая 2024г. </w:t>
      </w:r>
      <w:proofErr w:type="gramStart"/>
      <w:r w:rsidR="00CF2204" w:rsidRPr="00CF2204">
        <w:rPr>
          <w:color w:val="000000"/>
          <w:sz w:val="30"/>
          <w:szCs w:val="30"/>
        </w:rPr>
        <w:t>№ 709</w:t>
      </w:r>
      <w:r w:rsidR="00CF2204">
        <w:rPr>
          <w:color w:val="000000"/>
          <w:sz w:val="30"/>
          <w:szCs w:val="30"/>
        </w:rPr>
        <w:t xml:space="preserve"> </w:t>
      </w:r>
      <w:r w:rsidR="00CF2204">
        <w:rPr>
          <w:bCs/>
          <w:color w:val="000000"/>
          <w:sz w:val="30"/>
          <w:szCs w:val="30"/>
        </w:rPr>
        <w:t>«О</w:t>
      </w:r>
      <w:r w:rsidR="00CF2204" w:rsidRPr="00CF2204">
        <w:rPr>
          <w:bCs/>
          <w:color w:val="000000"/>
          <w:sz w:val="30"/>
          <w:szCs w:val="30"/>
        </w:rPr>
        <w:t xml:space="preserve"> порядке выполнения работодателями квоты</w:t>
      </w:r>
      <w:r w:rsidR="00CF2204">
        <w:rPr>
          <w:bCs/>
          <w:color w:val="000000"/>
          <w:sz w:val="30"/>
          <w:szCs w:val="30"/>
        </w:rPr>
        <w:t xml:space="preserve"> </w:t>
      </w:r>
      <w:r w:rsidR="00CF2204" w:rsidRPr="00CF2204">
        <w:rPr>
          <w:bCs/>
          <w:color w:val="000000"/>
          <w:sz w:val="30"/>
          <w:szCs w:val="30"/>
        </w:rPr>
        <w:t>для приема на работу инвалидов</w:t>
      </w:r>
      <w:r w:rsidR="00CF2204" w:rsidRPr="00CF2204">
        <w:rPr>
          <w:rStyle w:val="fontstyle01"/>
          <w:rFonts w:asciiTheme="minorHAnsi" w:hAnsiTheme="minorHAnsi"/>
          <w:sz w:val="30"/>
          <w:szCs w:val="30"/>
        </w:rPr>
        <w:t>)</w:t>
      </w:r>
      <w:r w:rsidR="00CF2204" w:rsidRPr="00CF2204">
        <w:rPr>
          <w:rFonts w:eastAsia="Times New Roman" w:cs="Segoe UI"/>
          <w:sz w:val="30"/>
          <w:szCs w:val="30"/>
          <w:lang w:eastAsia="ru-RU"/>
        </w:rPr>
        <w:t>.</w:t>
      </w:r>
      <w:proofErr w:type="gramEnd"/>
    </w:p>
    <w:p w:rsidR="006B74DB" w:rsidRPr="00EB44CE" w:rsidRDefault="009D612B" w:rsidP="00FF21C6">
      <w:pPr>
        <w:shd w:val="clear" w:color="auto" w:fill="FFFFFF"/>
        <w:spacing w:before="240" w:after="44" w:line="240" w:lineRule="auto"/>
        <w:ind w:left="-284" w:firstLine="710"/>
        <w:jc w:val="both"/>
        <w:rPr>
          <w:sz w:val="30"/>
          <w:szCs w:val="30"/>
        </w:rPr>
      </w:pPr>
      <w:r w:rsidRPr="00EB44CE">
        <w:rPr>
          <w:rFonts w:eastAsia="Times New Roman" w:cs="Segoe UI"/>
          <w:sz w:val="30"/>
          <w:szCs w:val="30"/>
          <w:lang w:eastAsia="ru-RU"/>
        </w:rPr>
        <w:t>Напоминаем, что в соответствии с ФЗ-181 от 24 ноября 1995 г. «О социальной защите инвалидов в РФ» ст.24, работодатели </w:t>
      </w:r>
      <w:r w:rsidRPr="00EB44CE">
        <w:rPr>
          <w:rFonts w:eastAsia="Times New Roman" w:cs="Segoe UI"/>
          <w:b/>
          <w:sz w:val="30"/>
          <w:szCs w:val="30"/>
          <w:u w:val="single"/>
          <w:lang w:eastAsia="ru-RU"/>
        </w:rPr>
        <w:t>обязаны п</w:t>
      </w:r>
      <w:r w:rsidR="003E1B12" w:rsidRPr="00EB44CE">
        <w:rPr>
          <w:rFonts w:eastAsia="Times New Roman" w:cs="Segoe UI"/>
          <w:b/>
          <w:sz w:val="30"/>
          <w:szCs w:val="30"/>
          <w:u w:val="single"/>
          <w:lang w:eastAsia="ru-RU"/>
        </w:rPr>
        <w:t>р</w:t>
      </w:r>
      <w:r w:rsidRPr="00EB44CE">
        <w:rPr>
          <w:rFonts w:eastAsia="Times New Roman" w:cs="Segoe UI"/>
          <w:b/>
          <w:sz w:val="30"/>
          <w:szCs w:val="30"/>
          <w:u w:val="single"/>
          <w:lang w:eastAsia="ru-RU"/>
        </w:rPr>
        <w:t>инимать локальные нормативные акты</w:t>
      </w:r>
      <w:r w:rsidRPr="00EB44CE">
        <w:rPr>
          <w:rFonts w:eastAsia="Times New Roman" w:cs="Segoe UI"/>
          <w:sz w:val="30"/>
          <w:szCs w:val="30"/>
          <w:lang w:eastAsia="ru-RU"/>
        </w:rPr>
        <w:t>, содержащие сведения о данных рабочих местах. Если работодатель попадает под обязанность квотирования, то наличие такого локального нормативного акта является для него обязательным.</w:t>
      </w:r>
    </w:p>
    <w:sectPr w:rsidR="006B74DB" w:rsidRPr="00EB44CE" w:rsidSect="0092486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B74DB"/>
    <w:rsid w:val="00001CEA"/>
    <w:rsid w:val="00015390"/>
    <w:rsid w:val="0007548B"/>
    <w:rsid w:val="001F7D41"/>
    <w:rsid w:val="00200E58"/>
    <w:rsid w:val="00204945"/>
    <w:rsid w:val="002F55BD"/>
    <w:rsid w:val="003E1B12"/>
    <w:rsid w:val="004722B5"/>
    <w:rsid w:val="005473D0"/>
    <w:rsid w:val="005743B2"/>
    <w:rsid w:val="006B74DB"/>
    <w:rsid w:val="006C6892"/>
    <w:rsid w:val="007F1673"/>
    <w:rsid w:val="0082790F"/>
    <w:rsid w:val="008D79AB"/>
    <w:rsid w:val="00924868"/>
    <w:rsid w:val="009D1CE6"/>
    <w:rsid w:val="009D612B"/>
    <w:rsid w:val="00A75861"/>
    <w:rsid w:val="00B80A7E"/>
    <w:rsid w:val="00B8578F"/>
    <w:rsid w:val="00BB5E96"/>
    <w:rsid w:val="00CF2204"/>
    <w:rsid w:val="00D648AB"/>
    <w:rsid w:val="00DE0338"/>
    <w:rsid w:val="00E6338D"/>
    <w:rsid w:val="00E71724"/>
    <w:rsid w:val="00EB44CE"/>
    <w:rsid w:val="00EB7DA7"/>
    <w:rsid w:val="00EE35C0"/>
    <w:rsid w:val="00FE3079"/>
    <w:rsid w:val="00FF2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4DB"/>
    <w:rPr>
      <w:rFonts w:ascii="Tahoma" w:hAnsi="Tahoma" w:cs="Tahoma"/>
      <w:sz w:val="16"/>
      <w:szCs w:val="16"/>
    </w:rPr>
  </w:style>
  <w:style w:type="paragraph" w:customStyle="1" w:styleId="x228bf8a64b8551e1msonormal">
    <w:name w:val="x_228bf8a64b8551e1msonormal"/>
    <w:basedOn w:val="a"/>
    <w:rsid w:val="009D6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EB44CE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CF2204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9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17</cp:revision>
  <cp:lastPrinted>2024-01-29T14:09:00Z</cp:lastPrinted>
  <dcterms:created xsi:type="dcterms:W3CDTF">2025-01-16T07:56:00Z</dcterms:created>
  <dcterms:modified xsi:type="dcterms:W3CDTF">2025-01-16T13:53:00Z</dcterms:modified>
</cp:coreProperties>
</file>