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3CC7" w:rsidRPr="004F3CC7" w:rsidRDefault="004F3CC7" w:rsidP="004F3CC7">
      <w:pPr>
        <w:spacing w:after="100" w:afterAutospacing="1" w:line="360" w:lineRule="atLeast"/>
        <w:outlineLvl w:val="0"/>
        <w:rPr>
          <w:rFonts w:ascii="Arial" w:eastAsia="Times New Roman" w:hAnsi="Arial" w:cs="Arial"/>
          <w:b/>
          <w:bCs/>
          <w:caps/>
          <w:color w:val="063B85"/>
          <w:kern w:val="36"/>
          <w:sz w:val="24"/>
          <w:szCs w:val="24"/>
          <w:lang w:eastAsia="ru-RU"/>
        </w:rPr>
      </w:pPr>
      <w:r w:rsidRPr="004F3CC7">
        <w:rPr>
          <w:rFonts w:ascii="Arial" w:eastAsia="Times New Roman" w:hAnsi="Arial" w:cs="Arial"/>
          <w:b/>
          <w:bCs/>
          <w:caps/>
          <w:color w:val="063B85"/>
          <w:kern w:val="36"/>
          <w:sz w:val="24"/>
          <w:szCs w:val="24"/>
          <w:lang w:eastAsia="ru-RU"/>
        </w:rPr>
        <w:t>Минэкономики объявляет о старте конкурса «Лучший предприниматель года»</w:t>
      </w:r>
    </w:p>
    <w:p w:rsidR="004F3CC7" w:rsidRPr="004F3CC7" w:rsidRDefault="004F3CC7" w:rsidP="004F3CC7">
      <w:pPr>
        <w:spacing w:line="240" w:lineRule="auto"/>
        <w:jc w:val="center"/>
        <w:rPr>
          <w:rFonts w:ascii="Arial" w:eastAsia="Times New Roman" w:hAnsi="Arial" w:cs="Arial"/>
          <w:color w:val="09071F"/>
          <w:sz w:val="21"/>
          <w:szCs w:val="21"/>
          <w:lang w:eastAsia="ru-RU"/>
        </w:rPr>
      </w:pPr>
      <w:r w:rsidRPr="004F3CC7">
        <w:rPr>
          <w:rFonts w:ascii="Arial" w:eastAsia="Times New Roman" w:hAnsi="Arial" w:cs="Arial"/>
          <w:noProof/>
          <w:color w:val="09071F"/>
          <w:sz w:val="21"/>
          <w:szCs w:val="21"/>
          <w:lang w:eastAsia="ru-RU"/>
        </w:rPr>
        <w:drawing>
          <wp:inline distT="0" distB="0" distL="0" distR="0">
            <wp:extent cx="4946436" cy="3295563"/>
            <wp:effectExtent l="0" t="0" r="6985" b="635"/>
            <wp:docPr id="1" name="Рисунок 1" descr="https://mineco.e-mordovia.ru/upload/medialibrary/abb/8pb52rszt9n4lxo2e0p6gsd5cc8h333u/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mineco.e-mordovia.ru/upload/medialibrary/abb/8pb52rszt9n4lxo2e0p6gsd5cc8h333u/1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5168" cy="33013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F3CC7" w:rsidRPr="004F3CC7" w:rsidRDefault="004F3CC7" w:rsidP="004F3CC7">
      <w:pPr>
        <w:spacing w:after="0" w:line="240" w:lineRule="auto"/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</w:pPr>
      <w:r w:rsidRPr="004F3CC7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 xml:space="preserve">Министерство экономики, торговли и предпринимательства РМ объявляет </w:t>
      </w:r>
      <w:r w:rsidR="001502B4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 xml:space="preserve">                  </w:t>
      </w:r>
      <w:r w:rsidRPr="004F3CC7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>о старте ежегодного республиканского конкурса «Предприниматель Республики Мордовия», который приурочен ко Дню российского предпринимательства.</w:t>
      </w:r>
      <w:r w:rsidRPr="004F3CC7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br/>
      </w:r>
      <w:r w:rsidRPr="004F3CC7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br/>
        <w:t xml:space="preserve">Участниками конкурса могут стать субъекты малого и среднего предпринимательства, а также </w:t>
      </w:r>
      <w:proofErr w:type="spellStart"/>
      <w:r w:rsidRPr="004F3CC7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>самозанятые</w:t>
      </w:r>
      <w:proofErr w:type="spellEnd"/>
      <w:r w:rsidRPr="004F3CC7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>. Конкурс проводится в очной форме.</w:t>
      </w:r>
      <w:r w:rsidRPr="004F3CC7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br/>
      </w:r>
      <w:r w:rsidRPr="004F3CC7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br/>
        <w:t>Для участия в нем всем желающим необходимо предоставить следующие документы:</w:t>
      </w:r>
    </w:p>
    <w:p w:rsidR="004F3CC7" w:rsidRPr="004F3CC7" w:rsidRDefault="004F3CC7" w:rsidP="004F3CC7">
      <w:pPr>
        <w:spacing w:line="240" w:lineRule="auto"/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</w:pPr>
      <w:r w:rsidRPr="004F3CC7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br/>
        <w:t>- заявка </w:t>
      </w:r>
      <w:hyperlink r:id="rId5" w:history="1">
        <w:r w:rsidRPr="004F3CC7">
          <w:rPr>
            <w:rFonts w:ascii="Times New Roman" w:eastAsia="Times New Roman" w:hAnsi="Times New Roman" w:cs="Times New Roman"/>
            <w:color w:val="960035"/>
            <w:sz w:val="28"/>
            <w:szCs w:val="28"/>
            <w:u w:val="single"/>
            <w:lang w:eastAsia="ru-RU"/>
          </w:rPr>
          <w:t>Приложение 1;</w:t>
        </w:r>
      </w:hyperlink>
      <w:r w:rsidRPr="004F3CC7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br/>
        <w:t xml:space="preserve">- характеристика субъекта МСП или </w:t>
      </w:r>
      <w:proofErr w:type="spellStart"/>
      <w:r w:rsidRPr="004F3CC7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>самозанятого</w:t>
      </w:r>
      <w:proofErr w:type="spellEnd"/>
      <w:r w:rsidRPr="004F3CC7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 xml:space="preserve"> согласно </w:t>
      </w:r>
      <w:hyperlink r:id="rId6" w:history="1">
        <w:r w:rsidRPr="004F3CC7">
          <w:rPr>
            <w:rFonts w:ascii="Times New Roman" w:eastAsia="Times New Roman" w:hAnsi="Times New Roman" w:cs="Times New Roman"/>
            <w:color w:val="960035"/>
            <w:sz w:val="28"/>
            <w:szCs w:val="28"/>
            <w:u w:val="single"/>
            <w:lang w:eastAsia="ru-RU"/>
          </w:rPr>
          <w:t>Приложению 2</w:t>
        </w:r>
      </w:hyperlink>
      <w:r w:rsidRPr="004F3CC7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>;</w:t>
      </w:r>
      <w:r w:rsidRPr="004F3CC7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br/>
        <w:t xml:space="preserve">- показатели, которые учитываются при оценке заявки субъекта МСП </w:t>
      </w:r>
      <w:r w:rsidR="001502B4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 xml:space="preserve">                     </w:t>
      </w:r>
      <w:r w:rsidRPr="004F3CC7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>по номинациям:</w:t>
      </w:r>
      <w:r w:rsidRPr="004F3CC7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br/>
        <w:t>«интернет-предпринимательство», «предпринимательство в сфере производства», «предпринимательство в сфере торговли», «предпринимательство в сфере общественного питания», «предпринимательство в сфере предоставления услуг», «женское предпринимательство», «народное признание», по форме согласно </w:t>
      </w:r>
      <w:hyperlink r:id="rId7" w:history="1">
        <w:r w:rsidRPr="004F3CC7">
          <w:rPr>
            <w:rFonts w:ascii="Times New Roman" w:eastAsia="Times New Roman" w:hAnsi="Times New Roman" w:cs="Times New Roman"/>
            <w:color w:val="960035"/>
            <w:sz w:val="28"/>
            <w:szCs w:val="28"/>
            <w:u w:val="single"/>
            <w:lang w:eastAsia="ru-RU"/>
          </w:rPr>
          <w:t>Приложению 3</w:t>
        </w:r>
      </w:hyperlink>
      <w:r w:rsidRPr="004F3CC7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>;</w:t>
      </w:r>
      <w:r w:rsidRPr="004F3CC7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br/>
        <w:t xml:space="preserve">- показатели, которые учитываются при оценке заявки </w:t>
      </w:r>
      <w:proofErr w:type="spellStart"/>
      <w:r w:rsidRPr="004F3CC7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>самозанятого</w:t>
      </w:r>
      <w:proofErr w:type="spellEnd"/>
      <w:r w:rsidRPr="004F3CC7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 xml:space="preserve"> </w:t>
      </w:r>
      <w:r w:rsidR="001502B4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 xml:space="preserve">                       </w:t>
      </w:r>
      <w:bookmarkStart w:id="0" w:name="_GoBack"/>
      <w:bookmarkEnd w:id="0"/>
      <w:r w:rsidRPr="004F3CC7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>по форме согласно </w:t>
      </w:r>
      <w:hyperlink r:id="rId8" w:history="1">
        <w:r w:rsidRPr="004F3CC7">
          <w:rPr>
            <w:rFonts w:ascii="Times New Roman" w:eastAsia="Times New Roman" w:hAnsi="Times New Roman" w:cs="Times New Roman"/>
            <w:color w:val="960035"/>
            <w:sz w:val="28"/>
            <w:szCs w:val="28"/>
            <w:u w:val="single"/>
            <w:lang w:eastAsia="ru-RU"/>
          </w:rPr>
          <w:t>Приложению 4</w:t>
        </w:r>
      </w:hyperlink>
      <w:r w:rsidRPr="004F3CC7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>;</w:t>
      </w:r>
      <w:r w:rsidRPr="004F3CC7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br/>
        <w:t>- показатели, которые учитываются при оценке заявки социального предпринимателя по форме согласно </w:t>
      </w:r>
      <w:hyperlink r:id="rId9" w:history="1">
        <w:r w:rsidRPr="004F3CC7">
          <w:rPr>
            <w:rFonts w:ascii="Times New Roman" w:eastAsia="Times New Roman" w:hAnsi="Times New Roman" w:cs="Times New Roman"/>
            <w:color w:val="960035"/>
            <w:sz w:val="28"/>
            <w:szCs w:val="28"/>
            <w:u w:val="single"/>
            <w:lang w:eastAsia="ru-RU"/>
          </w:rPr>
          <w:t>Приложению 5</w:t>
        </w:r>
      </w:hyperlink>
      <w:r w:rsidRPr="004F3CC7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>;</w:t>
      </w:r>
      <w:r w:rsidRPr="004F3CC7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br/>
      </w:r>
      <w:r w:rsidRPr="004F3CC7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lastRenderedPageBreak/>
        <w:t xml:space="preserve">- показатели, которые учитываются при оценке заявки субъекта МСП </w:t>
      </w:r>
      <w:r w:rsidR="001502B4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 xml:space="preserve">                      </w:t>
      </w:r>
      <w:r w:rsidRPr="004F3CC7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>по номинации «предпринимательство в сфере туризма» по форме согласно </w:t>
      </w:r>
      <w:hyperlink r:id="rId10" w:history="1">
        <w:r w:rsidRPr="004F3CC7">
          <w:rPr>
            <w:rFonts w:ascii="Times New Roman" w:eastAsia="Times New Roman" w:hAnsi="Times New Roman" w:cs="Times New Roman"/>
            <w:color w:val="960035"/>
            <w:sz w:val="28"/>
            <w:szCs w:val="28"/>
            <w:u w:val="single"/>
            <w:lang w:eastAsia="ru-RU"/>
          </w:rPr>
          <w:t>Приложению 5.1</w:t>
        </w:r>
      </w:hyperlink>
      <w:r w:rsidRPr="004F3CC7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>;</w:t>
      </w:r>
      <w:r w:rsidRPr="004F3CC7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br/>
        <w:t xml:space="preserve">- показатели, которые учитываются при оценке заявки субъекта МСП </w:t>
      </w:r>
      <w:r w:rsidR="001502B4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 xml:space="preserve">                       </w:t>
      </w:r>
      <w:r w:rsidRPr="004F3CC7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>по номинациям: «семейное предпринимательство», «трудовая семейная династия» по форме согласно </w:t>
      </w:r>
      <w:hyperlink r:id="rId11" w:history="1">
        <w:r w:rsidRPr="004F3CC7">
          <w:rPr>
            <w:rFonts w:ascii="Times New Roman" w:eastAsia="Times New Roman" w:hAnsi="Times New Roman" w:cs="Times New Roman"/>
            <w:color w:val="960035"/>
            <w:sz w:val="28"/>
            <w:szCs w:val="28"/>
            <w:u w:val="single"/>
            <w:lang w:eastAsia="ru-RU"/>
          </w:rPr>
          <w:t>Приложению 5.2</w:t>
        </w:r>
      </w:hyperlink>
      <w:r w:rsidRPr="004F3CC7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>.</w:t>
      </w:r>
      <w:r w:rsidRPr="004F3CC7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br/>
      </w:r>
      <w:r w:rsidRPr="004F3CC7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br/>
        <w:t xml:space="preserve">Субъекты МСП или </w:t>
      </w:r>
      <w:proofErr w:type="spellStart"/>
      <w:r w:rsidRPr="004F3CC7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>самозанятые</w:t>
      </w:r>
      <w:proofErr w:type="spellEnd"/>
      <w:r w:rsidRPr="004F3CC7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 xml:space="preserve"> не будут допущены к участию в конкурсе </w:t>
      </w:r>
      <w:r w:rsidR="001502B4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 xml:space="preserve">              </w:t>
      </w:r>
      <w:r w:rsidRPr="004F3CC7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>в случае, если:</w:t>
      </w:r>
      <w:r w:rsidRPr="004F3CC7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br/>
        <w:t>- имеют просроченную задолженность по налогам, сборам и иным обязательным платежам;</w:t>
      </w:r>
      <w:r w:rsidRPr="004F3CC7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br/>
        <w:t>- имеют задолженность перед персоналом по заработной плате;</w:t>
      </w:r>
      <w:r w:rsidRPr="004F3CC7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br/>
        <w:t>- в отношении них принято решение о ликвидации;</w:t>
      </w:r>
      <w:r w:rsidRPr="004F3CC7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br/>
        <w:t>- в отношении них применены процедуры банкротства.</w:t>
      </w:r>
      <w:r w:rsidRPr="004F3CC7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br/>
      </w:r>
      <w:r w:rsidRPr="004F3CC7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br/>
        <w:t>Участников конкурса ждет награждение по номинациям:</w:t>
      </w:r>
      <w:r w:rsidRPr="004F3CC7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br/>
      </w:r>
      <w:r w:rsidR="001502B4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 xml:space="preserve">- </w:t>
      </w:r>
      <w:r w:rsidRPr="004F3CC7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>интернет-предпринимательство;</w:t>
      </w:r>
      <w:r w:rsidRPr="004F3CC7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br/>
      </w:r>
      <w:r w:rsidR="001502B4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 xml:space="preserve">- </w:t>
      </w:r>
      <w:r w:rsidRPr="004F3CC7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>предпринимательство в сфере производства;</w:t>
      </w:r>
      <w:r w:rsidRPr="004F3CC7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br/>
      </w:r>
      <w:r w:rsidR="001502B4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 xml:space="preserve">- </w:t>
      </w:r>
      <w:r w:rsidRPr="004F3CC7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>предпринимательство в сфере торговли;</w:t>
      </w:r>
      <w:r w:rsidRPr="004F3CC7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br/>
      </w:r>
      <w:r w:rsidR="001502B4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 xml:space="preserve">- </w:t>
      </w:r>
      <w:r w:rsidRPr="004F3CC7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>предпринимательство в сфере общественного питания;</w:t>
      </w:r>
      <w:r w:rsidRPr="004F3CC7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br/>
      </w:r>
      <w:r w:rsidR="001502B4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 xml:space="preserve">- </w:t>
      </w:r>
      <w:r w:rsidRPr="004F3CC7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>предпринимательство в сфере предоставления услуг;</w:t>
      </w:r>
      <w:r w:rsidRPr="004F3CC7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br/>
      </w:r>
      <w:r w:rsidR="001502B4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 xml:space="preserve">- </w:t>
      </w:r>
      <w:r w:rsidRPr="004F3CC7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>женское предпринимательство;</w:t>
      </w:r>
      <w:r w:rsidRPr="004F3CC7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br/>
      </w:r>
      <w:r w:rsidR="001502B4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 xml:space="preserve">- </w:t>
      </w:r>
      <w:r w:rsidRPr="004F3CC7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>народное признание;</w:t>
      </w:r>
      <w:r w:rsidRPr="004F3CC7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br/>
      </w:r>
      <w:r w:rsidR="001502B4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 xml:space="preserve">- </w:t>
      </w:r>
      <w:proofErr w:type="spellStart"/>
      <w:r w:rsidRPr="004F3CC7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>самозанятый</w:t>
      </w:r>
      <w:proofErr w:type="spellEnd"/>
      <w:r w:rsidRPr="004F3CC7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 xml:space="preserve"> года;</w:t>
      </w:r>
      <w:r w:rsidRPr="004F3CC7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br/>
      </w:r>
      <w:r w:rsidR="001502B4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 xml:space="preserve">- </w:t>
      </w:r>
      <w:r w:rsidRPr="004F3CC7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>социальное предпринимательство;</w:t>
      </w:r>
      <w:r w:rsidRPr="004F3CC7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br/>
      </w:r>
      <w:r w:rsidR="001502B4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 xml:space="preserve">- </w:t>
      </w:r>
      <w:r w:rsidRPr="004F3CC7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>предпринимательство в сфере туризма;</w:t>
      </w:r>
      <w:r w:rsidRPr="004F3CC7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br/>
      </w:r>
      <w:r w:rsidR="001502B4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 xml:space="preserve">- </w:t>
      </w:r>
      <w:r w:rsidRPr="004F3CC7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>семейное предпринимательство;</w:t>
      </w:r>
      <w:r w:rsidRPr="004F3CC7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br/>
      </w:r>
      <w:r w:rsidR="001502B4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 xml:space="preserve">- </w:t>
      </w:r>
      <w:r w:rsidRPr="004F3CC7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>трудовая семейная династия.</w:t>
      </w:r>
      <w:r w:rsidRPr="004F3CC7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br/>
      </w:r>
      <w:r w:rsidRPr="004F3CC7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br/>
        <w:t>Обращаем Ваше внимание, что в этом году впервые будет проводиться конкурс по номинациям «семейное предпринимательство» и «трудовая семейная династия».</w:t>
      </w:r>
      <w:r w:rsidRPr="004F3CC7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br/>
      </w:r>
      <w:r w:rsidRPr="004F3CC7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br/>
        <w:t xml:space="preserve">Документы необходимо предоставить по адресу ул. Советская, д. 26, </w:t>
      </w:r>
      <w:proofErr w:type="spellStart"/>
      <w:r w:rsidRPr="004F3CC7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>каб</w:t>
      </w:r>
      <w:proofErr w:type="spellEnd"/>
      <w:r w:rsidRPr="004F3CC7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>. 221, 222.</w:t>
      </w:r>
      <w:r w:rsidRPr="004F3CC7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br/>
      </w:r>
      <w:r w:rsidRPr="004F3CC7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br/>
        <w:t>Телефоны для справок: 8(8342) 39-15-54, 39-15-10, 39-15-24.</w:t>
      </w:r>
      <w:r w:rsidRPr="004F3CC7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br/>
      </w:r>
      <w:r w:rsidRPr="004F3CC7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br/>
        <w:t>Срок приема заявок – до 6 мая включительно.</w:t>
      </w:r>
      <w:r w:rsidRPr="004F3CC7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br/>
      </w:r>
      <w:r w:rsidRPr="004F3CC7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br/>
        <w:t>Победителю конкурса будет присвоено звание «Лучший предприниматель Республики Мордовия» и вручен переходящий кубок с многолетней историей.</w:t>
      </w:r>
    </w:p>
    <w:p w:rsidR="00B416FB" w:rsidRPr="004F3CC7" w:rsidRDefault="00B416FB" w:rsidP="004F3CC7">
      <w:pPr>
        <w:rPr>
          <w:rFonts w:ascii="Times New Roman" w:hAnsi="Times New Roman" w:cs="Times New Roman"/>
          <w:sz w:val="28"/>
          <w:szCs w:val="28"/>
        </w:rPr>
      </w:pPr>
    </w:p>
    <w:sectPr w:rsidR="00B416FB" w:rsidRPr="004F3CC7" w:rsidSect="004F3CC7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2D0A"/>
    <w:rsid w:val="001502B4"/>
    <w:rsid w:val="004F3CC7"/>
    <w:rsid w:val="007D2D0A"/>
    <w:rsid w:val="00B416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C2EACF"/>
  <w15:chartTrackingRefBased/>
  <w15:docId w15:val="{CEFC8F0F-D7FD-4517-B85D-42BB7D0BC0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F3CC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F3CC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4F3CC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155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6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443281">
              <w:marLeft w:val="0"/>
              <w:marRight w:val="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357863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6824144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ineco.e-mordovia.ru/upload/medialibrary/576/ckjcg421001h7ew8599z0fj9fngpb6nu/Prilozhenie-4.docx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mineco.e-mordovia.ru/upload/medialibrary/810/yhek6w57yj6arhoorxut0bycxwhkn024/Prilozhenie-3.docx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mineco.e-mordovia.ru/upload/medialibrary/5dd/v0ea5rjzps90kl4bvi03m5o4v5wbfe41/Prilozhenie-2.docx" TargetMode="External"/><Relationship Id="rId11" Type="http://schemas.openxmlformats.org/officeDocument/2006/relationships/hyperlink" Target="https://mineco.e-mordovia.ru/upload/medialibrary/fbc/ml6taoektyj2oo5lgqjmnp4hhhl6mu7e/Prilozhenie-5.2.docx" TargetMode="External"/><Relationship Id="rId5" Type="http://schemas.openxmlformats.org/officeDocument/2006/relationships/hyperlink" Target="https://mineco.e-mordovia.ru/upload/medialibrary/ef7/wftp7iy7py0b4z1bo58qsa8qvhgiun7p/Prilozhenie-1.docx" TargetMode="External"/><Relationship Id="rId10" Type="http://schemas.openxmlformats.org/officeDocument/2006/relationships/hyperlink" Target="https://mineco.e-mordovia.ru/upload/medialibrary/be9/x1n8lyqwytnjmozryb2wbg0xxjcdcvp5/Prilozhenie-5.1.docx" TargetMode="External"/><Relationship Id="rId4" Type="http://schemas.openxmlformats.org/officeDocument/2006/relationships/image" Target="media/image1.jpeg"/><Relationship Id="rId9" Type="http://schemas.openxmlformats.org/officeDocument/2006/relationships/hyperlink" Target="https://mineco.e-mordovia.ru/upload/medialibrary/205/r6v82fj89vdzn153frkpqqplgihoygma/Prilozhenie-5.doc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563</Words>
  <Characters>3213</Characters>
  <Application>Microsoft Office Word</Application>
  <DocSecurity>0</DocSecurity>
  <Lines>26</Lines>
  <Paragraphs>7</Paragraphs>
  <ScaleCrop>false</ScaleCrop>
  <Company/>
  <LinksUpToDate>false</LinksUpToDate>
  <CharactersWithSpaces>3769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2025-04-15T15:13:00Z</dcterms:created>
  <dcterms:modified xsi:type="dcterms:W3CDTF">2025-04-15T15:16:00Z</dcterms:modified>
</cp:coreProperties>
</file>