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39F" w:rsidRPr="001C239F" w:rsidRDefault="001C239F" w:rsidP="001C239F">
      <w:pPr>
        <w:pStyle w:val="a3"/>
        <w:ind w:firstLine="708"/>
        <w:jc w:val="both"/>
        <w:rPr>
          <w:sz w:val="28"/>
          <w:szCs w:val="28"/>
        </w:rPr>
      </w:pPr>
      <w:r w:rsidRPr="001C239F">
        <w:rPr>
          <w:sz w:val="28"/>
          <w:szCs w:val="28"/>
        </w:rPr>
        <w:t>26 апреля — Международный день памяти погибших в радиационных авариях и катастрофах. В этот день, 39 лет назад, произошла крупнейшая в истории человечества техногенная катастрофа — авария на Чернобыльской атомной электростанции. В Мордовии проживают 226 ликвидаторов этой аварии, 114 из которых получили инвалидность вследствие аварии.</w:t>
      </w:r>
    </w:p>
    <w:p w:rsidR="001C239F" w:rsidRPr="001C239F" w:rsidRDefault="001C239F" w:rsidP="001C239F">
      <w:pPr>
        <w:pStyle w:val="a3"/>
        <w:jc w:val="both"/>
        <w:rPr>
          <w:sz w:val="28"/>
          <w:szCs w:val="28"/>
        </w:rPr>
      </w:pPr>
      <w:r w:rsidRPr="001C239F">
        <w:rPr>
          <w:sz w:val="28"/>
          <w:szCs w:val="28"/>
        </w:rPr>
        <w:t xml:space="preserve">В  апреле всем ликвидаторам аварии и членам их семей Отделение Социального фонда по Мордовии в  </w:t>
      </w:r>
      <w:proofErr w:type="spellStart"/>
      <w:r w:rsidRPr="001C239F">
        <w:rPr>
          <w:sz w:val="28"/>
          <w:szCs w:val="28"/>
        </w:rPr>
        <w:t>беззаявительном</w:t>
      </w:r>
      <w:proofErr w:type="spellEnd"/>
      <w:r w:rsidRPr="001C239F">
        <w:rPr>
          <w:sz w:val="28"/>
          <w:szCs w:val="28"/>
        </w:rPr>
        <w:t xml:space="preserve"> порядке продлило несколько  ежегодных выплат. Так, автоматически, без предоставления дополнительных подтверждающих документов были  направлены компенсация за полученный вред здоровью, компенсация на оздоровление и компенсация семьям по потере кормильца.</w:t>
      </w:r>
    </w:p>
    <w:p w:rsidR="001C239F" w:rsidRPr="001C239F" w:rsidRDefault="001C239F" w:rsidP="001C239F">
      <w:pPr>
        <w:pStyle w:val="a3"/>
        <w:jc w:val="both"/>
        <w:rPr>
          <w:sz w:val="28"/>
          <w:szCs w:val="28"/>
        </w:rPr>
      </w:pPr>
      <w:r w:rsidRPr="001C239F">
        <w:rPr>
          <w:sz w:val="28"/>
          <w:szCs w:val="28"/>
        </w:rPr>
        <w:t xml:space="preserve">Автоматическое продление также коснулось выплаты дополнительного вознаграждения за выслугу лет тем, кто работает на загрязненных территориях. В Мордовии </w:t>
      </w:r>
      <w:proofErr w:type="spellStart"/>
      <w:r w:rsidRPr="001C239F">
        <w:rPr>
          <w:sz w:val="28"/>
          <w:szCs w:val="28"/>
        </w:rPr>
        <w:t>беззаявительно</w:t>
      </w:r>
      <w:proofErr w:type="spellEnd"/>
      <w:r w:rsidRPr="001C239F">
        <w:rPr>
          <w:sz w:val="28"/>
          <w:szCs w:val="28"/>
        </w:rPr>
        <w:t xml:space="preserve"> его получили 1 559 человек. </w:t>
      </w:r>
    </w:p>
    <w:p w:rsidR="001C239F" w:rsidRPr="001C239F" w:rsidRDefault="001C239F" w:rsidP="001C239F">
      <w:pPr>
        <w:pStyle w:val="a3"/>
        <w:jc w:val="both"/>
        <w:rPr>
          <w:sz w:val="28"/>
          <w:szCs w:val="28"/>
        </w:rPr>
      </w:pPr>
      <w:r w:rsidRPr="001C239F">
        <w:rPr>
          <w:sz w:val="28"/>
          <w:szCs w:val="28"/>
        </w:rPr>
        <w:t xml:space="preserve">Выплаты, которые теперь продлеваются автоматически, региональное Отделение Социального фонда администрирует с 2022 года. До этого они были в компетенции органов социальной защиты населения. С переходом функций в фонд получение этих мер поддержки стало проще и </w:t>
      </w:r>
      <w:proofErr w:type="spellStart"/>
      <w:r w:rsidRPr="001C239F">
        <w:rPr>
          <w:sz w:val="28"/>
          <w:szCs w:val="28"/>
        </w:rPr>
        <w:t>удобнее</w:t>
      </w:r>
      <w:proofErr w:type="gramStart"/>
      <w:r w:rsidRPr="001C239F">
        <w:rPr>
          <w:sz w:val="28"/>
          <w:szCs w:val="28"/>
        </w:rPr>
        <w:t>.П</w:t>
      </w:r>
      <w:proofErr w:type="gramEnd"/>
      <w:r w:rsidRPr="001C239F">
        <w:rPr>
          <w:sz w:val="28"/>
          <w:szCs w:val="28"/>
        </w:rPr>
        <w:t>ри</w:t>
      </w:r>
      <w:proofErr w:type="spellEnd"/>
      <w:r w:rsidRPr="001C239F">
        <w:rPr>
          <w:sz w:val="28"/>
          <w:szCs w:val="28"/>
        </w:rPr>
        <w:t xml:space="preserve"> определении права на выплаты Отделение </w:t>
      </w:r>
      <w:proofErr w:type="spellStart"/>
      <w:r w:rsidRPr="001C239F">
        <w:rPr>
          <w:sz w:val="28"/>
          <w:szCs w:val="28"/>
        </w:rPr>
        <w:t>Соцфонда</w:t>
      </w:r>
      <w:proofErr w:type="spellEnd"/>
      <w:r w:rsidRPr="001C239F">
        <w:rPr>
          <w:sz w:val="28"/>
          <w:szCs w:val="28"/>
        </w:rPr>
        <w:t>  применяет принципы социального казначейства, основываясь преимущественно на собственных данных и сведениях, которые поступают из сторонних ведомств. Это помогает снимать с людей обязанность по сбору документов и упрощает получение средств.</w:t>
      </w:r>
    </w:p>
    <w:p w:rsidR="001C239F" w:rsidRPr="001C239F" w:rsidRDefault="001C239F" w:rsidP="001C239F">
      <w:pPr>
        <w:pStyle w:val="a3"/>
        <w:jc w:val="both"/>
        <w:rPr>
          <w:sz w:val="28"/>
          <w:szCs w:val="28"/>
        </w:rPr>
      </w:pPr>
      <w:r w:rsidRPr="001C239F">
        <w:rPr>
          <w:sz w:val="28"/>
          <w:szCs w:val="28"/>
        </w:rPr>
        <w:t>Ликвидаторам последствий радиационных аварий и гражданам, пострадавшим от радиации,  Отделение Социального фонда по Мордовии предоставляет  и другие меры государственной  поддержки.</w:t>
      </w:r>
    </w:p>
    <w:p w:rsidR="001C239F" w:rsidRPr="001C239F" w:rsidRDefault="001C239F" w:rsidP="001C239F">
      <w:pPr>
        <w:pStyle w:val="a3"/>
        <w:jc w:val="both"/>
        <w:rPr>
          <w:sz w:val="28"/>
          <w:szCs w:val="28"/>
        </w:rPr>
      </w:pPr>
      <w:r w:rsidRPr="001C239F">
        <w:rPr>
          <w:sz w:val="28"/>
          <w:szCs w:val="28"/>
        </w:rPr>
        <w:t>Как и все федеральные льготники, чернобыльцы имеют право на получение ежемесячной денежной выплаты. Ее размер у участников ликвидации составляет 3142 рубля,  у инвалидов вследствие чернобыльской катастрофы  -3 972 рубля в месяц. В некоторых случаях может быть установлено две ежемесячные денежные выплаты — как ликвидатору последствий аварии и как гражданину, получившему инвалидность.</w:t>
      </w:r>
    </w:p>
    <w:p w:rsidR="001C239F" w:rsidRPr="001C239F" w:rsidRDefault="001C239F" w:rsidP="001C23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39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граждане, пострадавшие в результате аварии на ЧАЭС имеют право досрочного выхода на пенсию. Так, при наличии трудового стажа страховая пенсия по старости  или пенсия по государственному пенсионному обеспечению  назначается:</w:t>
      </w:r>
    </w:p>
    <w:p w:rsidR="001C239F" w:rsidRPr="001C239F" w:rsidRDefault="001C239F" w:rsidP="001C239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39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участникам ликвидации аварии на ЧАЭС в 1986-1987 гг. – на 10 лет раньше общеустановленного возраста (мужчинам с 50 лет, женщинам с 45 лет),</w:t>
      </w:r>
    </w:p>
    <w:p w:rsidR="001C239F" w:rsidRPr="001C239F" w:rsidRDefault="001C239F" w:rsidP="001C239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3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участникам ликвидации аварии в 1988-1990 гг. – на 5 лет раньше (мужчинам с 55 лет, женщинам с 50 лет).</w:t>
      </w:r>
    </w:p>
    <w:p w:rsidR="001C239F" w:rsidRPr="001C239F" w:rsidRDefault="001C239F" w:rsidP="001C23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3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военнослужащие и военнообязанные, ставшие инвалидами при исполнении обязанностей военной службы во время ликвидации аварии на ЧАЭС, имеют право на получение двух пенсий — государственной по инвалидности и страховой по старости.</w:t>
      </w:r>
    </w:p>
    <w:p w:rsidR="001C239F" w:rsidRPr="001C239F" w:rsidRDefault="001C239F" w:rsidP="001C23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полным перечнем предоставляемых мер социальной поддержки для граждан, подвергшихся воздействию радиации, можно ознакомиться на сайте Социального фонда, а также по телефону единого </w:t>
      </w:r>
      <w:proofErr w:type="spellStart"/>
      <w:proofErr w:type="gramStart"/>
      <w:r w:rsidRPr="001C239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контакт-центра</w:t>
      </w:r>
      <w:proofErr w:type="spellEnd"/>
      <w:proofErr w:type="gramEnd"/>
      <w:r w:rsidRPr="001C239F">
        <w:rPr>
          <w:rFonts w:ascii="Times New Roman" w:eastAsia="Times New Roman" w:hAnsi="Times New Roman" w:cs="Times New Roman"/>
          <w:sz w:val="28"/>
          <w:szCs w:val="28"/>
          <w:lang w:eastAsia="ru-RU"/>
        </w:rPr>
        <w:t>  — 8 800 10 000 01 (звонок бесплатный</w:t>
      </w:r>
      <w:r w:rsidRPr="001C239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C55E4C" w:rsidRDefault="00C55E4C" w:rsidP="001C239F">
      <w:pPr>
        <w:pStyle w:val="a3"/>
      </w:pPr>
    </w:p>
    <w:sectPr w:rsidR="00C55E4C" w:rsidSect="00C55E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E6EC5"/>
    <w:multiLevelType w:val="multilevel"/>
    <w:tmpl w:val="AB849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1C239F"/>
    <w:rsid w:val="001C239F"/>
    <w:rsid w:val="00C55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E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2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5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444</Words>
  <Characters>2532</Characters>
  <Application>Microsoft Office Word</Application>
  <DocSecurity>0</DocSecurity>
  <Lines>21</Lines>
  <Paragraphs>5</Paragraphs>
  <ScaleCrop>false</ScaleCrop>
  <Company/>
  <LinksUpToDate>false</LinksUpToDate>
  <CharactersWithSpaces>2971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011MyshenkovaOM</dc:creator>
  <cp:keywords/>
  <dc:description/>
  <cp:lastModifiedBy>011MyshenkovaOM</cp:lastModifiedBy>
  <cp:revision>2</cp:revision>
  <dcterms:created xsi:type="dcterms:W3CDTF">2025-04-25T14:42:00Z</dcterms:created>
  <dcterms:modified xsi:type="dcterms:W3CDTF">2025-04-25T14:45:00Z</dcterms:modified>
</cp:coreProperties>
</file>