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87F" w:rsidRDefault="0011187F">
      <w:pPr>
        <w:rPr>
          <w:rStyle w:val="translatable-message"/>
        </w:rPr>
      </w:pP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1" name="Рисунок 1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❤️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2" name="Рисунок 2" descr="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🐣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Единое пособие – поддержка семей с детьми и беременных женщин от </w:t>
      </w:r>
      <w:proofErr w:type="spellStart"/>
      <w:r>
        <w:rPr>
          <w:rStyle w:val="translatable-message"/>
        </w:rPr>
        <w:t>Соцфонда</w:t>
      </w:r>
      <w:proofErr w:type="spellEnd"/>
      <w:r>
        <w:rPr>
          <w:rStyle w:val="translatable-message"/>
        </w:rPr>
        <w:t xml:space="preserve"> России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В </w:t>
      </w:r>
      <w:r>
        <w:rPr>
          <w:rStyle w:val="a3"/>
        </w:rPr>
        <w:t xml:space="preserve">Республике Мордовия </w:t>
      </w:r>
      <w:r>
        <w:rPr>
          <w:rStyle w:val="translatable-message"/>
        </w:rPr>
        <w:t xml:space="preserve">с начала года эту выплату получили </w:t>
      </w:r>
      <w:r w:rsidR="00154111">
        <w:rPr>
          <w:rStyle w:val="translatable-message"/>
        </w:rPr>
        <w:t>20128</w:t>
      </w:r>
      <w:r>
        <w:rPr>
          <w:rStyle w:val="translatable-message"/>
        </w:rPr>
        <w:t xml:space="preserve"> женщин и детей.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3" name="Рисунок 3" descr="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Наряду с программой материнского капитала в рамках нацпроекта "Семья", единое пособие помогает улучшить качество жизни семей с невысокими доходами. </w:t>
      </w:r>
    </w:p>
    <w:p w:rsidR="0011187F" w:rsidRDefault="0011187F">
      <w:pPr>
        <w:rPr>
          <w:rStyle w:val="translatable-message"/>
        </w:rPr>
      </w:pP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4" name="Рисунок 4" descr="☀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☀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Если в семье, уже получающей пособие, рождается ещё один ребёнок, СФР автоматически оформит выплату на новорождённого – без заявления. Это стало возможным благодаря </w:t>
      </w:r>
      <w:proofErr w:type="spellStart"/>
      <w:r>
        <w:rPr>
          <w:rStyle w:val="translatable-message"/>
        </w:rPr>
        <w:t>цифровизации</w:t>
      </w:r>
      <w:proofErr w:type="spellEnd"/>
      <w:r>
        <w:rPr>
          <w:rStyle w:val="translatable-message"/>
        </w:rPr>
        <w:t xml:space="preserve"> и обмену данными между ведомствами.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0" t="0" r="0" b="0"/>
            <wp:docPr id="5" name="Рисунок 5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📊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Семьи, получающие пособие на </w:t>
      </w:r>
      <w:proofErr w:type="gramStart"/>
      <w:r>
        <w:rPr>
          <w:rStyle w:val="translatable-message"/>
        </w:rPr>
        <w:t>нескольких детей</w:t>
      </w:r>
      <w:proofErr w:type="gramEnd"/>
      <w:r>
        <w:rPr>
          <w:rStyle w:val="translatable-message"/>
        </w:rPr>
        <w:t xml:space="preserve">, могут синхронизировать даты выплат. 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>Когда подавать заявление?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6" name="Рисунок 6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👉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В последний месяц действия выплаты на одного из детей 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>Как это сделать?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7" name="Рисунок 7" descr="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📲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 xml:space="preserve">Проще всего – через портал </w:t>
      </w:r>
      <w:proofErr w:type="spellStart"/>
      <w:r>
        <w:rPr>
          <w:rStyle w:val="translatable-message"/>
        </w:rPr>
        <w:t>госуслуг</w:t>
      </w:r>
      <w:proofErr w:type="spellEnd"/>
      <w:r>
        <w:rPr>
          <w:rStyle w:val="translatable-message"/>
        </w:rPr>
        <w:t xml:space="preserve"> 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Единое пособие назначается: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0" t="0" r="0" b="0"/>
            <wp:docPr id="8" name="Рисунок 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🔹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>сроком на 12 месяцев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06425" cy="606425"/>
            <wp:effectExtent l="19050" t="0" r="3175" b="0"/>
            <wp:docPr id="9" name="Рисунок 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📌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translatable-message"/>
        </w:rPr>
        <w:t>Главный критерий: среднедушевой доход семьи не должен превышать региональный прожиточный минимум (</w:t>
      </w:r>
      <w:hyperlink r:id="rId13" w:tgtFrame="_blank" w:history="1">
        <w:r>
          <w:rPr>
            <w:rStyle w:val="a4"/>
          </w:rPr>
          <w:t>https://sfr.gov.ru/grazhdanam/edinoe_posobie/pm)</w:t>
        </w:r>
      </w:hyperlink>
      <w:r>
        <w:rPr>
          <w:rStyle w:val="translatable-message"/>
        </w:rPr>
        <w:t xml:space="preserve">. </w:t>
      </w:r>
    </w:p>
    <w:p w:rsidR="0011187F" w:rsidRDefault="0011187F">
      <w:pPr>
        <w:rPr>
          <w:rStyle w:val="translatable-message"/>
        </w:rPr>
      </w:pPr>
      <w:r>
        <w:rPr>
          <w:rStyle w:val="translatable-message"/>
        </w:rPr>
        <w:t>Подробнее – на сайте СФР (</w:t>
      </w:r>
      <w:hyperlink r:id="rId14" w:tgtFrame="_blank" w:history="1">
        <w:r>
          <w:rPr>
            <w:rStyle w:val="a4"/>
          </w:rPr>
          <w:t>https://sfr.gov.ru/grazhdanam/edinoe_posobie)</w:t>
        </w:r>
      </w:hyperlink>
      <w:r>
        <w:rPr>
          <w:rStyle w:val="translatable-message"/>
        </w:rPr>
        <w:t>.</w:t>
      </w:r>
    </w:p>
    <w:p w:rsidR="003D7C13" w:rsidRDefault="0011187F">
      <w:r>
        <w:rPr>
          <w:rStyle w:val="translatable-message"/>
        </w:rPr>
        <w:t xml:space="preserve"> </w:t>
      </w:r>
      <w:hyperlink r:id="rId15" w:history="1">
        <w:r>
          <w:rPr>
            <w:rStyle w:val="a4"/>
          </w:rPr>
          <w:t>#</w:t>
        </w:r>
        <w:proofErr w:type="spellStart"/>
        <w:r>
          <w:rPr>
            <w:rStyle w:val="a4"/>
          </w:rPr>
          <w:t>Соцфонд</w:t>
        </w:r>
        <w:proofErr w:type="spellEnd"/>
      </w:hyperlink>
      <w:r>
        <w:rPr>
          <w:rStyle w:val="translatable-message"/>
        </w:rPr>
        <w:t xml:space="preserve"> </w:t>
      </w:r>
      <w:hyperlink r:id="rId16" w:history="1">
        <w:r>
          <w:rPr>
            <w:rStyle w:val="a4"/>
          </w:rPr>
          <w:t>#</w:t>
        </w:r>
        <w:proofErr w:type="gramStart"/>
        <w:r>
          <w:rPr>
            <w:rStyle w:val="a4"/>
          </w:rPr>
          <w:t>C</w:t>
        </w:r>
        <w:proofErr w:type="gramEnd"/>
        <w:r>
          <w:rPr>
            <w:rStyle w:val="a4"/>
          </w:rPr>
          <w:t>ФР</w:t>
        </w:r>
      </w:hyperlink>
    </w:p>
    <w:sectPr w:rsidR="003D7C13" w:rsidSect="003D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1187F"/>
    <w:rsid w:val="00076F6C"/>
    <w:rsid w:val="0011187F"/>
    <w:rsid w:val="00154111"/>
    <w:rsid w:val="002A1BA6"/>
    <w:rsid w:val="003D7C13"/>
    <w:rsid w:val="004001AE"/>
    <w:rsid w:val="00656568"/>
    <w:rsid w:val="00A2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11187F"/>
  </w:style>
  <w:style w:type="character" w:styleId="a3">
    <w:name w:val="Strong"/>
    <w:basedOn w:val="a0"/>
    <w:uiPriority w:val="22"/>
    <w:qFormat/>
    <w:rsid w:val="0011187F"/>
    <w:rPr>
      <w:b/>
      <w:bCs/>
    </w:rPr>
  </w:style>
  <w:style w:type="character" w:styleId="a4">
    <w:name w:val="Hyperlink"/>
    <w:basedOn w:val="a0"/>
    <w:uiPriority w:val="99"/>
    <w:semiHidden/>
    <w:unhideWhenUsed/>
    <w:rsid w:val="001118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1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18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sfr.gov.ru/grazhdanam/edinoe_posobie/pm)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tg://search_hashtag?hashtag=C%D0%A4%D0%A0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tg://search_hashtag?hashtag=%D0%A1%D0%BE%D1%86%D1%84%D0%BE%D0%BD%D0%B4" TargetMode="Externa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sfr.gov.ru/grazhdanam/edinoe_posobie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3</cp:revision>
  <dcterms:created xsi:type="dcterms:W3CDTF">2025-07-08T14:42:00Z</dcterms:created>
  <dcterms:modified xsi:type="dcterms:W3CDTF">2025-07-09T08:03:00Z</dcterms:modified>
</cp:coreProperties>
</file>