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3B92" w:rsidRDefault="00A53B92" w:rsidP="00A53B92">
      <w:pPr>
        <w:pStyle w:val="1"/>
      </w:pPr>
      <w:r>
        <w:t>Автономное учреждение "Региональный центр микрофинансирования Республики Мордовия"</w:t>
      </w:r>
    </w:p>
    <w:p w:rsidR="00A53B92" w:rsidRDefault="00A53B92" w:rsidP="00A53B92">
      <w:pPr>
        <w:pStyle w:val="a3"/>
        <w:outlineLvl w:val="3"/>
        <w:rPr>
          <w:b/>
          <w:bCs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 xml:space="preserve">Автономное учреждение "Региональный центр микрофинансирования Республики Мордовия" учреждено распоряжением Правительства Республики Мордовия №140-р от 06.04.2009 с целью обеспечения доступа субъектов малого и среднего предпринимательства к финансовым ресурсам. </w:t>
      </w:r>
    </w:p>
    <w:p w:rsidR="00A53B92" w:rsidRDefault="00A53B92" w:rsidP="00A53B92">
      <w:pPr>
        <w:pStyle w:val="a3"/>
        <w:outlineLvl w:val="3"/>
        <w:rPr>
          <w:b/>
          <w:bCs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 xml:space="preserve">Всего за 4 года деятельности выдано 752 займа на общую сумму 254 324 000 рублей. </w:t>
      </w:r>
    </w:p>
    <w:p w:rsidR="00A53B92" w:rsidRDefault="00A53B92" w:rsidP="00A53B92">
      <w:pPr>
        <w:pStyle w:val="a3"/>
        <w:outlineLvl w:val="3"/>
        <w:rPr>
          <w:b/>
          <w:bCs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 xml:space="preserve">Время работы: С 9:00 до 18:00 понедельник-пятница. Перерыв с 13:00 до 14:00 </w:t>
      </w:r>
      <w:r>
        <w:rPr>
          <w:b/>
          <w:bCs/>
          <w:color w:val="000000"/>
          <w:sz w:val="27"/>
          <w:szCs w:val="27"/>
        </w:rPr>
        <w:br/>
        <w:t xml:space="preserve">Телефон: 8(8342)23-26-77 </w:t>
      </w:r>
      <w:r>
        <w:rPr>
          <w:b/>
          <w:bCs/>
          <w:color w:val="000000"/>
          <w:sz w:val="27"/>
          <w:szCs w:val="27"/>
        </w:rPr>
        <w:br/>
        <w:t xml:space="preserve">Телефон бухгалтерии:  8(8342)23-37-28 </w:t>
      </w:r>
      <w:r>
        <w:rPr>
          <w:b/>
          <w:bCs/>
          <w:color w:val="000000"/>
          <w:sz w:val="27"/>
          <w:szCs w:val="27"/>
        </w:rPr>
        <w:br/>
        <w:t xml:space="preserve">Телефон юридического отдела: 8(8342)24-14-34 </w:t>
      </w:r>
      <w:r>
        <w:rPr>
          <w:b/>
          <w:bCs/>
          <w:color w:val="000000"/>
          <w:sz w:val="27"/>
          <w:szCs w:val="27"/>
        </w:rPr>
        <w:br/>
        <w:t xml:space="preserve">Время работы: С 9:00 до 18:00 понедельник-пятница. Перерыв с 13:00 до 14:00 </w:t>
      </w:r>
      <w:r>
        <w:rPr>
          <w:b/>
          <w:bCs/>
          <w:color w:val="000000"/>
          <w:sz w:val="27"/>
          <w:szCs w:val="27"/>
        </w:rPr>
        <w:br/>
        <w:t xml:space="preserve">Телефон: 8(8342)23-26-77 </w:t>
      </w:r>
      <w:r>
        <w:rPr>
          <w:b/>
          <w:bCs/>
          <w:color w:val="000000"/>
          <w:sz w:val="27"/>
          <w:szCs w:val="27"/>
        </w:rPr>
        <w:br/>
        <w:t xml:space="preserve">Телефон бухгалтерии:  8(8342)23-37-28 </w:t>
      </w:r>
      <w:r>
        <w:rPr>
          <w:b/>
          <w:bCs/>
          <w:color w:val="000000"/>
          <w:sz w:val="27"/>
          <w:szCs w:val="27"/>
        </w:rPr>
        <w:br/>
        <w:t xml:space="preserve">Телефон юридического отдела: 8(8342)24-14-34 </w:t>
      </w:r>
      <w:r>
        <w:rPr>
          <w:b/>
          <w:bCs/>
          <w:color w:val="000000"/>
          <w:sz w:val="27"/>
          <w:szCs w:val="27"/>
        </w:rPr>
        <w:br/>
        <w:t>E-</w:t>
      </w:r>
      <w:proofErr w:type="spellStart"/>
      <w:r>
        <w:rPr>
          <w:b/>
          <w:bCs/>
          <w:color w:val="000000"/>
          <w:sz w:val="27"/>
          <w:szCs w:val="27"/>
        </w:rPr>
        <w:t>mail</w:t>
      </w:r>
      <w:proofErr w:type="spellEnd"/>
      <w:r>
        <w:rPr>
          <w:b/>
          <w:bCs/>
          <w:color w:val="000000"/>
          <w:sz w:val="27"/>
          <w:szCs w:val="27"/>
        </w:rPr>
        <w:t>: mikrozaim@mail.ru</w:t>
      </w:r>
    </w:p>
    <w:p w:rsidR="00A53B92" w:rsidRDefault="00A53B92" w:rsidP="00A53B92">
      <w:pPr>
        <w:pStyle w:val="a3"/>
        <w:outlineLvl w:val="3"/>
        <w:rPr>
          <w:b/>
          <w:bCs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 xml:space="preserve">Сайт: </w:t>
      </w:r>
      <w:hyperlink r:id="rId5" w:tgtFrame="_blank" w:history="1">
        <w:r w:rsidRPr="00404534">
          <w:rPr>
            <w:rStyle w:val="a4"/>
            <w:b/>
            <w:bCs/>
          </w:rPr>
          <w:t>zaimrm.blogspot.ru</w:t>
        </w:r>
      </w:hyperlink>
    </w:p>
    <w:p w:rsidR="00A53B92" w:rsidRDefault="00A53B92" w:rsidP="00A53B92">
      <w:pPr>
        <w:pStyle w:val="a3"/>
        <w:outlineLvl w:val="3"/>
        <w:rPr>
          <w:b/>
          <w:bCs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> </w:t>
      </w:r>
    </w:p>
    <w:p w:rsidR="00A53B92" w:rsidRDefault="00A53B92" w:rsidP="00A53B92">
      <w:pPr>
        <w:pStyle w:val="a3"/>
        <w:outlineLvl w:val="3"/>
        <w:rPr>
          <w:b/>
          <w:bCs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 xml:space="preserve">АУ "Центр микрофинансирования РМ" находится по адресу </w:t>
      </w:r>
      <w:proofErr w:type="spellStart"/>
      <w:r>
        <w:rPr>
          <w:b/>
          <w:bCs/>
          <w:color w:val="000000"/>
          <w:sz w:val="27"/>
          <w:szCs w:val="27"/>
        </w:rPr>
        <w:t>г</w:t>
      </w:r>
      <w:proofErr w:type="gramStart"/>
      <w:r>
        <w:rPr>
          <w:b/>
          <w:bCs/>
          <w:color w:val="000000"/>
          <w:sz w:val="27"/>
          <w:szCs w:val="27"/>
        </w:rPr>
        <w:t>.С</w:t>
      </w:r>
      <w:proofErr w:type="gramEnd"/>
      <w:r>
        <w:rPr>
          <w:b/>
          <w:bCs/>
          <w:color w:val="000000"/>
          <w:sz w:val="27"/>
          <w:szCs w:val="27"/>
        </w:rPr>
        <w:t>аранск</w:t>
      </w:r>
      <w:proofErr w:type="spellEnd"/>
      <w:r>
        <w:rPr>
          <w:b/>
          <w:bCs/>
          <w:color w:val="000000"/>
          <w:sz w:val="27"/>
          <w:szCs w:val="27"/>
        </w:rPr>
        <w:t xml:space="preserve">, </w:t>
      </w:r>
      <w:proofErr w:type="spellStart"/>
      <w:r>
        <w:rPr>
          <w:b/>
          <w:bCs/>
          <w:color w:val="000000"/>
          <w:sz w:val="27"/>
          <w:szCs w:val="27"/>
        </w:rPr>
        <w:t>ул.Коммунистическая</w:t>
      </w:r>
      <w:proofErr w:type="spellEnd"/>
      <w:r>
        <w:rPr>
          <w:b/>
          <w:bCs/>
          <w:color w:val="000000"/>
          <w:sz w:val="27"/>
          <w:szCs w:val="27"/>
        </w:rPr>
        <w:t>, д.13</w:t>
      </w:r>
      <w:r>
        <w:rPr>
          <w:b/>
          <w:bCs/>
          <w:sz w:val="27"/>
          <w:szCs w:val="27"/>
        </w:rPr>
        <w:t xml:space="preserve"> </w:t>
      </w:r>
    </w:p>
    <w:p w:rsidR="00A53B92" w:rsidRDefault="00A53B92" w:rsidP="00A53B92">
      <w:hyperlink r:id="rId6" w:history="1">
        <w:r w:rsidRPr="00404534">
          <w:rPr>
            <w:rStyle w:val="a4"/>
            <w:sz w:val="27"/>
            <w:szCs w:val="27"/>
          </w:rPr>
          <w:t>Скачать правила предоставления займов</w:t>
        </w:r>
      </w:hyperlink>
    </w:p>
    <w:p w:rsidR="00A53B92" w:rsidRDefault="00A53B92" w:rsidP="00A53B92"/>
    <w:p w:rsidR="00A53B92" w:rsidRDefault="00A53B92" w:rsidP="00A53B92">
      <w:pPr>
        <w:pStyle w:val="a3"/>
      </w:pPr>
      <w:proofErr w:type="spellStart"/>
      <w:r>
        <w:rPr>
          <w:sz w:val="27"/>
          <w:szCs w:val="27"/>
        </w:rPr>
        <w:t>Микрозаймы</w:t>
      </w:r>
      <w:proofErr w:type="spellEnd"/>
      <w:r>
        <w:rPr>
          <w:sz w:val="27"/>
          <w:szCs w:val="27"/>
        </w:rPr>
        <w:t xml:space="preserve"> выдаются субъектам малого и среднего предпринимательства, соответствующим требованиям  Федерального закона РФ от 24 июля 2007 № 209-ФЗ «О развитии малого и среднего предпринимательства в РФ», зарегистрированным и осуществляющим свою деятельность на территории Республики Мордовия. </w:t>
      </w:r>
    </w:p>
    <w:p w:rsidR="00A53B92" w:rsidRDefault="00A53B92" w:rsidP="00A53B92">
      <w:pPr>
        <w:pStyle w:val="a3"/>
      </w:pPr>
      <w:r>
        <w:rPr>
          <w:sz w:val="27"/>
          <w:szCs w:val="27"/>
        </w:rPr>
        <w:t>           </w:t>
      </w:r>
      <w:proofErr w:type="spellStart"/>
      <w:r>
        <w:rPr>
          <w:sz w:val="27"/>
          <w:szCs w:val="27"/>
        </w:rPr>
        <w:t>Микрозаймы</w:t>
      </w:r>
      <w:proofErr w:type="spellEnd"/>
      <w:r>
        <w:rPr>
          <w:sz w:val="27"/>
          <w:szCs w:val="27"/>
        </w:rPr>
        <w:t xml:space="preserve"> предоставляются на срок не более 12 месяцев. </w:t>
      </w:r>
    </w:p>
    <w:p w:rsidR="00A53B92" w:rsidRDefault="00A53B92" w:rsidP="00A53B92">
      <w:pPr>
        <w:pStyle w:val="a3"/>
      </w:pPr>
      <w:r>
        <w:rPr>
          <w:sz w:val="27"/>
          <w:szCs w:val="27"/>
        </w:rPr>
        <w:t xml:space="preserve">           Сумма </w:t>
      </w:r>
      <w:proofErr w:type="spellStart"/>
      <w:r>
        <w:rPr>
          <w:sz w:val="27"/>
          <w:szCs w:val="27"/>
        </w:rPr>
        <w:t>микрозайма</w:t>
      </w:r>
      <w:proofErr w:type="spellEnd"/>
      <w:r>
        <w:rPr>
          <w:sz w:val="27"/>
          <w:szCs w:val="27"/>
        </w:rPr>
        <w:t xml:space="preserve"> – не должна превышать 1 000 000 рублей. </w:t>
      </w:r>
    </w:p>
    <w:p w:rsidR="00A53B92" w:rsidRDefault="00A53B92" w:rsidP="00A53B92">
      <w:pPr>
        <w:pStyle w:val="a3"/>
      </w:pPr>
      <w:r>
        <w:rPr>
          <w:sz w:val="27"/>
          <w:szCs w:val="27"/>
        </w:rPr>
        <w:t xml:space="preserve">           Процентная ставка по </w:t>
      </w:r>
      <w:proofErr w:type="spellStart"/>
      <w:r>
        <w:rPr>
          <w:sz w:val="27"/>
          <w:szCs w:val="27"/>
        </w:rPr>
        <w:t>микрозаймам</w:t>
      </w:r>
      <w:proofErr w:type="spellEnd"/>
      <w:r>
        <w:rPr>
          <w:sz w:val="27"/>
          <w:szCs w:val="27"/>
        </w:rPr>
        <w:t xml:space="preserve">  -  8 (Восемь) процентов годовых; </w:t>
      </w:r>
    </w:p>
    <w:p w:rsidR="00A53B92" w:rsidRDefault="00A53B92" w:rsidP="00A53B92">
      <w:pPr>
        <w:pStyle w:val="a3"/>
      </w:pPr>
      <w:r>
        <w:rPr>
          <w:sz w:val="27"/>
          <w:szCs w:val="27"/>
        </w:rPr>
        <w:lastRenderedPageBreak/>
        <w:t>           </w:t>
      </w:r>
      <w:proofErr w:type="spellStart"/>
      <w:r>
        <w:rPr>
          <w:sz w:val="27"/>
          <w:szCs w:val="27"/>
        </w:rPr>
        <w:t>Микрозайм</w:t>
      </w:r>
      <w:proofErr w:type="spellEnd"/>
      <w:r>
        <w:rPr>
          <w:sz w:val="27"/>
          <w:szCs w:val="27"/>
        </w:rPr>
        <w:t xml:space="preserve"> должен быть обеспечен залогом: транспортных средств, оборудования, техники (коэффициент залога 1,2) и (или) поручительством третьих лиц. </w:t>
      </w:r>
    </w:p>
    <w:p w:rsidR="00A53B92" w:rsidRDefault="00A53B92" w:rsidP="00A53B92">
      <w:pPr>
        <w:pStyle w:val="a3"/>
      </w:pPr>
      <w:r>
        <w:rPr>
          <w:sz w:val="27"/>
          <w:szCs w:val="27"/>
        </w:rPr>
        <w:t>           В качестве поручителей могут выступать: </w:t>
      </w:r>
    </w:p>
    <w:p w:rsidR="00A53B92" w:rsidRDefault="00A53B92" w:rsidP="00A53B92">
      <w:pPr>
        <w:pStyle w:val="a3"/>
      </w:pPr>
      <w:r>
        <w:rPr>
          <w:sz w:val="27"/>
          <w:szCs w:val="27"/>
        </w:rPr>
        <w:t>           - юридические лица, </w:t>
      </w:r>
    </w:p>
    <w:p w:rsidR="00A53B92" w:rsidRDefault="00A53B92" w:rsidP="00A53B92">
      <w:pPr>
        <w:pStyle w:val="a3"/>
      </w:pPr>
      <w:r>
        <w:rPr>
          <w:sz w:val="27"/>
          <w:szCs w:val="27"/>
        </w:rPr>
        <w:t>           - индивидуальные предприниматели, </w:t>
      </w:r>
    </w:p>
    <w:p w:rsidR="00A53B92" w:rsidRDefault="00A53B92" w:rsidP="00A53B92">
      <w:pPr>
        <w:pStyle w:val="a3"/>
      </w:pPr>
      <w:r>
        <w:rPr>
          <w:sz w:val="27"/>
          <w:szCs w:val="27"/>
        </w:rPr>
        <w:t xml:space="preserve">           - физические лица, работающие по найму  (среднемесячная заработная плата </w:t>
      </w:r>
      <w:proofErr w:type="gramStart"/>
      <w:r>
        <w:rPr>
          <w:sz w:val="27"/>
          <w:szCs w:val="27"/>
        </w:rPr>
        <w:t>поручителя-физического</w:t>
      </w:r>
      <w:proofErr w:type="gramEnd"/>
      <w:r>
        <w:rPr>
          <w:sz w:val="27"/>
          <w:szCs w:val="27"/>
        </w:rPr>
        <w:t xml:space="preserve"> лица или совокупная среднемесячная заработная плата поручителей-физических лиц должна составлять не менее 15 % от суммы </w:t>
      </w:r>
      <w:proofErr w:type="spellStart"/>
      <w:r>
        <w:rPr>
          <w:sz w:val="27"/>
          <w:szCs w:val="27"/>
        </w:rPr>
        <w:t>микрозайма</w:t>
      </w:r>
      <w:proofErr w:type="spellEnd"/>
      <w:r>
        <w:rPr>
          <w:sz w:val="27"/>
          <w:szCs w:val="27"/>
        </w:rPr>
        <w:t>). </w:t>
      </w:r>
    </w:p>
    <w:p w:rsidR="00A53B92" w:rsidRDefault="00A53B92" w:rsidP="00A53B92">
      <w:pPr>
        <w:pStyle w:val="a3"/>
      </w:pPr>
      <w:r>
        <w:rPr>
          <w:sz w:val="27"/>
          <w:szCs w:val="27"/>
        </w:rPr>
        <w:t>           </w:t>
      </w:r>
      <w:proofErr w:type="spellStart"/>
      <w:r>
        <w:rPr>
          <w:sz w:val="27"/>
          <w:szCs w:val="27"/>
        </w:rPr>
        <w:t>Микрозайм</w:t>
      </w:r>
      <w:proofErr w:type="spellEnd"/>
      <w:r>
        <w:rPr>
          <w:sz w:val="27"/>
          <w:szCs w:val="27"/>
        </w:rPr>
        <w:t xml:space="preserve"> выдается на следующие цели: </w:t>
      </w:r>
    </w:p>
    <w:p w:rsidR="00A53B92" w:rsidRDefault="00A53B92" w:rsidP="00A53B92">
      <w:pPr>
        <w:pStyle w:val="a3"/>
      </w:pPr>
      <w:r>
        <w:rPr>
          <w:sz w:val="27"/>
          <w:szCs w:val="27"/>
        </w:rPr>
        <w:t>           - строительство и ремонт зданий, сооружений для осуществления предпринимательской деятельности; </w:t>
      </w:r>
    </w:p>
    <w:p w:rsidR="00A53B92" w:rsidRDefault="00A53B92" w:rsidP="00A53B92">
      <w:pPr>
        <w:pStyle w:val="a3"/>
      </w:pPr>
      <w:r>
        <w:rPr>
          <w:sz w:val="27"/>
          <w:szCs w:val="27"/>
        </w:rPr>
        <w:t>           - приобретение оборудования; </w:t>
      </w:r>
    </w:p>
    <w:p w:rsidR="00A53B92" w:rsidRDefault="00A53B92" w:rsidP="00A53B92">
      <w:pPr>
        <w:pStyle w:val="a3"/>
      </w:pPr>
      <w:r>
        <w:rPr>
          <w:sz w:val="27"/>
          <w:szCs w:val="27"/>
        </w:rPr>
        <w:t>           - приобретение автотранспорта; </w:t>
      </w:r>
    </w:p>
    <w:p w:rsidR="00A53B92" w:rsidRDefault="00A53B92" w:rsidP="00A53B92">
      <w:pPr>
        <w:pStyle w:val="a3"/>
      </w:pPr>
      <w:r>
        <w:rPr>
          <w:sz w:val="27"/>
          <w:szCs w:val="27"/>
        </w:rPr>
        <w:t>           - закупка сырья и материалов; </w:t>
      </w:r>
    </w:p>
    <w:p w:rsidR="00A53B92" w:rsidRDefault="00A53B92" w:rsidP="00A53B92">
      <w:pPr>
        <w:pStyle w:val="a3"/>
      </w:pPr>
      <w:r>
        <w:rPr>
          <w:sz w:val="27"/>
          <w:szCs w:val="27"/>
        </w:rPr>
        <w:t>           - приобретение товара; </w:t>
      </w:r>
    </w:p>
    <w:p w:rsidR="00A53B92" w:rsidRDefault="00A53B92" w:rsidP="00A53B92">
      <w:pPr>
        <w:pStyle w:val="a3"/>
      </w:pPr>
      <w:r>
        <w:rPr>
          <w:sz w:val="27"/>
          <w:szCs w:val="27"/>
        </w:rPr>
        <w:t>           - пополнение оборотных средств. </w:t>
      </w:r>
    </w:p>
    <w:p w:rsidR="00A53B92" w:rsidRDefault="00A53B92" w:rsidP="00A53B92">
      <w:pPr>
        <w:pStyle w:val="a3"/>
      </w:pPr>
      <w:r>
        <w:rPr>
          <w:sz w:val="27"/>
          <w:szCs w:val="27"/>
        </w:rPr>
        <w:t>         </w:t>
      </w:r>
    </w:p>
    <w:p w:rsidR="00A53B92" w:rsidRDefault="00A53B92" w:rsidP="00A53B92">
      <w:pPr>
        <w:pStyle w:val="a3"/>
      </w:pPr>
      <w:r>
        <w:rPr>
          <w:sz w:val="27"/>
          <w:szCs w:val="27"/>
        </w:rPr>
        <w:t> </w:t>
      </w:r>
    </w:p>
    <w:p w:rsidR="00A53B92" w:rsidRDefault="00A53B92" w:rsidP="00A53B92">
      <w:pPr>
        <w:pStyle w:val="a3"/>
      </w:pPr>
      <w:r>
        <w:rPr>
          <w:sz w:val="27"/>
          <w:szCs w:val="27"/>
        </w:rPr>
        <w:t xml:space="preserve">  Для получения </w:t>
      </w:r>
      <w:proofErr w:type="spellStart"/>
      <w:r>
        <w:rPr>
          <w:sz w:val="27"/>
          <w:szCs w:val="27"/>
        </w:rPr>
        <w:t>микрозайма</w:t>
      </w:r>
      <w:proofErr w:type="spellEnd"/>
      <w:r>
        <w:rPr>
          <w:sz w:val="27"/>
          <w:szCs w:val="27"/>
        </w:rPr>
        <w:t xml:space="preserve"> Заявитель представляет в  </w:t>
      </w:r>
      <w:r>
        <w:rPr>
          <w:b/>
          <w:bCs/>
          <w:i/>
          <w:iCs/>
          <w:sz w:val="27"/>
          <w:szCs w:val="27"/>
          <w:u w:val="single"/>
        </w:rPr>
        <w:t>АУ «Центр микрофинансирования РМ»</w:t>
      </w:r>
      <w:r>
        <w:rPr>
          <w:sz w:val="27"/>
          <w:szCs w:val="27"/>
        </w:rPr>
        <w:t> следующие документы:</w:t>
      </w:r>
    </w:p>
    <w:p w:rsidR="00A53B92" w:rsidRDefault="00A53B92" w:rsidP="00A53B92">
      <w:pPr>
        <w:pStyle w:val="a3"/>
      </w:pPr>
      <w:r>
        <w:rPr>
          <w:sz w:val="27"/>
          <w:szCs w:val="27"/>
        </w:rPr>
        <w:br/>
      </w:r>
      <w:r>
        <w:rPr>
          <w:b/>
          <w:bCs/>
          <w:i/>
          <w:iCs/>
          <w:sz w:val="27"/>
          <w:szCs w:val="27"/>
          <w:u w:val="single"/>
        </w:rPr>
        <w:t>Для юридических лиц</w:t>
      </w:r>
      <w:r>
        <w:rPr>
          <w:i/>
          <w:iCs/>
          <w:sz w:val="27"/>
          <w:szCs w:val="27"/>
          <w:u w:val="single"/>
        </w:rPr>
        <w:t>:</w:t>
      </w:r>
      <w:r>
        <w:rPr>
          <w:sz w:val="27"/>
          <w:szCs w:val="27"/>
        </w:rPr>
        <w:t xml:space="preserve"> </w:t>
      </w:r>
      <w:r>
        <w:rPr>
          <w:sz w:val="27"/>
          <w:szCs w:val="27"/>
        </w:rPr>
        <w:br/>
        <w:t xml:space="preserve">        </w:t>
      </w:r>
      <w:hyperlink r:id="rId7" w:tgtFrame="_blank" w:history="1">
        <w:r w:rsidRPr="00404534">
          <w:rPr>
            <w:rStyle w:val="a4"/>
            <w:sz w:val="27"/>
            <w:szCs w:val="27"/>
          </w:rPr>
          <w:t xml:space="preserve">- заявка на получение </w:t>
        </w:r>
        <w:proofErr w:type="spellStart"/>
        <w:r w:rsidRPr="00404534">
          <w:rPr>
            <w:rStyle w:val="a4"/>
            <w:sz w:val="27"/>
            <w:szCs w:val="27"/>
          </w:rPr>
          <w:t>микрозайм</w:t>
        </w:r>
        <w:proofErr w:type="gramStart"/>
        <w:r w:rsidRPr="00404534">
          <w:rPr>
            <w:rStyle w:val="a4"/>
            <w:sz w:val="27"/>
            <w:szCs w:val="27"/>
          </w:rPr>
          <w:t>а</w:t>
        </w:r>
        <w:proofErr w:type="spellEnd"/>
        <w:r w:rsidRPr="00404534">
          <w:rPr>
            <w:rStyle w:val="a4"/>
            <w:sz w:val="27"/>
            <w:szCs w:val="27"/>
          </w:rPr>
          <w:t>(</w:t>
        </w:r>
        <w:proofErr w:type="gramEnd"/>
        <w:r w:rsidRPr="00404534">
          <w:rPr>
            <w:rStyle w:val="a4"/>
            <w:sz w:val="27"/>
            <w:szCs w:val="27"/>
          </w:rPr>
          <w:t>нажмите, чтобы скачать);</w:t>
        </w:r>
      </w:hyperlink>
      <w:r>
        <w:rPr>
          <w:sz w:val="27"/>
          <w:szCs w:val="27"/>
        </w:rPr>
        <w:t xml:space="preserve"> </w:t>
      </w:r>
      <w:r>
        <w:rPr>
          <w:sz w:val="27"/>
          <w:szCs w:val="27"/>
        </w:rPr>
        <w:br/>
        <w:t xml:space="preserve">        - заверенные печатью юридического лица и подписью руководителя копии учредительных документов: решение (протокол) о создании (учреждении) юридического лица, устав и/или учредительный договор (при его наличии), свидетельство о государственной регистрации юридического лица; </w:t>
      </w:r>
      <w:r>
        <w:rPr>
          <w:sz w:val="27"/>
          <w:szCs w:val="27"/>
        </w:rPr>
        <w:br/>
        <w:t xml:space="preserve">       - </w:t>
      </w:r>
      <w:proofErr w:type="gramStart"/>
      <w:r>
        <w:rPr>
          <w:sz w:val="27"/>
          <w:szCs w:val="27"/>
        </w:rPr>
        <w:t xml:space="preserve">заверенные печатью юридического лица и подписью руководителя приказ о назначении руководителя, приказ о назначении главного бухгалтера, приказ  о возложении обязанностей  главного бухгалтера на руководителя (предоставляется в случае совмещения должностей);    </w:t>
      </w:r>
      <w:r>
        <w:rPr>
          <w:sz w:val="27"/>
          <w:szCs w:val="27"/>
        </w:rPr>
        <w:br/>
      </w:r>
      <w:r>
        <w:rPr>
          <w:sz w:val="27"/>
          <w:szCs w:val="27"/>
        </w:rPr>
        <w:lastRenderedPageBreak/>
        <w:t xml:space="preserve">      - заверенная печатью юридического лица и подписью руководителя копия свидетельства о постановке на налоговый учет; </w:t>
      </w:r>
      <w:r>
        <w:rPr>
          <w:sz w:val="27"/>
          <w:szCs w:val="27"/>
        </w:rPr>
        <w:br/>
        <w:t>       - заверенные печатью юридического лица и подписью руководителя копии паспорта руководителя и главного бухгалтера;</w:t>
      </w:r>
      <w:proofErr w:type="gramEnd"/>
      <w:r>
        <w:rPr>
          <w:sz w:val="27"/>
          <w:szCs w:val="27"/>
        </w:rPr>
        <w:t xml:space="preserve"> </w:t>
      </w:r>
      <w:r>
        <w:rPr>
          <w:sz w:val="27"/>
          <w:szCs w:val="27"/>
        </w:rPr>
        <w:br/>
        <w:t xml:space="preserve">       - копии бухгалтерской и налоговой отчетности за предыдущий и текущий годы с отметкой налоговых органов (промежуточный и годовой бухгалтерский баланс с приложениями и (или) налоговые декларации); </w:t>
      </w:r>
      <w:r>
        <w:rPr>
          <w:sz w:val="27"/>
          <w:szCs w:val="27"/>
        </w:rPr>
        <w:br/>
        <w:t xml:space="preserve">       - </w:t>
      </w:r>
      <w:proofErr w:type="gramStart"/>
      <w:r>
        <w:rPr>
          <w:sz w:val="27"/>
          <w:szCs w:val="27"/>
        </w:rPr>
        <w:t>список имущества, предлагаемого в залог с копиями документов, подтверждающих статус (личность) залогодателя, право собственности и страхование объектов залога (в отношении транспортных средств предоставляются  копии: паспорта транспортного средства, свидетельства о государственной регистрации транспортного средства, свидетельства о страховании транспортного средства, паспорта собственника транспортного средства, фотографии залогового имущества на бумажном носителе и электронные файлы таких фотографий) и (или) список поручителей и документы на</w:t>
      </w:r>
      <w:proofErr w:type="gramEnd"/>
      <w:r>
        <w:rPr>
          <w:sz w:val="27"/>
          <w:szCs w:val="27"/>
        </w:rPr>
        <w:t xml:space="preserve"> </w:t>
      </w:r>
      <w:proofErr w:type="gramStart"/>
      <w:r>
        <w:rPr>
          <w:sz w:val="27"/>
          <w:szCs w:val="27"/>
        </w:rPr>
        <w:t xml:space="preserve">поручителей (в отношении физических лиц, работающих по найму предоставляются: копия паспорта, заверенная поручителем, копия трудовой книжки, заверенная работодателем поручителя, справка по форме 2-НДФЛ за последние 6 месяцев до даты обращения за выдачей </w:t>
      </w:r>
      <w:proofErr w:type="spellStart"/>
      <w:r>
        <w:rPr>
          <w:sz w:val="27"/>
          <w:szCs w:val="27"/>
        </w:rPr>
        <w:t>микрозайма</w:t>
      </w:r>
      <w:proofErr w:type="spellEnd"/>
      <w:r>
        <w:rPr>
          <w:sz w:val="27"/>
          <w:szCs w:val="27"/>
        </w:rPr>
        <w:t xml:space="preserve">; в отношении юридических лиц и индивидуальных предпринимателей предоставляются документы согласно перечня определенного настоящими правилами для Заявителя); </w:t>
      </w:r>
      <w:r>
        <w:rPr>
          <w:sz w:val="27"/>
          <w:szCs w:val="27"/>
        </w:rPr>
        <w:br/>
        <w:t>-   справка об открытых расчетных счетах выданная налоговым органом;</w:t>
      </w:r>
      <w:proofErr w:type="gramEnd"/>
      <w:r>
        <w:rPr>
          <w:sz w:val="27"/>
          <w:szCs w:val="27"/>
        </w:rPr>
        <w:t xml:space="preserve"> </w:t>
      </w:r>
      <w:r>
        <w:rPr>
          <w:sz w:val="27"/>
          <w:szCs w:val="27"/>
        </w:rPr>
        <w:br/>
        <w:t xml:space="preserve">- справки  об оборотах по всем действующим расчетным счетам, принадлежащим Заявителю. Справки предоставляются за предшествующие 6 месяцев до даты обращения с заявкой; </w:t>
      </w:r>
      <w:r>
        <w:rPr>
          <w:sz w:val="27"/>
          <w:szCs w:val="27"/>
        </w:rPr>
        <w:br/>
        <w:t xml:space="preserve">       - справка о ссудной задолженности на дату обращения с заявкой на получение </w:t>
      </w:r>
      <w:proofErr w:type="spellStart"/>
      <w:r>
        <w:rPr>
          <w:sz w:val="27"/>
          <w:szCs w:val="27"/>
        </w:rPr>
        <w:t>микрозайма</w:t>
      </w:r>
      <w:proofErr w:type="spellEnd"/>
      <w:r>
        <w:rPr>
          <w:sz w:val="27"/>
          <w:szCs w:val="27"/>
        </w:rPr>
        <w:t xml:space="preserve"> по всем  действующим ссудным счетам (выдаются банковскими учреждениями, в которых открыт ссудный счет Заявителя). В справке должна быть отражена информация: о текущей ссудной задолженности,  об отсутствии просроченной задолженности по ссудному счету либо о просроченной ссудной задолженности, если таковая имеется. В случае отсутствия ссудных счетов, Заявителем предоставляется письмо произвольной формы об отсутствии у Заявителя ссудных счетов; </w:t>
      </w:r>
      <w:r>
        <w:rPr>
          <w:sz w:val="27"/>
          <w:szCs w:val="27"/>
        </w:rPr>
        <w:br/>
        <w:t xml:space="preserve">       - справка с Инспекции ФНС подтверждающая отсутствие просроченной задолженности по налоговым платежам в бюджетную систему Российской Федерации, а также справки подтверждавшие отсутствие просроченной задолженности перед Пенсионным фондом Российской Федерации и Фондом социального страхования; </w:t>
      </w:r>
      <w:r>
        <w:rPr>
          <w:sz w:val="27"/>
          <w:szCs w:val="27"/>
        </w:rPr>
        <w:br/>
        <w:t xml:space="preserve">       - </w:t>
      </w:r>
      <w:proofErr w:type="gramStart"/>
      <w:r>
        <w:rPr>
          <w:sz w:val="27"/>
          <w:szCs w:val="27"/>
        </w:rPr>
        <w:t>выписка</w:t>
      </w:r>
      <w:proofErr w:type="gramEnd"/>
      <w:r>
        <w:rPr>
          <w:sz w:val="27"/>
          <w:szCs w:val="27"/>
        </w:rPr>
        <w:t xml:space="preserve"> из единого государственного реестра юридических лиц выданная налоговым органом не позднее 30 календарных дней до даты обращения с заявкой на получение </w:t>
      </w:r>
      <w:proofErr w:type="spellStart"/>
      <w:r>
        <w:rPr>
          <w:sz w:val="27"/>
          <w:szCs w:val="27"/>
        </w:rPr>
        <w:t>микрозайма</w:t>
      </w:r>
      <w:proofErr w:type="spellEnd"/>
      <w:r>
        <w:rPr>
          <w:sz w:val="27"/>
          <w:szCs w:val="27"/>
        </w:rPr>
        <w:t xml:space="preserve">.  Выписка из единого государственного реестра юридических лиц предоставляется Заявителем в обязательном порядке, а также, Поручителем и Залогодателем, если они являются юридическими лицами или индивидуальными предпринимателями. </w:t>
      </w:r>
      <w:r>
        <w:rPr>
          <w:sz w:val="27"/>
          <w:szCs w:val="27"/>
        </w:rPr>
        <w:br/>
      </w:r>
      <w:r>
        <w:rPr>
          <w:sz w:val="27"/>
          <w:szCs w:val="27"/>
        </w:rPr>
        <w:br/>
      </w:r>
      <w:r>
        <w:rPr>
          <w:b/>
          <w:bCs/>
          <w:sz w:val="27"/>
          <w:szCs w:val="27"/>
        </w:rPr>
        <w:lastRenderedPageBreak/>
        <w:t>        </w:t>
      </w:r>
      <w:r>
        <w:rPr>
          <w:b/>
          <w:bCs/>
          <w:sz w:val="27"/>
          <w:szCs w:val="27"/>
          <w:u w:val="single"/>
        </w:rPr>
        <w:t xml:space="preserve">В обязательном порядке в качестве дополнительно обеспечения по </w:t>
      </w:r>
      <w:proofErr w:type="spellStart"/>
      <w:r>
        <w:rPr>
          <w:b/>
          <w:bCs/>
          <w:sz w:val="27"/>
          <w:szCs w:val="27"/>
          <w:u w:val="single"/>
        </w:rPr>
        <w:t>микрозайму</w:t>
      </w:r>
      <w:proofErr w:type="spellEnd"/>
      <w:r>
        <w:rPr>
          <w:b/>
          <w:bCs/>
          <w:sz w:val="27"/>
          <w:szCs w:val="27"/>
          <w:u w:val="single"/>
        </w:rPr>
        <w:t>, выдаваемому юридическому лицу, предоставляется поручительство руководителя юридического лица. </w:t>
      </w:r>
    </w:p>
    <w:p w:rsidR="00A53B92" w:rsidRDefault="00A53B92" w:rsidP="00A53B92">
      <w:pPr>
        <w:pStyle w:val="a3"/>
      </w:pPr>
      <w:r>
        <w:rPr>
          <w:b/>
          <w:bCs/>
          <w:sz w:val="27"/>
          <w:szCs w:val="27"/>
          <w:u w:val="single"/>
        </w:rPr>
        <w:br/>
      </w:r>
      <w:r>
        <w:rPr>
          <w:b/>
          <w:bCs/>
          <w:sz w:val="27"/>
          <w:szCs w:val="27"/>
        </w:rPr>
        <w:t> </w:t>
      </w:r>
      <w:r>
        <w:rPr>
          <w:b/>
          <w:bCs/>
          <w:i/>
          <w:iCs/>
          <w:sz w:val="27"/>
          <w:szCs w:val="27"/>
          <w:u w:val="single"/>
        </w:rPr>
        <w:t>Для индивидуальных предпринимателей:</w:t>
      </w:r>
      <w:r>
        <w:rPr>
          <w:sz w:val="27"/>
          <w:szCs w:val="27"/>
        </w:rPr>
        <w:t xml:space="preserve"> </w:t>
      </w:r>
      <w:r>
        <w:rPr>
          <w:sz w:val="27"/>
          <w:szCs w:val="27"/>
        </w:rPr>
        <w:br/>
      </w:r>
      <w:hyperlink r:id="rId8" w:tgtFrame="_blank" w:history="1">
        <w:r w:rsidRPr="00404534">
          <w:rPr>
            <w:rStyle w:val="a4"/>
            <w:sz w:val="27"/>
            <w:szCs w:val="27"/>
          </w:rPr>
          <w:t xml:space="preserve">- заявка на получение </w:t>
        </w:r>
        <w:proofErr w:type="spellStart"/>
        <w:r w:rsidRPr="00404534">
          <w:rPr>
            <w:rStyle w:val="a4"/>
            <w:sz w:val="27"/>
            <w:szCs w:val="27"/>
          </w:rPr>
          <w:t>микрозайм</w:t>
        </w:r>
        <w:proofErr w:type="gramStart"/>
        <w:r w:rsidRPr="00404534">
          <w:rPr>
            <w:rStyle w:val="a4"/>
            <w:sz w:val="27"/>
            <w:szCs w:val="27"/>
          </w:rPr>
          <w:t>а</w:t>
        </w:r>
        <w:proofErr w:type="spellEnd"/>
        <w:r w:rsidRPr="00404534">
          <w:rPr>
            <w:rStyle w:val="a4"/>
            <w:sz w:val="27"/>
            <w:szCs w:val="27"/>
          </w:rPr>
          <w:t>(</w:t>
        </w:r>
        <w:proofErr w:type="gramEnd"/>
        <w:r w:rsidRPr="00404534">
          <w:rPr>
            <w:rStyle w:val="a4"/>
            <w:sz w:val="27"/>
            <w:szCs w:val="27"/>
          </w:rPr>
          <w:t>нажмите, чтобы скачать);</w:t>
        </w:r>
      </w:hyperlink>
      <w:r>
        <w:rPr>
          <w:sz w:val="27"/>
          <w:szCs w:val="27"/>
        </w:rPr>
        <w:t xml:space="preserve"> </w:t>
      </w:r>
      <w:r>
        <w:rPr>
          <w:sz w:val="27"/>
          <w:szCs w:val="27"/>
        </w:rPr>
        <w:br/>
        <w:t xml:space="preserve">- заверенная индивидуальным предпринимателем копия свидетельства о  внесении в единый государственный реестр индивидуальных предпринимателей записи об индивидуальном предпринимателе для физических лиц; </w:t>
      </w:r>
      <w:r>
        <w:rPr>
          <w:sz w:val="27"/>
          <w:szCs w:val="27"/>
        </w:rPr>
        <w:br/>
        <w:t xml:space="preserve">-  заверенная индивидуальным предпринимателем копия свидетельства о постановке на налоговый учет; </w:t>
      </w:r>
      <w:r>
        <w:rPr>
          <w:sz w:val="27"/>
          <w:szCs w:val="27"/>
        </w:rPr>
        <w:br/>
        <w:t xml:space="preserve">-  заверенная индивидуальным предпринимателем копия паспорта индивидуального предпринимателя; </w:t>
      </w:r>
      <w:r>
        <w:rPr>
          <w:sz w:val="27"/>
          <w:szCs w:val="27"/>
        </w:rPr>
        <w:br/>
        <w:t xml:space="preserve">- копии бухгалтерской и налоговой отчетности за предыдущий и текущий годы с отметкой налоговых органов (промежуточный и годовой бухгалтерский баланс с приложениями и (или) налоговые декларации); </w:t>
      </w:r>
      <w:r>
        <w:rPr>
          <w:sz w:val="27"/>
          <w:szCs w:val="27"/>
        </w:rPr>
        <w:br/>
        <w:t xml:space="preserve">           - </w:t>
      </w:r>
      <w:proofErr w:type="gramStart"/>
      <w:r>
        <w:rPr>
          <w:sz w:val="27"/>
          <w:szCs w:val="27"/>
        </w:rPr>
        <w:t>список имущества, предлагаемого в залог с копиями документов, подтверждающих статус (личность) залогодателя, право собственности и страхование объектов залога (в отношении транспортных средств предоставляются  копии: паспорта транспортного средства, свидетельства о государственной регистрации транспортного средства, свидетельства о страховании транспортного средства, паспорта собственника транспортного средства, фотографии залогового имущества на бумажном носителе и электронные файлы таких фотографий) и (или) список поручителей и документы на</w:t>
      </w:r>
      <w:proofErr w:type="gramEnd"/>
      <w:r>
        <w:rPr>
          <w:sz w:val="27"/>
          <w:szCs w:val="27"/>
        </w:rPr>
        <w:t xml:space="preserve"> </w:t>
      </w:r>
      <w:proofErr w:type="gramStart"/>
      <w:r>
        <w:rPr>
          <w:sz w:val="27"/>
          <w:szCs w:val="27"/>
        </w:rPr>
        <w:t xml:space="preserve">поручителей (в отношении физических лиц, работающих по найму предоставляются: копия паспорта, заверенная поручителем, копия трудовой книжки, заверенная работодателем поручителя, справка по форме 2-НДФЛ за последние 6 месяцев до даты обращения за выдачей </w:t>
      </w:r>
      <w:proofErr w:type="spellStart"/>
      <w:r>
        <w:rPr>
          <w:sz w:val="27"/>
          <w:szCs w:val="27"/>
        </w:rPr>
        <w:t>микрозайма</w:t>
      </w:r>
      <w:proofErr w:type="spellEnd"/>
      <w:r>
        <w:rPr>
          <w:sz w:val="27"/>
          <w:szCs w:val="27"/>
        </w:rPr>
        <w:t xml:space="preserve">; в отношении юридических лиц и индивидуальных предпринимателей предоставляются документы согласно перечня определенного настоящими правилами для Заявителя); </w:t>
      </w:r>
      <w:r>
        <w:rPr>
          <w:sz w:val="27"/>
          <w:szCs w:val="27"/>
        </w:rPr>
        <w:br/>
        <w:t>         - справка об открытых расчетных счетах выданная налоговым органом;</w:t>
      </w:r>
      <w:proofErr w:type="gramEnd"/>
      <w:r>
        <w:rPr>
          <w:sz w:val="27"/>
          <w:szCs w:val="27"/>
        </w:rPr>
        <w:t xml:space="preserve"> </w:t>
      </w:r>
      <w:r>
        <w:rPr>
          <w:sz w:val="27"/>
          <w:szCs w:val="27"/>
        </w:rPr>
        <w:br/>
        <w:t xml:space="preserve">         - справки  об оборотах по всем действующим расчетным счетам, принадлежащим Заявителю. Справки предоставляются за предшествующие 6 месяцев до даты обращения с заявкой; </w:t>
      </w:r>
      <w:r>
        <w:rPr>
          <w:sz w:val="27"/>
          <w:szCs w:val="27"/>
        </w:rPr>
        <w:br/>
        <w:t xml:space="preserve">         - справка о ссудной задолженности на дату обращения с заявкой на получение </w:t>
      </w:r>
      <w:proofErr w:type="spellStart"/>
      <w:r>
        <w:rPr>
          <w:sz w:val="27"/>
          <w:szCs w:val="27"/>
        </w:rPr>
        <w:t>микрозайма</w:t>
      </w:r>
      <w:proofErr w:type="spellEnd"/>
      <w:r>
        <w:rPr>
          <w:sz w:val="27"/>
          <w:szCs w:val="27"/>
        </w:rPr>
        <w:t xml:space="preserve"> по всем  действующим ссудным счетам (выдаются банковскими учреждениями, в которых открыт ссудный счет Заявителя). В справке должна быть отражена информация: о текущей ссудной задолженности,  об отсутствии просроченной задолженности по ссудному счету либо о просроченной ссудной задолженности, если таковая имеется. В случае отсутствия ссудных счетов, Заявителем предоставляется письмо произвольной формы об отсутствии у Заявителя ссудных счетов</w:t>
      </w:r>
      <w:proofErr w:type="gramStart"/>
      <w:r>
        <w:rPr>
          <w:sz w:val="27"/>
          <w:szCs w:val="27"/>
        </w:rPr>
        <w:t xml:space="preserve"> ;</w:t>
      </w:r>
      <w:proofErr w:type="gramEnd"/>
      <w:r>
        <w:rPr>
          <w:sz w:val="27"/>
          <w:szCs w:val="27"/>
        </w:rPr>
        <w:t xml:space="preserve"> </w:t>
      </w:r>
      <w:r>
        <w:rPr>
          <w:sz w:val="27"/>
          <w:szCs w:val="27"/>
        </w:rPr>
        <w:br/>
        <w:t xml:space="preserve">         - справка с Инспекции ФНС подтверждающая отсутствие просроченной задолженности по налоговым платежам в бюджетную систему Российской </w:t>
      </w:r>
      <w:r>
        <w:rPr>
          <w:sz w:val="27"/>
          <w:szCs w:val="27"/>
        </w:rPr>
        <w:lastRenderedPageBreak/>
        <w:t xml:space="preserve">Федерации, а также справки подтверждавшие отсутствие просроченной задолженности перед Пенсионным фондом Российской Федерации и Фондом социального страхования; </w:t>
      </w:r>
      <w:r>
        <w:rPr>
          <w:sz w:val="27"/>
          <w:szCs w:val="27"/>
        </w:rPr>
        <w:br/>
        <w:t xml:space="preserve">         - </w:t>
      </w:r>
      <w:proofErr w:type="gramStart"/>
      <w:r>
        <w:rPr>
          <w:sz w:val="27"/>
          <w:szCs w:val="27"/>
        </w:rPr>
        <w:t>выписка</w:t>
      </w:r>
      <w:proofErr w:type="gramEnd"/>
      <w:r>
        <w:rPr>
          <w:sz w:val="27"/>
          <w:szCs w:val="27"/>
        </w:rPr>
        <w:t xml:space="preserve"> из единого государственного реестра юридических лиц выданная налоговым органом не позднее 30 календарных дней до даты обращения с заявкой на получение </w:t>
      </w:r>
      <w:proofErr w:type="spellStart"/>
      <w:r>
        <w:rPr>
          <w:sz w:val="27"/>
          <w:szCs w:val="27"/>
        </w:rPr>
        <w:t>микрозайма</w:t>
      </w:r>
      <w:proofErr w:type="spellEnd"/>
      <w:r>
        <w:rPr>
          <w:sz w:val="27"/>
          <w:szCs w:val="27"/>
        </w:rPr>
        <w:t>. Выписка из единого государственного реестра юридических лиц предоставляется Заявителем в обязательном порядке, а также, Поручителем и Залогодателем, если они являются юридическими лицами или индивидуальными предпринимателями.</w:t>
      </w:r>
    </w:p>
    <w:p w:rsidR="00A53B92" w:rsidRDefault="00A53B92" w:rsidP="00A53B92">
      <w:pPr>
        <w:pStyle w:val="2"/>
        <w:jc w:val="both"/>
      </w:pPr>
    </w:p>
    <w:p w:rsidR="002E4E9B" w:rsidRDefault="002E4E9B">
      <w:bookmarkStart w:id="0" w:name="_GoBack"/>
      <w:bookmarkEnd w:id="0"/>
    </w:p>
    <w:sectPr w:rsidR="002E4E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536D"/>
    <w:rsid w:val="002E4E9B"/>
    <w:rsid w:val="009D536D"/>
    <w:rsid w:val="00A53B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3B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A53B92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link w:val="20"/>
    <w:uiPriority w:val="9"/>
    <w:qFormat/>
    <w:rsid w:val="00A53B92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53B92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A53B92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rsid w:val="00A53B92"/>
    <w:pPr>
      <w:spacing w:before="100" w:beforeAutospacing="1" w:after="100" w:afterAutospacing="1"/>
    </w:pPr>
  </w:style>
  <w:style w:type="character" w:styleId="a4">
    <w:name w:val="Hyperlink"/>
    <w:uiPriority w:val="99"/>
    <w:rsid w:val="00A53B92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3B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A53B92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link w:val="20"/>
    <w:uiPriority w:val="9"/>
    <w:qFormat/>
    <w:rsid w:val="00A53B92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53B92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A53B92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rsid w:val="00A53B92"/>
    <w:pPr>
      <w:spacing w:before="100" w:beforeAutospacing="1" w:after="100" w:afterAutospacing="1"/>
    </w:pPr>
  </w:style>
  <w:style w:type="character" w:styleId="a4">
    <w:name w:val="Hyperlink"/>
    <w:uiPriority w:val="99"/>
    <w:rsid w:val="00A53B9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ordovia-business.ru/gospodderjka/Zayavka%20IP.doc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mordovia-business.ru/gospodderjka/Zayavka%20UL.doc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mordovia-business.ru/gospodderjka/pravila%20centr.doc" TargetMode="External"/><Relationship Id="rId5" Type="http://schemas.openxmlformats.org/officeDocument/2006/relationships/hyperlink" Target="http://zaimrm.blogspot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1454</Words>
  <Characters>8289</Characters>
  <Application>Microsoft Office Word</Application>
  <DocSecurity>0</DocSecurity>
  <Lines>69</Lines>
  <Paragraphs>19</Paragraphs>
  <ScaleCrop>false</ScaleCrop>
  <Company>SPecialiST RePack</Company>
  <LinksUpToDate>false</LinksUpToDate>
  <CharactersWithSpaces>9724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2014-09-08T14:19:00Z</dcterms:created>
  <dcterms:modified xsi:type="dcterms:W3CDTF">2014-09-08T14:19:00Z</dcterms:modified>
</cp:coreProperties>
</file>