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66E70" w:rsidRDefault="00266E70" w:rsidP="00266E70">
      <w:pPr>
        <w:pStyle w:val="2"/>
      </w:pPr>
      <w:proofErr w:type="spellStart"/>
      <w:r>
        <w:t>Вебинар</w:t>
      </w:r>
      <w:proofErr w:type="spellEnd"/>
      <w:r>
        <w:t xml:space="preserve"> «Проведение экспертизы в соответствии с требованиями 44-ФЗ»</w:t>
      </w: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9445"/>
      </w:tblGrid>
      <w:tr w:rsidR="00266E70" w:rsidTr="00312539">
        <w:trPr>
          <w:tblCellSpacing w:w="15" w:type="dxa"/>
        </w:trPr>
        <w:tc>
          <w:tcPr>
            <w:tcW w:w="0" w:type="auto"/>
            <w:hideMark/>
          </w:tcPr>
          <w:p w:rsidR="00266E70" w:rsidRDefault="00266E70" w:rsidP="00312539">
            <w:r>
              <w:t>04 сентября 2014</w:t>
            </w:r>
          </w:p>
        </w:tc>
      </w:tr>
      <w:tr w:rsidR="00266E70" w:rsidTr="00312539">
        <w:trPr>
          <w:tblCellSpacing w:w="15" w:type="dxa"/>
        </w:trPr>
        <w:tc>
          <w:tcPr>
            <w:tcW w:w="0" w:type="auto"/>
            <w:hideMark/>
          </w:tcPr>
          <w:p w:rsidR="00266E70" w:rsidRPr="00C057B7" w:rsidRDefault="00266E70" w:rsidP="00312539">
            <w:pPr>
              <w:jc w:val="both"/>
              <w:rPr>
                <w:sz w:val="28"/>
                <w:szCs w:val="28"/>
              </w:rPr>
            </w:pPr>
            <w:r w:rsidRPr="00C057B7">
              <w:rPr>
                <w:sz w:val="28"/>
                <w:szCs w:val="28"/>
              </w:rPr>
              <w:t xml:space="preserve">Министерство торговли и предпринимательства Республики Мордовия сообщает, о проведении </w:t>
            </w:r>
            <w:proofErr w:type="spellStart"/>
            <w:r w:rsidRPr="00C057B7">
              <w:rPr>
                <w:sz w:val="28"/>
                <w:szCs w:val="28"/>
              </w:rPr>
              <w:t>вебинара</w:t>
            </w:r>
            <w:proofErr w:type="spellEnd"/>
            <w:r w:rsidRPr="00C057B7">
              <w:rPr>
                <w:sz w:val="28"/>
                <w:szCs w:val="28"/>
              </w:rPr>
              <w:t xml:space="preserve"> на тему «Проведение экспертизы в соответствии с требованиями 44-ФЗ».</w:t>
            </w:r>
            <w:r w:rsidRPr="00C057B7">
              <w:rPr>
                <w:sz w:val="28"/>
                <w:szCs w:val="28"/>
              </w:rPr>
              <w:br/>
              <w:t xml:space="preserve">Организаторами конференции являются Международный институт менеджмента для объединений предпринимателей (г. Москва) совместно с Торгово-промышленной палатой Республики Мордовия. </w:t>
            </w:r>
            <w:r w:rsidRPr="00C057B7">
              <w:rPr>
                <w:sz w:val="28"/>
                <w:szCs w:val="28"/>
              </w:rPr>
              <w:br/>
              <w:t>Программа курса:</w:t>
            </w:r>
            <w:r w:rsidRPr="00C057B7">
              <w:rPr>
                <w:sz w:val="28"/>
                <w:szCs w:val="28"/>
              </w:rPr>
              <w:br/>
              <w:t>- Сфера применения, субъекты регулирования закона «О контрактной системе».</w:t>
            </w:r>
            <w:r w:rsidRPr="00C057B7">
              <w:rPr>
                <w:sz w:val="28"/>
                <w:szCs w:val="28"/>
              </w:rPr>
              <w:br/>
              <w:t>- Виды экспертиз, установленные законом.</w:t>
            </w:r>
            <w:r w:rsidRPr="00C057B7">
              <w:rPr>
                <w:sz w:val="28"/>
                <w:szCs w:val="28"/>
              </w:rPr>
              <w:br/>
              <w:t>- Требования к экспертам, экспертным организациям. Выбор эксперта и порядок заключения контракта с экспертом.</w:t>
            </w:r>
            <w:r w:rsidRPr="00C057B7">
              <w:rPr>
                <w:sz w:val="28"/>
                <w:szCs w:val="28"/>
              </w:rPr>
              <w:br/>
              <w:t>- Экспертиза своими силами: оформление.</w:t>
            </w:r>
            <w:r w:rsidRPr="00C057B7">
              <w:rPr>
                <w:sz w:val="28"/>
                <w:szCs w:val="28"/>
              </w:rPr>
              <w:br/>
              <w:t>- Случаи, когда не требуется проведение экспертизы.</w:t>
            </w:r>
            <w:r w:rsidRPr="00C057B7">
              <w:rPr>
                <w:sz w:val="28"/>
                <w:szCs w:val="28"/>
              </w:rPr>
              <w:br/>
              <w:t>- Обязательные требования к контракту. Исполнение контрактов. Порядок приемки товаров, работ и услуг по качеству и количеству. Порядок оформления приемочных документов.</w:t>
            </w:r>
            <w:r w:rsidRPr="00C057B7">
              <w:rPr>
                <w:sz w:val="28"/>
                <w:szCs w:val="28"/>
              </w:rPr>
              <w:br/>
              <w:t>- Проведение экспертизы. Объем проверки и оформление. Образцы заключений.</w:t>
            </w:r>
            <w:r w:rsidRPr="00C057B7">
              <w:rPr>
                <w:sz w:val="28"/>
                <w:szCs w:val="28"/>
              </w:rPr>
              <w:br/>
              <w:t>- Составление отчета по результатам исполнения контракта.</w:t>
            </w:r>
            <w:r w:rsidRPr="00C057B7">
              <w:rPr>
                <w:sz w:val="28"/>
                <w:szCs w:val="28"/>
              </w:rPr>
              <w:br/>
              <w:t xml:space="preserve">Ведущая </w:t>
            </w:r>
            <w:proofErr w:type="spellStart"/>
            <w:r w:rsidRPr="00C057B7">
              <w:rPr>
                <w:sz w:val="28"/>
                <w:szCs w:val="28"/>
              </w:rPr>
              <w:t>вебинара</w:t>
            </w:r>
            <w:proofErr w:type="spellEnd"/>
            <w:r w:rsidRPr="00C057B7">
              <w:rPr>
                <w:sz w:val="28"/>
                <w:szCs w:val="28"/>
              </w:rPr>
              <w:t xml:space="preserve">: </w:t>
            </w:r>
            <w:proofErr w:type="spellStart"/>
            <w:r w:rsidRPr="00C057B7">
              <w:rPr>
                <w:sz w:val="28"/>
                <w:szCs w:val="28"/>
              </w:rPr>
              <w:t>Емцова</w:t>
            </w:r>
            <w:proofErr w:type="spellEnd"/>
            <w:r w:rsidRPr="00C057B7">
              <w:rPr>
                <w:sz w:val="28"/>
                <w:szCs w:val="28"/>
              </w:rPr>
              <w:t xml:space="preserve"> Оксана Анатольевна – кандидат экономических наук, член рабочей группы Экспертного совета при Правительстве Российской Федерации по вопросам совершенствования государственных закупок и </w:t>
            </w:r>
            <w:proofErr w:type="spellStart"/>
            <w:r w:rsidRPr="00C057B7">
              <w:rPr>
                <w:sz w:val="28"/>
                <w:szCs w:val="28"/>
              </w:rPr>
              <w:t>госуда</w:t>
            </w:r>
            <w:proofErr w:type="gramStart"/>
            <w:r w:rsidRPr="00C057B7">
              <w:rPr>
                <w:sz w:val="28"/>
                <w:szCs w:val="28"/>
              </w:rPr>
              <w:t>р</w:t>
            </w:r>
            <w:proofErr w:type="spellEnd"/>
            <w:r w:rsidRPr="00C057B7">
              <w:rPr>
                <w:sz w:val="28"/>
                <w:szCs w:val="28"/>
              </w:rPr>
              <w:t>-</w:t>
            </w:r>
            <w:proofErr w:type="gramEnd"/>
            <w:r w:rsidRPr="00C057B7">
              <w:rPr>
                <w:sz w:val="28"/>
                <w:szCs w:val="28"/>
              </w:rPr>
              <w:t xml:space="preserve"> </w:t>
            </w:r>
            <w:proofErr w:type="spellStart"/>
            <w:r w:rsidRPr="00C057B7">
              <w:rPr>
                <w:sz w:val="28"/>
                <w:szCs w:val="28"/>
              </w:rPr>
              <w:t>ственных</w:t>
            </w:r>
            <w:proofErr w:type="spellEnd"/>
            <w:r w:rsidRPr="00C057B7">
              <w:rPr>
                <w:sz w:val="28"/>
                <w:szCs w:val="28"/>
              </w:rPr>
              <w:t xml:space="preserve"> инвестиций, эксперт национальной ассоциации институтов </w:t>
            </w:r>
            <w:proofErr w:type="spellStart"/>
            <w:r w:rsidRPr="00C057B7">
              <w:rPr>
                <w:sz w:val="28"/>
                <w:szCs w:val="28"/>
              </w:rPr>
              <w:t>госзакупок</w:t>
            </w:r>
            <w:proofErr w:type="spellEnd"/>
            <w:r w:rsidRPr="00C057B7">
              <w:rPr>
                <w:sz w:val="28"/>
                <w:szCs w:val="28"/>
              </w:rPr>
              <w:t xml:space="preserve"> (НАИЗ), эксперт-консультант Министерства внутренних дел России. Обладает большим стажем практического сопровождения конкурсов и проведения экспертиз правомочности, правоспособности и финансовой устойчивости конкурсных заявок.</w:t>
            </w:r>
            <w:r w:rsidRPr="00C057B7">
              <w:rPr>
                <w:sz w:val="28"/>
                <w:szCs w:val="28"/>
              </w:rPr>
              <w:br/>
              <w:t xml:space="preserve">Место и время проведения </w:t>
            </w:r>
            <w:proofErr w:type="spellStart"/>
            <w:r w:rsidRPr="00C057B7">
              <w:rPr>
                <w:sz w:val="28"/>
                <w:szCs w:val="28"/>
              </w:rPr>
              <w:t>вебинара</w:t>
            </w:r>
            <w:proofErr w:type="spellEnd"/>
            <w:r w:rsidRPr="00C057B7">
              <w:rPr>
                <w:sz w:val="28"/>
                <w:szCs w:val="28"/>
              </w:rPr>
              <w:t>: Торгово-промышленная палата РМ (г. Саранск, ул. Московская, 14), 16 сентября 2014 г. с 10.00 до 14.00.</w:t>
            </w:r>
            <w:r w:rsidRPr="00C057B7">
              <w:rPr>
                <w:sz w:val="28"/>
                <w:szCs w:val="28"/>
              </w:rPr>
              <w:br/>
              <w:t xml:space="preserve">Стоимость участия в </w:t>
            </w:r>
            <w:proofErr w:type="spellStart"/>
            <w:r w:rsidRPr="00C057B7">
              <w:rPr>
                <w:sz w:val="28"/>
                <w:szCs w:val="28"/>
              </w:rPr>
              <w:t>вебинаре</w:t>
            </w:r>
            <w:proofErr w:type="spellEnd"/>
            <w:r w:rsidRPr="00C057B7">
              <w:rPr>
                <w:sz w:val="28"/>
                <w:szCs w:val="28"/>
              </w:rPr>
              <w:t xml:space="preserve"> для специалистов из коммерческих организаций – 4 000 рублей, для специалистов из организаций-членов палат и государственных организаций – 3 500 рублей. При участии двух и более человек от одной организации предоставляется скидка в размере 10%.</w:t>
            </w:r>
            <w:r w:rsidRPr="00C057B7">
              <w:rPr>
                <w:sz w:val="28"/>
                <w:szCs w:val="28"/>
              </w:rPr>
              <w:br/>
              <w:t>Заявки на участие принимаются до 12 сентября 2014 г, e-</w:t>
            </w:r>
            <w:proofErr w:type="spellStart"/>
            <w:r w:rsidRPr="00C057B7">
              <w:rPr>
                <w:sz w:val="28"/>
                <w:szCs w:val="28"/>
              </w:rPr>
              <w:t>mail</w:t>
            </w:r>
            <w:proofErr w:type="spellEnd"/>
            <w:r w:rsidRPr="00C057B7">
              <w:rPr>
                <w:sz w:val="28"/>
                <w:szCs w:val="28"/>
              </w:rPr>
              <w:t xml:space="preserve">: tpprm@moris.ru, т./ф.: (8342) 47-85-37, специалист отдела делового образования – </w:t>
            </w:r>
            <w:proofErr w:type="spellStart"/>
            <w:r w:rsidRPr="00C057B7">
              <w:rPr>
                <w:sz w:val="28"/>
                <w:szCs w:val="28"/>
              </w:rPr>
              <w:t>Черентаева</w:t>
            </w:r>
            <w:proofErr w:type="spellEnd"/>
            <w:r w:rsidRPr="00C057B7">
              <w:rPr>
                <w:sz w:val="28"/>
                <w:szCs w:val="28"/>
              </w:rPr>
              <w:t xml:space="preserve"> Татьяна Алексеевна.</w:t>
            </w:r>
          </w:p>
        </w:tc>
      </w:tr>
    </w:tbl>
    <w:p w:rsidR="002E4E9B" w:rsidRDefault="002E4E9B">
      <w:bookmarkStart w:id="0" w:name="_GoBack"/>
      <w:bookmarkEnd w:id="0"/>
    </w:p>
    <w:sectPr w:rsidR="002E4E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75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D7F65"/>
    <w:rsid w:val="000D7F65"/>
    <w:rsid w:val="00266E70"/>
    <w:rsid w:val="002E4E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66E7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6E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66E70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heading 2"/>
    <w:basedOn w:val="a"/>
    <w:link w:val="20"/>
    <w:uiPriority w:val="9"/>
    <w:qFormat/>
    <w:rsid w:val="00266E70"/>
    <w:pPr>
      <w:spacing w:before="100" w:beforeAutospacing="1" w:after="100" w:afterAutospacing="1"/>
      <w:outlineLvl w:val="1"/>
    </w:pPr>
    <w:rPr>
      <w:b/>
      <w:bCs/>
      <w:sz w:val="36"/>
      <w:szCs w:val="3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9"/>
    <w:rsid w:val="00266E70"/>
    <w:rPr>
      <w:rFonts w:ascii="Times New Roman" w:eastAsia="Times New Roman" w:hAnsi="Times New Roman" w:cs="Times New Roman"/>
      <w:b/>
      <w:bCs/>
      <w:sz w:val="36"/>
      <w:szCs w:val="36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324</Words>
  <Characters>1847</Characters>
  <Application>Microsoft Office Word</Application>
  <DocSecurity>0</DocSecurity>
  <Lines>15</Lines>
  <Paragraphs>4</Paragraphs>
  <ScaleCrop>false</ScaleCrop>
  <Company>SPecialiST RePack</Company>
  <LinksUpToDate>false</LinksUpToDate>
  <CharactersWithSpaces>2167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2014-09-08T14:14:00Z</dcterms:created>
  <dcterms:modified xsi:type="dcterms:W3CDTF">2014-09-08T14:14:00Z</dcterms:modified>
</cp:coreProperties>
</file>