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77" w:rsidRDefault="007557AF" w:rsidP="007557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7AF">
        <w:rPr>
          <w:rFonts w:ascii="Times New Roman" w:hAnsi="Times New Roman" w:cs="Times New Roman"/>
          <w:b/>
          <w:sz w:val="28"/>
          <w:szCs w:val="28"/>
        </w:rPr>
        <w:t>Пенсионный калькулятор поможет понять суть нового порядка расчета  пенсии и определить факторы, которые повлияют на её размер.</w:t>
      </w:r>
    </w:p>
    <w:p w:rsidR="00792B54" w:rsidRDefault="00792B54" w:rsidP="003548C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января 2015 года в России вводится новый порядок формирования и расчета пенсии.</w:t>
      </w:r>
    </w:p>
    <w:p w:rsidR="00792B54" w:rsidRDefault="00792B54" w:rsidP="003548C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лучше разобраться в основных правилах нововведений  н</w:t>
      </w:r>
      <w:r w:rsidR="007557AF" w:rsidRPr="007557AF">
        <w:rPr>
          <w:rFonts w:ascii="Times New Roman" w:hAnsi="Times New Roman" w:cs="Times New Roman"/>
          <w:sz w:val="28"/>
          <w:szCs w:val="28"/>
        </w:rPr>
        <w:t>а сайте Пенсионного фонда России (</w:t>
      </w:r>
      <w:hyperlink r:id="rId4" w:history="1">
        <w:r w:rsidR="007557AF" w:rsidRPr="007557AF">
          <w:rPr>
            <w:rStyle w:val="a3"/>
            <w:rFonts w:ascii="Times New Roman" w:hAnsi="Times New Roman" w:cs="Times New Roman"/>
            <w:sz w:val="28"/>
            <w:szCs w:val="28"/>
          </w:rPr>
          <w:t>www.pfrf.ru</w:t>
        </w:r>
      </w:hyperlink>
      <w:r w:rsidR="007557AF" w:rsidRPr="007557AF">
        <w:rPr>
          <w:rFonts w:ascii="Times New Roman" w:hAnsi="Times New Roman" w:cs="Times New Roman"/>
          <w:sz w:val="28"/>
          <w:szCs w:val="28"/>
        </w:rPr>
        <w:t>) и на сайте Министерства труда и социальной защиты РФ (</w:t>
      </w:r>
      <w:hyperlink r:id="rId5" w:history="1">
        <w:r w:rsidR="007557AF" w:rsidRPr="007557AF">
          <w:rPr>
            <w:rStyle w:val="a3"/>
            <w:rFonts w:ascii="Times New Roman" w:hAnsi="Times New Roman" w:cs="Times New Roman"/>
            <w:sz w:val="28"/>
            <w:szCs w:val="28"/>
          </w:rPr>
          <w:t>www.rosmintrud.ru</w:t>
        </w:r>
      </w:hyperlink>
      <w:r w:rsidR="007557AF" w:rsidRPr="007557AF">
        <w:rPr>
          <w:rFonts w:ascii="Times New Roman" w:hAnsi="Times New Roman" w:cs="Times New Roman"/>
          <w:sz w:val="28"/>
          <w:szCs w:val="28"/>
        </w:rPr>
        <w:t xml:space="preserve">) </w:t>
      </w:r>
      <w:r w:rsidR="007557AF">
        <w:rPr>
          <w:rFonts w:ascii="Times New Roman" w:hAnsi="Times New Roman" w:cs="Times New Roman"/>
          <w:sz w:val="28"/>
          <w:szCs w:val="28"/>
        </w:rPr>
        <w:t>размещен пенсионный калькулятор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2B54" w:rsidRDefault="00792B54" w:rsidP="003548C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Пенсионный калькулятор – это</w:t>
      </w:r>
      <w:r w:rsidR="00DB24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прежде всего, навигатор по новой пенсионной формуле. Он позволяет гражданам понять суть нового порядка расчета пенсии и определить факторы, влияющие на её размер. С его помощью можно оценить динамику потенциального размера пенсии при изменении тех или иных условий: стажа, размера зарплаты, возможности продолжать трудовую деятельность без обращения за назначением пенсии, а также влияния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нестраховых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периодов.</w:t>
      </w:r>
    </w:p>
    <w:p w:rsidR="00B415A9" w:rsidRDefault="00B415A9" w:rsidP="003548C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Расчет пенсии при помощи пенсионного калькулятора является условным, поскольку он показывает какую пенсию гражданину назначили бы в социально-экономических показателях текущего года при условии, что человек заработал указанный стаж в условиях данного порядка формирования его пенсионных прав и расчета пенсии, а также, что все годы работы он получал одинаковую указанную им зарплату.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этом условный размер пенсии рассчитывается по новой пенсионной формуле в целевом её значении: когда минимальный трудовой стаж, дающий право на пенсию, равен 15 годам, предельный годовой заработок, с которого уплачиваются страховые взносы, ограничен 2,3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среднероссийской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зарплаты, а гражданин уже совершил выбор тарифа формирования пенсионных накоплений.</w:t>
      </w: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5A9" w:rsidRDefault="00B415A9" w:rsidP="007557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415A9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7AF"/>
    <w:rsid w:val="00022DED"/>
    <w:rsid w:val="00023C97"/>
    <w:rsid w:val="00024ED7"/>
    <w:rsid w:val="00032641"/>
    <w:rsid w:val="00055780"/>
    <w:rsid w:val="000E616D"/>
    <w:rsid w:val="0011345A"/>
    <w:rsid w:val="001463D2"/>
    <w:rsid w:val="00146F77"/>
    <w:rsid w:val="00171025"/>
    <w:rsid w:val="00195F93"/>
    <w:rsid w:val="001A367C"/>
    <w:rsid w:val="001B7BFA"/>
    <w:rsid w:val="001C1273"/>
    <w:rsid w:val="001E303E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548CD"/>
    <w:rsid w:val="003933AE"/>
    <w:rsid w:val="004030DD"/>
    <w:rsid w:val="00405989"/>
    <w:rsid w:val="0045713D"/>
    <w:rsid w:val="00472420"/>
    <w:rsid w:val="00486F3A"/>
    <w:rsid w:val="004A0D1F"/>
    <w:rsid w:val="004A2FC9"/>
    <w:rsid w:val="005236AF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557AF"/>
    <w:rsid w:val="007805A2"/>
    <w:rsid w:val="00792B54"/>
    <w:rsid w:val="007A0136"/>
    <w:rsid w:val="007A15BD"/>
    <w:rsid w:val="007B7712"/>
    <w:rsid w:val="007F5778"/>
    <w:rsid w:val="00831166"/>
    <w:rsid w:val="0086255B"/>
    <w:rsid w:val="008A46C9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415A9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B245E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57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osmintrud.ru" TargetMode="External"/><Relationship Id="rId4" Type="http://schemas.openxmlformats.org/officeDocument/2006/relationships/hyperlink" Target="http:/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4</cp:revision>
  <dcterms:created xsi:type="dcterms:W3CDTF">2014-08-22T06:02:00Z</dcterms:created>
  <dcterms:modified xsi:type="dcterms:W3CDTF">2014-08-22T06:49:00Z</dcterms:modified>
</cp:coreProperties>
</file>