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C99" w:rsidRPr="00C61F36" w:rsidRDefault="00B91C99" w:rsidP="00B91C99">
      <w:pPr>
        <w:spacing w:before="100" w:beforeAutospacing="1" w:after="100" w:afterAutospacing="1"/>
        <w:outlineLvl w:val="1"/>
        <w:rPr>
          <w:rFonts w:ascii="Georgia" w:hAnsi="Georgia"/>
          <w:color w:val="00476B"/>
          <w:sz w:val="38"/>
          <w:szCs w:val="38"/>
        </w:rPr>
      </w:pPr>
      <w:r w:rsidRPr="00C61F36">
        <w:rPr>
          <w:rFonts w:ascii="Georgia" w:hAnsi="Georgia"/>
          <w:color w:val="00476B"/>
          <w:sz w:val="38"/>
          <w:szCs w:val="38"/>
        </w:rPr>
        <w:t>Форсайт-сессия «Будущее предпринимательского образования»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30"/>
      </w:tblGrid>
      <w:tr w:rsidR="00B91C99" w:rsidRPr="00C61F36" w:rsidTr="001D2E5F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100" w:type="dxa"/>
              <w:right w:w="15" w:type="dxa"/>
            </w:tcMar>
          </w:tcPr>
          <w:p w:rsidR="00B91C99" w:rsidRPr="00C61F36" w:rsidRDefault="00B91C99" w:rsidP="001D2E5F">
            <w:pPr>
              <w:rPr>
                <w:rFonts w:ascii="Georgia" w:hAnsi="Georgia"/>
                <w:color w:val="077296"/>
                <w:sz w:val="34"/>
                <w:szCs w:val="34"/>
              </w:rPr>
            </w:pPr>
            <w:bookmarkStart w:id="0" w:name="_GoBack"/>
            <w:bookmarkEnd w:id="0"/>
          </w:p>
        </w:tc>
      </w:tr>
      <w:tr w:rsidR="00B91C99" w:rsidRPr="00C61F36" w:rsidTr="001D2E5F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300" w:type="dxa"/>
              <w:right w:w="15" w:type="dxa"/>
            </w:tcMar>
          </w:tcPr>
          <w:p w:rsidR="00B91C99" w:rsidRPr="00C61F36" w:rsidRDefault="00B91C99" w:rsidP="001D2E5F">
            <w:pPr>
              <w:rPr>
                <w:rFonts w:ascii="Georgia" w:hAnsi="Georgia"/>
                <w:color w:val="585858"/>
              </w:rPr>
            </w:pPr>
            <w:r w:rsidRPr="00C61F36">
              <w:rPr>
                <w:rFonts w:ascii="Georgia" w:hAnsi="Georgia"/>
                <w:color w:val="585858"/>
              </w:rPr>
              <w:t xml:space="preserve">Министерство торговли и предпринимательства Республики Мордовия сообщает о проведении Организационным комитетом Национального Чемпионата профессий и предпринимательских идей «Карьера в России» и Агентством стратегических инициатив </w:t>
            </w:r>
            <w:proofErr w:type="gramStart"/>
            <w:r w:rsidRPr="00C61F36">
              <w:rPr>
                <w:rFonts w:ascii="Georgia" w:hAnsi="Georgia"/>
                <w:color w:val="585858"/>
              </w:rPr>
              <w:t>Форсайт-сессии</w:t>
            </w:r>
            <w:proofErr w:type="gramEnd"/>
            <w:r w:rsidRPr="00C61F36">
              <w:rPr>
                <w:rFonts w:ascii="Georgia" w:hAnsi="Georgia"/>
                <w:color w:val="585858"/>
              </w:rPr>
              <w:t xml:space="preserve"> «Будущее предпринимательского образования».</w:t>
            </w:r>
            <w:r w:rsidRPr="00C61F36">
              <w:rPr>
                <w:rFonts w:ascii="Georgia" w:hAnsi="Georgia"/>
                <w:color w:val="585858"/>
              </w:rPr>
              <w:br/>
              <w:t>Мероприятие будет проведено экспертами АСИ 24 сентября 2014 года в г. Ульяновске.</w:t>
            </w:r>
            <w:r w:rsidRPr="00C61F36">
              <w:rPr>
                <w:rFonts w:ascii="Georgia" w:hAnsi="Georgia"/>
                <w:color w:val="585858"/>
              </w:rPr>
              <w:br/>
              <w:t xml:space="preserve">К участию в </w:t>
            </w:r>
            <w:proofErr w:type="spellStart"/>
            <w:r w:rsidRPr="00C61F36">
              <w:rPr>
                <w:rFonts w:ascii="Georgia" w:hAnsi="Georgia"/>
                <w:color w:val="585858"/>
              </w:rPr>
              <w:t>форсайт</w:t>
            </w:r>
            <w:proofErr w:type="spellEnd"/>
            <w:r w:rsidRPr="00C61F36">
              <w:rPr>
                <w:rFonts w:ascii="Georgia" w:hAnsi="Georgia"/>
                <w:color w:val="585858"/>
              </w:rPr>
              <w:t>-сессии приглашены руководители органов и организаций среднего профессионального, высшего образования и институты развития предпринимательства.</w:t>
            </w:r>
            <w:r w:rsidRPr="00C61F36">
              <w:rPr>
                <w:rFonts w:ascii="Georgia" w:hAnsi="Georgia"/>
                <w:color w:val="585858"/>
              </w:rPr>
              <w:br/>
              <w:t>Организаторы сессии выносят на проектное обсуждение ряд вопросов, имеющих значение вызовов для развития всей сферы и инфраструктуры предпринимательского развития.</w:t>
            </w:r>
            <w:r w:rsidRPr="00C61F36">
              <w:rPr>
                <w:rFonts w:ascii="Georgia" w:hAnsi="Georgia"/>
                <w:color w:val="585858"/>
              </w:rPr>
              <w:br/>
              <w:t>1.</w:t>
            </w:r>
            <w:r w:rsidRPr="00C61F36">
              <w:rPr>
                <w:rFonts w:ascii="Arial Unicode MS" w:hAnsi="Arial Unicode MS" w:cs="Arial Unicode MS"/>
                <w:color w:val="585858"/>
              </w:rPr>
              <w:t>​</w:t>
            </w:r>
            <w:r w:rsidRPr="00C61F36">
              <w:rPr>
                <w:rFonts w:ascii="Georgia" w:hAnsi="Georgia" w:cs="Georgia"/>
                <w:color w:val="585858"/>
              </w:rPr>
              <w:t xml:space="preserve"> О</w:t>
            </w:r>
            <w:r w:rsidRPr="00C61F36">
              <w:rPr>
                <w:rFonts w:ascii="Georgia" w:hAnsi="Georgia"/>
                <w:color w:val="585858"/>
              </w:rPr>
              <w:t xml:space="preserve"> подходах к отбору содержания и методики предпринимательского образования. Почему отечественные программы не выдерживают конкуренции с мировыми аналогами?</w:t>
            </w:r>
            <w:r w:rsidRPr="00C61F36">
              <w:rPr>
                <w:rFonts w:ascii="Georgia" w:hAnsi="Georgia"/>
                <w:color w:val="585858"/>
              </w:rPr>
              <w:br/>
              <w:t>2.</w:t>
            </w:r>
            <w:r w:rsidRPr="00C61F36">
              <w:rPr>
                <w:rFonts w:ascii="Arial Unicode MS" w:hAnsi="Arial Unicode MS" w:cs="Arial Unicode MS"/>
                <w:color w:val="585858"/>
              </w:rPr>
              <w:t>​</w:t>
            </w:r>
            <w:r w:rsidRPr="00C61F36">
              <w:rPr>
                <w:rFonts w:ascii="Georgia" w:hAnsi="Georgia"/>
                <w:color w:val="585858"/>
              </w:rPr>
              <w:t xml:space="preserve"> О дефицитах взаимодействия институтов развития предпринимательства и </w:t>
            </w:r>
            <w:proofErr w:type="spellStart"/>
            <w:r w:rsidRPr="00C61F36">
              <w:rPr>
                <w:rFonts w:ascii="Georgia" w:hAnsi="Georgia"/>
                <w:color w:val="585858"/>
              </w:rPr>
              <w:t>ссузов</w:t>
            </w:r>
            <w:proofErr w:type="spellEnd"/>
            <w:r w:rsidRPr="00C61F36">
              <w:rPr>
                <w:rFonts w:ascii="Georgia" w:hAnsi="Georgia"/>
                <w:color w:val="585858"/>
              </w:rPr>
              <w:t xml:space="preserve"> – главных поставщиков ремесленника-предпринимателя.</w:t>
            </w:r>
            <w:r w:rsidRPr="00C61F36">
              <w:rPr>
                <w:rFonts w:ascii="Georgia" w:hAnsi="Georgia"/>
                <w:color w:val="585858"/>
              </w:rPr>
              <w:br/>
              <w:t>3.</w:t>
            </w:r>
            <w:r w:rsidRPr="00C61F36">
              <w:rPr>
                <w:rFonts w:ascii="Arial Unicode MS" w:hAnsi="Arial Unicode MS" w:cs="Arial Unicode MS"/>
                <w:color w:val="585858"/>
              </w:rPr>
              <w:t>​</w:t>
            </w:r>
            <w:r w:rsidRPr="00C61F36">
              <w:rPr>
                <w:rFonts w:ascii="Georgia" w:hAnsi="Georgia" w:cs="Georgia"/>
                <w:color w:val="585858"/>
              </w:rPr>
              <w:t xml:space="preserve"> О трудностях и</w:t>
            </w:r>
            <w:r w:rsidRPr="00C61F36">
              <w:rPr>
                <w:rFonts w:ascii="Georgia" w:hAnsi="Georgia"/>
                <w:color w:val="585858"/>
              </w:rPr>
              <w:t xml:space="preserve"> преимуществах распространения дуального предпринимательского образования на объединенных площадках </w:t>
            </w:r>
            <w:proofErr w:type="spellStart"/>
            <w:r w:rsidRPr="00C61F36">
              <w:rPr>
                <w:rFonts w:ascii="Georgia" w:hAnsi="Georgia"/>
                <w:color w:val="585858"/>
              </w:rPr>
              <w:t>ссузов</w:t>
            </w:r>
            <w:proofErr w:type="spellEnd"/>
            <w:r w:rsidRPr="00C61F36">
              <w:rPr>
                <w:rFonts w:ascii="Georgia" w:hAnsi="Georgia"/>
                <w:color w:val="585858"/>
              </w:rPr>
              <w:t xml:space="preserve"> – компаний МСБ.</w:t>
            </w:r>
            <w:r w:rsidRPr="00C61F36">
              <w:rPr>
                <w:rFonts w:ascii="Georgia" w:hAnsi="Georgia"/>
                <w:color w:val="585858"/>
              </w:rPr>
              <w:br/>
              <w:t>4.</w:t>
            </w:r>
            <w:r w:rsidRPr="00C61F36">
              <w:rPr>
                <w:rFonts w:ascii="Arial Unicode MS" w:hAnsi="Arial Unicode MS" w:cs="Arial Unicode MS"/>
                <w:color w:val="585858"/>
              </w:rPr>
              <w:t>​</w:t>
            </w:r>
            <w:r w:rsidRPr="00C61F36">
              <w:rPr>
                <w:rFonts w:ascii="Georgia" w:hAnsi="Georgia" w:cs="Georgia"/>
                <w:color w:val="585858"/>
              </w:rPr>
              <w:t xml:space="preserve"> О формировании ВНИК</w:t>
            </w:r>
            <w:r w:rsidRPr="00C61F36">
              <w:rPr>
                <w:rFonts w:ascii="Georgia" w:hAnsi="Georgia"/>
                <w:color w:val="585858"/>
              </w:rPr>
              <w:t xml:space="preserve"> «Будущее предпринимательского образования» для консолидации позиций экспертного сообщества, предпринимателей и органов управления.</w:t>
            </w:r>
            <w:r w:rsidRPr="00C61F36">
              <w:rPr>
                <w:rFonts w:ascii="Georgia" w:hAnsi="Georgia"/>
                <w:color w:val="585858"/>
              </w:rPr>
              <w:br/>
              <w:t xml:space="preserve">Форсайт-сессия АСИ пройдет с участием группы ведущих экспертов России и Германии по вопросам развития предпринимательского образования, </w:t>
            </w:r>
            <w:proofErr w:type="gramStart"/>
            <w:r w:rsidRPr="00C61F36">
              <w:rPr>
                <w:rFonts w:ascii="Georgia" w:hAnsi="Georgia"/>
                <w:color w:val="585858"/>
              </w:rPr>
              <w:t>завершится созданием открытой проектной межрегиональной команды ВНИК</w:t>
            </w:r>
            <w:proofErr w:type="gramEnd"/>
            <w:r w:rsidRPr="00C61F36">
              <w:rPr>
                <w:rFonts w:ascii="Georgia" w:hAnsi="Georgia"/>
                <w:color w:val="585858"/>
              </w:rPr>
              <w:t xml:space="preserve"> «Будущее предпринимательского образования», участники которой в 2014-2016 годах проведут научно-внедренческие работы по отбору, проектированию и тиражированию наиболее результативных моделей предпринимательского образования.</w:t>
            </w:r>
            <w:r w:rsidRPr="00C61F36">
              <w:rPr>
                <w:rFonts w:ascii="Georgia" w:hAnsi="Georgia"/>
                <w:color w:val="585858"/>
              </w:rPr>
              <w:br/>
              <w:t>Организационный взнос за участие в сессии составляет 2500 рублей.</w:t>
            </w:r>
            <w:r w:rsidRPr="00C61F36">
              <w:rPr>
                <w:rFonts w:ascii="Georgia" w:hAnsi="Georgia"/>
                <w:color w:val="585858"/>
              </w:rPr>
              <w:br/>
              <w:t>Подробную информацию о мероприятии, месте проведения, условии участия можно получить по телефонам: +7 495 684 47 74, +7 926 166 90 83.</w:t>
            </w:r>
          </w:p>
        </w:tc>
      </w:tr>
    </w:tbl>
    <w:p w:rsidR="00B91C8A" w:rsidRDefault="00B91C8A"/>
    <w:sectPr w:rsidR="00B91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1A1"/>
    <w:rsid w:val="006A21A1"/>
    <w:rsid w:val="00B91C8A"/>
    <w:rsid w:val="00B9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2014-09-24T06:31:00Z</dcterms:created>
  <dcterms:modified xsi:type="dcterms:W3CDTF">2014-09-24T06:31:00Z</dcterms:modified>
</cp:coreProperties>
</file>