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31" w:rsidRDefault="00943F31">
      <w:pPr>
        <w:rPr>
          <w:sz w:val="28"/>
          <w:szCs w:val="28"/>
        </w:rPr>
      </w:pPr>
    </w:p>
    <w:p w:rsidR="00943F31" w:rsidRDefault="00943F31">
      <w:pPr>
        <w:rPr>
          <w:sz w:val="28"/>
          <w:szCs w:val="28"/>
        </w:rPr>
      </w:pPr>
      <w:r>
        <w:rPr>
          <w:sz w:val="28"/>
          <w:szCs w:val="28"/>
        </w:rPr>
        <w:t>Фото 1</w:t>
      </w:r>
    </w:p>
    <w:p w:rsidR="00943F31" w:rsidRDefault="001A778C">
      <w:pPr>
        <w:rPr>
          <w:sz w:val="28"/>
          <w:szCs w:val="28"/>
        </w:rPr>
      </w:pPr>
      <w:r>
        <w:rPr>
          <w:sz w:val="28"/>
          <w:szCs w:val="28"/>
        </w:rPr>
        <w:t xml:space="preserve">20 марта в Ардатовском медицинском колледже состоялся час поэзии, посвященный Всемирному Дню поэзии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21 марта). </w:t>
      </w:r>
    </w:p>
    <w:p w:rsidR="001A778C" w:rsidRDefault="001A778C">
      <w:pPr>
        <w:rPr>
          <w:sz w:val="28"/>
          <w:szCs w:val="28"/>
        </w:rPr>
      </w:pPr>
      <w:r>
        <w:rPr>
          <w:sz w:val="28"/>
          <w:szCs w:val="28"/>
        </w:rPr>
        <w:t xml:space="preserve">Об истории этого праздника рассказала заведующая краеведческим отделом   центральной районной библиотеки Г.А. </w:t>
      </w:r>
      <w:proofErr w:type="spellStart"/>
      <w:r>
        <w:rPr>
          <w:sz w:val="28"/>
          <w:szCs w:val="28"/>
        </w:rPr>
        <w:t>Маширова</w:t>
      </w:r>
      <w:proofErr w:type="spellEnd"/>
      <w:r>
        <w:rPr>
          <w:sz w:val="28"/>
          <w:szCs w:val="28"/>
        </w:rPr>
        <w:t xml:space="preserve">. Она пригласила ребят принять участие  в республиканской акции «100 лучших книг писателей Мордовии», выбрать понравившуюся книгу и проголосовать в интернете до 1 сентября. Галина Алексеевна рассказала о </w:t>
      </w:r>
      <w:proofErr w:type="gramStart"/>
      <w:r>
        <w:rPr>
          <w:sz w:val="28"/>
          <w:szCs w:val="28"/>
        </w:rPr>
        <w:t>предстоящем</w:t>
      </w:r>
      <w:proofErr w:type="gramEnd"/>
      <w:r>
        <w:rPr>
          <w:sz w:val="28"/>
          <w:szCs w:val="28"/>
        </w:rPr>
        <w:t xml:space="preserve"> </w:t>
      </w:r>
      <w:r w:rsidR="00B423F0">
        <w:rPr>
          <w:sz w:val="28"/>
          <w:szCs w:val="28"/>
        </w:rPr>
        <w:t xml:space="preserve">100 -летии </w:t>
      </w:r>
      <w:r>
        <w:rPr>
          <w:sz w:val="28"/>
          <w:szCs w:val="28"/>
        </w:rPr>
        <w:t xml:space="preserve"> со дня рождения нашей знаменитой землячки Л.К. Татьяничевой.</w:t>
      </w:r>
    </w:p>
    <w:p w:rsidR="00943F31" w:rsidRDefault="00943F31">
      <w:pPr>
        <w:rPr>
          <w:sz w:val="28"/>
          <w:szCs w:val="28"/>
        </w:rPr>
      </w:pPr>
      <w:r>
        <w:rPr>
          <w:sz w:val="28"/>
          <w:szCs w:val="28"/>
        </w:rPr>
        <w:t>Фото 2</w:t>
      </w:r>
    </w:p>
    <w:p w:rsidR="00943F31" w:rsidRDefault="001A778C">
      <w:pPr>
        <w:rPr>
          <w:sz w:val="28"/>
          <w:szCs w:val="28"/>
        </w:rPr>
      </w:pPr>
      <w:r>
        <w:rPr>
          <w:sz w:val="28"/>
          <w:szCs w:val="28"/>
        </w:rPr>
        <w:t xml:space="preserve">Преподаватели и учащиеся очень проникновенно   читали стихи </w:t>
      </w:r>
      <w:proofErr w:type="spellStart"/>
      <w:r>
        <w:rPr>
          <w:sz w:val="28"/>
          <w:szCs w:val="28"/>
        </w:rPr>
        <w:t>К.Симонова</w:t>
      </w:r>
      <w:proofErr w:type="spellEnd"/>
      <w:r>
        <w:rPr>
          <w:sz w:val="28"/>
          <w:szCs w:val="28"/>
        </w:rPr>
        <w:t xml:space="preserve">, А. Твардовского, </w:t>
      </w:r>
      <w:proofErr w:type="spellStart"/>
      <w:r>
        <w:rPr>
          <w:sz w:val="28"/>
          <w:szCs w:val="28"/>
        </w:rPr>
        <w:t>С.Есенина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Э.Асадова</w:t>
      </w:r>
      <w:proofErr w:type="spellEnd"/>
      <w:r>
        <w:rPr>
          <w:sz w:val="28"/>
          <w:szCs w:val="28"/>
        </w:rPr>
        <w:t xml:space="preserve">. </w:t>
      </w:r>
    </w:p>
    <w:p w:rsidR="00943F31" w:rsidRDefault="00943F31">
      <w:pPr>
        <w:rPr>
          <w:sz w:val="28"/>
          <w:szCs w:val="28"/>
        </w:rPr>
      </w:pPr>
      <w:r>
        <w:rPr>
          <w:sz w:val="28"/>
          <w:szCs w:val="28"/>
        </w:rPr>
        <w:t>Фото 3</w:t>
      </w:r>
      <w:bookmarkStart w:id="0" w:name="_GoBack"/>
      <w:bookmarkEnd w:id="0"/>
    </w:p>
    <w:p w:rsidR="001A778C" w:rsidRDefault="001A778C">
      <w:pPr>
        <w:rPr>
          <w:sz w:val="28"/>
          <w:szCs w:val="28"/>
        </w:rPr>
      </w:pPr>
      <w:r>
        <w:rPr>
          <w:sz w:val="28"/>
          <w:szCs w:val="28"/>
        </w:rPr>
        <w:t xml:space="preserve">Н.Д. Аксенов прочел стихотворение, посвященное ветерану войны, бывшему преподавателю училища </w:t>
      </w:r>
      <w:proofErr w:type="spellStart"/>
      <w:r>
        <w:rPr>
          <w:sz w:val="28"/>
          <w:szCs w:val="28"/>
        </w:rPr>
        <w:t>Тепайкину</w:t>
      </w:r>
      <w:proofErr w:type="spellEnd"/>
      <w:r>
        <w:rPr>
          <w:sz w:val="28"/>
          <w:szCs w:val="28"/>
        </w:rPr>
        <w:t xml:space="preserve"> И.И.</w:t>
      </w:r>
    </w:p>
    <w:p w:rsidR="00943F31" w:rsidRDefault="00943F31">
      <w:pPr>
        <w:rPr>
          <w:sz w:val="28"/>
          <w:szCs w:val="28"/>
        </w:rPr>
      </w:pPr>
      <w:r>
        <w:rPr>
          <w:sz w:val="28"/>
          <w:szCs w:val="28"/>
        </w:rPr>
        <w:t>Фото 4</w:t>
      </w:r>
    </w:p>
    <w:p w:rsidR="001A778C" w:rsidRDefault="001A778C">
      <w:pPr>
        <w:rPr>
          <w:sz w:val="28"/>
          <w:szCs w:val="28"/>
        </w:rPr>
      </w:pPr>
      <w:r>
        <w:rPr>
          <w:sz w:val="28"/>
          <w:szCs w:val="28"/>
        </w:rPr>
        <w:t>Библиотекарь отдела абонемента</w:t>
      </w:r>
      <w:r w:rsidR="00B423F0" w:rsidRPr="00B423F0">
        <w:rPr>
          <w:sz w:val="28"/>
          <w:szCs w:val="28"/>
        </w:rPr>
        <w:t xml:space="preserve"> </w:t>
      </w:r>
      <w:r w:rsidR="00B423F0">
        <w:rPr>
          <w:sz w:val="28"/>
          <w:szCs w:val="28"/>
        </w:rPr>
        <w:t>центральной районной библиотеки</w:t>
      </w:r>
      <w:r>
        <w:rPr>
          <w:sz w:val="28"/>
          <w:szCs w:val="28"/>
        </w:rPr>
        <w:t xml:space="preserve"> Царева Н.И. рассказала  о поэтах – юбилярах этого года – С.</w:t>
      </w:r>
      <w:r w:rsidR="00B423F0">
        <w:rPr>
          <w:sz w:val="28"/>
          <w:szCs w:val="28"/>
        </w:rPr>
        <w:t xml:space="preserve"> </w:t>
      </w:r>
      <w:r>
        <w:rPr>
          <w:sz w:val="28"/>
          <w:szCs w:val="28"/>
        </w:rPr>
        <w:t>Есенине, А. Блоке, А. Фете. Была оформлена книжная выставка: «Вся суть поэзии – касанье»</w:t>
      </w:r>
    </w:p>
    <w:p w:rsidR="00943F31" w:rsidRPr="001A778C" w:rsidRDefault="00943F31">
      <w:pPr>
        <w:rPr>
          <w:sz w:val="28"/>
          <w:szCs w:val="28"/>
        </w:rPr>
      </w:pPr>
      <w:r>
        <w:rPr>
          <w:sz w:val="28"/>
          <w:szCs w:val="28"/>
        </w:rPr>
        <w:t>Фото 5</w:t>
      </w:r>
    </w:p>
    <w:sectPr w:rsidR="00943F31" w:rsidRPr="001A7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78C"/>
    <w:rsid w:val="001A778C"/>
    <w:rsid w:val="00934B3B"/>
    <w:rsid w:val="00943F31"/>
    <w:rsid w:val="00B423F0"/>
    <w:rsid w:val="00DC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2015-03-23T12:03:00Z</dcterms:created>
  <dcterms:modified xsi:type="dcterms:W3CDTF">2015-03-27T09:08:00Z</dcterms:modified>
</cp:coreProperties>
</file>