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Извещение о проведении электронного аукциона</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для закупки №0109300016115000005</w:t>
      </w:r>
    </w:p>
    <w:tbl>
      <w:tblPr>
        <w:tblW w:w="5000" w:type="pct"/>
        <w:tblCellMar>
          <w:left w:w="0" w:type="dxa"/>
          <w:right w:w="0" w:type="dxa"/>
        </w:tblCellMar>
        <w:tblLook w:val="04A0" w:firstRow="1" w:lastRow="0" w:firstColumn="1" w:lastColumn="0" w:noHBand="0" w:noVBand="1"/>
      </w:tblPr>
      <w:tblGrid>
        <w:gridCol w:w="3742"/>
        <w:gridCol w:w="5613"/>
      </w:tblGrid>
      <w:tr w:rsidR="00367BD2" w:rsidRPr="00367BD2" w:rsidTr="00367BD2">
        <w:tc>
          <w:tcPr>
            <w:tcW w:w="2000" w:type="pct"/>
            <w:vAlign w:val="center"/>
            <w:hideMark/>
          </w:tcPr>
          <w:p w:rsidR="00367BD2" w:rsidRPr="00367BD2" w:rsidRDefault="00367BD2" w:rsidP="00367BD2">
            <w:pPr>
              <w:spacing w:after="0" w:line="240" w:lineRule="auto"/>
              <w:jc w:val="center"/>
              <w:rPr>
                <w:rFonts w:ascii="Tahoma" w:eastAsia="Times New Roman" w:hAnsi="Tahoma" w:cs="Tahoma"/>
                <w:b/>
                <w:bCs/>
                <w:sz w:val="21"/>
                <w:szCs w:val="21"/>
                <w:lang w:eastAsia="ru-RU"/>
              </w:rPr>
            </w:pPr>
          </w:p>
        </w:tc>
        <w:tc>
          <w:tcPr>
            <w:tcW w:w="3000" w:type="pct"/>
            <w:vAlign w:val="center"/>
            <w:hideMark/>
          </w:tcPr>
          <w:p w:rsidR="00367BD2" w:rsidRPr="00367BD2" w:rsidRDefault="00367BD2" w:rsidP="00367BD2">
            <w:pPr>
              <w:spacing w:after="0" w:line="240" w:lineRule="auto"/>
              <w:jc w:val="center"/>
              <w:rPr>
                <w:rFonts w:ascii="Tahoma" w:eastAsia="Times New Roman" w:hAnsi="Tahoma" w:cs="Tahoma"/>
                <w:b/>
                <w:bCs/>
                <w:sz w:val="21"/>
                <w:szCs w:val="21"/>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Общая информация</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извещения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0109300016115000005</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Наименование объекта закупки</w:t>
            </w:r>
          </w:p>
        </w:tc>
        <w:tc>
          <w:tcPr>
            <w:tcW w:w="0" w:type="auto"/>
            <w:vAlign w:val="center"/>
            <w:hideMark/>
          </w:tcPr>
          <w:p w:rsidR="00367BD2" w:rsidRPr="00367BD2" w:rsidRDefault="00367BD2" w:rsidP="00367BD2">
            <w:pPr>
              <w:spacing w:before="100" w:beforeAutospacing="1" w:after="24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Строительство одноэтажного двух квартирного жилого дома с опорным пунктом участковых уполномоченных полиции в </w:t>
            </w:r>
            <w:proofErr w:type="spellStart"/>
            <w:r w:rsidRPr="00367BD2">
              <w:rPr>
                <w:rFonts w:ascii="Tahoma" w:eastAsia="Times New Roman" w:hAnsi="Tahoma" w:cs="Tahoma"/>
                <w:sz w:val="21"/>
                <w:szCs w:val="21"/>
                <w:lang w:eastAsia="ru-RU"/>
              </w:rPr>
              <w:t>р.п</w:t>
            </w:r>
            <w:proofErr w:type="spellEnd"/>
            <w:r w:rsidRPr="00367BD2">
              <w:rPr>
                <w:rFonts w:ascii="Tahoma" w:eastAsia="Times New Roman" w:hAnsi="Tahoma" w:cs="Tahoma"/>
                <w:sz w:val="21"/>
                <w:szCs w:val="21"/>
                <w:lang w:eastAsia="ru-RU"/>
              </w:rPr>
              <w:t xml:space="preserve">. Тургенево </w:t>
            </w:r>
            <w:proofErr w:type="spellStart"/>
            <w:r w:rsidRPr="00367BD2">
              <w:rPr>
                <w:rFonts w:ascii="Tahoma" w:eastAsia="Times New Roman" w:hAnsi="Tahoma" w:cs="Tahoma"/>
                <w:sz w:val="21"/>
                <w:szCs w:val="21"/>
                <w:lang w:eastAsia="ru-RU"/>
              </w:rPr>
              <w:t>Ардатовского</w:t>
            </w:r>
            <w:proofErr w:type="spellEnd"/>
            <w:r w:rsidRPr="00367BD2">
              <w:rPr>
                <w:rFonts w:ascii="Tahoma" w:eastAsia="Times New Roman" w:hAnsi="Tahoma" w:cs="Tahoma"/>
                <w:sz w:val="21"/>
                <w:szCs w:val="21"/>
                <w:lang w:eastAsia="ru-RU"/>
              </w:rPr>
              <w:t xml:space="preserve"> муниципального района Республики Мордовия</w:t>
            </w:r>
            <w:r w:rsidRPr="00367BD2">
              <w:rPr>
                <w:rFonts w:ascii="Tahoma" w:eastAsia="Times New Roman" w:hAnsi="Tahoma" w:cs="Tahoma"/>
                <w:sz w:val="21"/>
                <w:szCs w:val="21"/>
                <w:lang w:eastAsia="ru-RU"/>
              </w:rPr>
              <w:br/>
            </w:r>
            <w:r w:rsidRPr="00367BD2">
              <w:rPr>
                <w:rFonts w:ascii="Tahoma" w:eastAsia="Times New Roman" w:hAnsi="Tahoma" w:cs="Tahoma"/>
                <w:sz w:val="21"/>
                <w:szCs w:val="21"/>
                <w:lang w:eastAsia="ru-RU"/>
              </w:rPr>
              <w:br/>
            </w:r>
            <w:r w:rsidRPr="00367BD2">
              <w:rPr>
                <w:rFonts w:ascii="Tahoma" w:eastAsia="Times New Roman" w:hAnsi="Tahoma" w:cs="Tahoma"/>
                <w:sz w:val="21"/>
                <w:szCs w:val="21"/>
                <w:lang w:eastAsia="ru-RU"/>
              </w:rPr>
              <w:br/>
            </w:r>
            <w:r w:rsidRPr="00367BD2">
              <w:rPr>
                <w:rFonts w:ascii="Tahoma" w:eastAsia="Times New Roman" w:hAnsi="Tahoma" w:cs="Tahoma"/>
                <w:sz w:val="21"/>
                <w:szCs w:val="21"/>
                <w:lang w:eastAsia="ru-RU"/>
              </w:rPr>
              <w:br/>
            </w:r>
            <w:r w:rsidRPr="00367BD2">
              <w:rPr>
                <w:rFonts w:ascii="Tahoma" w:eastAsia="Times New Roman" w:hAnsi="Tahoma" w:cs="Tahoma"/>
                <w:sz w:val="21"/>
                <w:szCs w:val="21"/>
                <w:lang w:eastAsia="ru-RU"/>
              </w:rPr>
              <w:br/>
            </w:r>
            <w:r w:rsidRPr="00367BD2">
              <w:rPr>
                <w:rFonts w:ascii="Tahoma" w:eastAsia="Times New Roman" w:hAnsi="Tahoma" w:cs="Tahoma"/>
                <w:sz w:val="21"/>
                <w:szCs w:val="21"/>
                <w:lang w:eastAsia="ru-RU"/>
              </w:rPr>
              <w:br/>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Способ определения поставщика (подрядчика, исполнителя)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Электронный аукцион</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Наименование электронной площадки в информационно-телекоммуникационной сети «Интернет»</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ЗАО «Сбербанк-АСТ»</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Адрес электронной площадки в информационно-телекоммуникационной сети «Интернет»</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http://www.sberbank-ast.ru</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Закупку осуществляет</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Заказчик</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Контактная информация</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Организация, осуществляющая закупку</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Администрация Тургеневского городского поселения </w:t>
            </w:r>
            <w:proofErr w:type="spellStart"/>
            <w:r w:rsidRPr="00367BD2">
              <w:rPr>
                <w:rFonts w:ascii="Tahoma" w:eastAsia="Times New Roman" w:hAnsi="Tahoma" w:cs="Tahoma"/>
                <w:sz w:val="21"/>
                <w:szCs w:val="21"/>
                <w:lang w:eastAsia="ru-RU"/>
              </w:rPr>
              <w:t>Ардатовского</w:t>
            </w:r>
            <w:proofErr w:type="spellEnd"/>
            <w:r w:rsidRPr="00367BD2">
              <w:rPr>
                <w:rFonts w:ascii="Tahoma" w:eastAsia="Times New Roman" w:hAnsi="Tahoma" w:cs="Tahoma"/>
                <w:sz w:val="21"/>
                <w:szCs w:val="21"/>
                <w:lang w:eastAsia="ru-RU"/>
              </w:rPr>
              <w:t xml:space="preserve"> муниципального района Республики Мордовия</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Почтовый адрес</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Российская Федерация, 431890, Мордовия </w:t>
            </w:r>
            <w:proofErr w:type="spellStart"/>
            <w:proofErr w:type="gramStart"/>
            <w:r w:rsidRPr="00367BD2">
              <w:rPr>
                <w:rFonts w:ascii="Tahoma" w:eastAsia="Times New Roman" w:hAnsi="Tahoma" w:cs="Tahoma"/>
                <w:sz w:val="21"/>
                <w:szCs w:val="21"/>
                <w:lang w:eastAsia="ru-RU"/>
              </w:rPr>
              <w:t>Респ</w:t>
            </w:r>
            <w:proofErr w:type="spellEnd"/>
            <w:proofErr w:type="gramEnd"/>
            <w:r w:rsidRPr="00367BD2">
              <w:rPr>
                <w:rFonts w:ascii="Tahoma" w:eastAsia="Times New Roman" w:hAnsi="Tahoma" w:cs="Tahoma"/>
                <w:sz w:val="21"/>
                <w:szCs w:val="21"/>
                <w:lang w:eastAsia="ru-RU"/>
              </w:rPr>
              <w:t xml:space="preserve">, </w:t>
            </w:r>
            <w:proofErr w:type="spellStart"/>
            <w:r w:rsidRPr="00367BD2">
              <w:rPr>
                <w:rFonts w:ascii="Tahoma" w:eastAsia="Times New Roman" w:hAnsi="Tahoma" w:cs="Tahoma"/>
                <w:sz w:val="21"/>
                <w:szCs w:val="21"/>
                <w:lang w:eastAsia="ru-RU"/>
              </w:rPr>
              <w:t>Ардатовский</w:t>
            </w:r>
            <w:proofErr w:type="spellEnd"/>
            <w:r w:rsidRPr="00367BD2">
              <w:rPr>
                <w:rFonts w:ascii="Tahoma" w:eastAsia="Times New Roman" w:hAnsi="Tahoma" w:cs="Tahoma"/>
                <w:sz w:val="21"/>
                <w:szCs w:val="21"/>
                <w:lang w:eastAsia="ru-RU"/>
              </w:rPr>
              <w:t xml:space="preserve"> р-н, Тургенево </w:t>
            </w:r>
            <w:proofErr w:type="spellStart"/>
            <w:r w:rsidRPr="00367BD2">
              <w:rPr>
                <w:rFonts w:ascii="Tahoma" w:eastAsia="Times New Roman" w:hAnsi="Tahoma" w:cs="Tahoma"/>
                <w:sz w:val="21"/>
                <w:szCs w:val="21"/>
                <w:lang w:eastAsia="ru-RU"/>
              </w:rPr>
              <w:t>рп</w:t>
            </w:r>
            <w:proofErr w:type="spellEnd"/>
            <w:r w:rsidRPr="00367BD2">
              <w:rPr>
                <w:rFonts w:ascii="Tahoma" w:eastAsia="Times New Roman" w:hAnsi="Tahoma" w:cs="Tahoma"/>
                <w:sz w:val="21"/>
                <w:szCs w:val="21"/>
                <w:lang w:eastAsia="ru-RU"/>
              </w:rPr>
              <w:t>, 8/-, -</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Место нахождения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Российская Федерация, 431890, Мордовия </w:t>
            </w:r>
            <w:proofErr w:type="spellStart"/>
            <w:proofErr w:type="gramStart"/>
            <w:r w:rsidRPr="00367BD2">
              <w:rPr>
                <w:rFonts w:ascii="Tahoma" w:eastAsia="Times New Roman" w:hAnsi="Tahoma" w:cs="Tahoma"/>
                <w:sz w:val="21"/>
                <w:szCs w:val="21"/>
                <w:lang w:eastAsia="ru-RU"/>
              </w:rPr>
              <w:t>Респ</w:t>
            </w:r>
            <w:proofErr w:type="spellEnd"/>
            <w:proofErr w:type="gramEnd"/>
            <w:r w:rsidRPr="00367BD2">
              <w:rPr>
                <w:rFonts w:ascii="Tahoma" w:eastAsia="Times New Roman" w:hAnsi="Tahoma" w:cs="Tahoma"/>
                <w:sz w:val="21"/>
                <w:szCs w:val="21"/>
                <w:lang w:eastAsia="ru-RU"/>
              </w:rPr>
              <w:t xml:space="preserve">, </w:t>
            </w:r>
            <w:proofErr w:type="spellStart"/>
            <w:r w:rsidRPr="00367BD2">
              <w:rPr>
                <w:rFonts w:ascii="Tahoma" w:eastAsia="Times New Roman" w:hAnsi="Tahoma" w:cs="Tahoma"/>
                <w:sz w:val="21"/>
                <w:szCs w:val="21"/>
                <w:lang w:eastAsia="ru-RU"/>
              </w:rPr>
              <w:t>Ардатовский</w:t>
            </w:r>
            <w:proofErr w:type="spellEnd"/>
            <w:r w:rsidRPr="00367BD2">
              <w:rPr>
                <w:rFonts w:ascii="Tahoma" w:eastAsia="Times New Roman" w:hAnsi="Tahoma" w:cs="Tahoma"/>
                <w:sz w:val="21"/>
                <w:szCs w:val="21"/>
                <w:lang w:eastAsia="ru-RU"/>
              </w:rPr>
              <w:t xml:space="preserve"> р-н, Тургенево </w:t>
            </w:r>
            <w:proofErr w:type="spellStart"/>
            <w:r w:rsidRPr="00367BD2">
              <w:rPr>
                <w:rFonts w:ascii="Tahoma" w:eastAsia="Times New Roman" w:hAnsi="Tahoma" w:cs="Tahoma"/>
                <w:sz w:val="21"/>
                <w:szCs w:val="21"/>
                <w:lang w:eastAsia="ru-RU"/>
              </w:rPr>
              <w:t>рп</w:t>
            </w:r>
            <w:proofErr w:type="spellEnd"/>
            <w:r w:rsidRPr="00367BD2">
              <w:rPr>
                <w:rFonts w:ascii="Tahoma" w:eastAsia="Times New Roman" w:hAnsi="Tahoma" w:cs="Tahoma"/>
                <w:sz w:val="21"/>
                <w:szCs w:val="21"/>
                <w:lang w:eastAsia="ru-RU"/>
              </w:rPr>
              <w:t>, 8/-, -</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Ответственное должностное лицо</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Фирсов Евгений Федорович</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Адрес электронной почты</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admin_turgenevo@mail.ru</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контактного телефона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8-83431-31185</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Факс</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Информация отсутствует</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Дополнительная информация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Информация отсутствует</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Информация о процедуре закупки</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Дата и время начала подачи заявок</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06.05.2015 11:00</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Дата и время окончания подачи заявок</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22.05.2015 11:00</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Место подачи заявок</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Электронная торговая площадка ЗАО "Сбербанк-АСТ" </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Порядок подачи заявок</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заявка подается оператору электронной площадки в порядке, определенном оператором электронной площадки, информация о котором размещена по адресу: http://www.sberbank-ast.ru</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Дата </w:t>
            </w:r>
            <w:proofErr w:type="gramStart"/>
            <w:r w:rsidRPr="00367BD2">
              <w:rPr>
                <w:rFonts w:ascii="Tahoma" w:eastAsia="Times New Roman" w:hAnsi="Tahoma" w:cs="Tahoma"/>
                <w:sz w:val="21"/>
                <w:szCs w:val="21"/>
                <w:lang w:eastAsia="ru-RU"/>
              </w:rPr>
              <w:t>окончания срока рассмотрения первых частей заявок участников</w:t>
            </w:r>
            <w:proofErr w:type="gramEnd"/>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22.05.2015</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Дата проведения аукциона в электронной форме</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25.05.2015</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Дополнительная информация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Информация отсутствует</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Условия контракта</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lastRenderedPageBreak/>
              <w:t>Начальная (максимальная) цена контракта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3500000.00 Российский рубль</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Источник финансирования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Бюджет Тургеневского городского поселения, бюджет Республики Мордовия</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Место доставки товара, выполнения работы или оказания услуги</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Российская федерация, Мордовия </w:t>
            </w:r>
            <w:proofErr w:type="spellStart"/>
            <w:proofErr w:type="gramStart"/>
            <w:r w:rsidRPr="00367BD2">
              <w:rPr>
                <w:rFonts w:ascii="Tahoma" w:eastAsia="Times New Roman" w:hAnsi="Tahoma" w:cs="Tahoma"/>
                <w:sz w:val="21"/>
                <w:szCs w:val="21"/>
                <w:lang w:eastAsia="ru-RU"/>
              </w:rPr>
              <w:t>Респ</w:t>
            </w:r>
            <w:proofErr w:type="spellEnd"/>
            <w:proofErr w:type="gramEnd"/>
            <w:r w:rsidRPr="00367BD2">
              <w:rPr>
                <w:rFonts w:ascii="Tahoma" w:eastAsia="Times New Roman" w:hAnsi="Tahoma" w:cs="Tahoma"/>
                <w:sz w:val="21"/>
                <w:szCs w:val="21"/>
                <w:lang w:eastAsia="ru-RU"/>
              </w:rPr>
              <w:t xml:space="preserve">, </w:t>
            </w:r>
            <w:proofErr w:type="spellStart"/>
            <w:r w:rsidRPr="00367BD2">
              <w:rPr>
                <w:rFonts w:ascii="Tahoma" w:eastAsia="Times New Roman" w:hAnsi="Tahoma" w:cs="Tahoma"/>
                <w:sz w:val="21"/>
                <w:szCs w:val="21"/>
                <w:lang w:eastAsia="ru-RU"/>
              </w:rPr>
              <w:t>Ардатовский</w:t>
            </w:r>
            <w:proofErr w:type="spellEnd"/>
            <w:r w:rsidRPr="00367BD2">
              <w:rPr>
                <w:rFonts w:ascii="Tahoma" w:eastAsia="Times New Roman" w:hAnsi="Tahoma" w:cs="Tahoma"/>
                <w:sz w:val="21"/>
                <w:szCs w:val="21"/>
                <w:lang w:eastAsia="ru-RU"/>
              </w:rPr>
              <w:t xml:space="preserve"> р-н, </w:t>
            </w:r>
            <w:proofErr w:type="spellStart"/>
            <w:r w:rsidRPr="00367BD2">
              <w:rPr>
                <w:rFonts w:ascii="Tahoma" w:eastAsia="Times New Roman" w:hAnsi="Tahoma" w:cs="Tahoma"/>
                <w:sz w:val="21"/>
                <w:szCs w:val="21"/>
                <w:lang w:eastAsia="ru-RU"/>
              </w:rPr>
              <w:t>р.п</w:t>
            </w:r>
            <w:proofErr w:type="spellEnd"/>
            <w:r w:rsidRPr="00367BD2">
              <w:rPr>
                <w:rFonts w:ascii="Tahoma" w:eastAsia="Times New Roman" w:hAnsi="Tahoma" w:cs="Tahoma"/>
                <w:sz w:val="21"/>
                <w:szCs w:val="21"/>
                <w:lang w:eastAsia="ru-RU"/>
              </w:rPr>
              <w:t>. Тургенево</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Сроки поставки товара или завершения работы либо график оказания услуг</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proofErr w:type="gramStart"/>
            <w:r w:rsidRPr="00367BD2">
              <w:rPr>
                <w:rFonts w:ascii="Tahoma" w:eastAsia="Times New Roman" w:hAnsi="Tahoma" w:cs="Tahoma"/>
                <w:sz w:val="21"/>
                <w:szCs w:val="21"/>
                <w:lang w:eastAsia="ru-RU"/>
              </w:rPr>
              <w:t>с даты заключения</w:t>
            </w:r>
            <w:proofErr w:type="gramEnd"/>
            <w:r w:rsidRPr="00367BD2">
              <w:rPr>
                <w:rFonts w:ascii="Tahoma" w:eastAsia="Times New Roman" w:hAnsi="Tahoma" w:cs="Tahoma"/>
                <w:sz w:val="21"/>
                <w:szCs w:val="21"/>
                <w:lang w:eastAsia="ru-RU"/>
              </w:rPr>
              <w:t xml:space="preserve"> муниципального контракта до 30 ноября 2015 года</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Объект закупки</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Информация отсутствует</w:t>
            </w:r>
          </w:p>
        </w:tc>
      </w:tr>
      <w:tr w:rsidR="00367BD2" w:rsidRPr="00367BD2" w:rsidTr="00367BD2">
        <w:tc>
          <w:tcPr>
            <w:tcW w:w="0" w:type="auto"/>
            <w:gridSpan w:val="2"/>
            <w:vAlign w:val="center"/>
            <w:hideMark/>
          </w:tcPr>
          <w:tbl>
            <w:tblPr>
              <w:tblW w:w="5000" w:type="pct"/>
              <w:tblCellMar>
                <w:left w:w="0" w:type="dxa"/>
                <w:right w:w="0" w:type="dxa"/>
              </w:tblCellMar>
              <w:tblLook w:val="04A0" w:firstRow="1" w:lastRow="0" w:firstColumn="1" w:lastColumn="0" w:noHBand="0" w:noVBand="1"/>
            </w:tblPr>
            <w:tblGrid>
              <w:gridCol w:w="3632"/>
              <w:gridCol w:w="1230"/>
              <w:gridCol w:w="1133"/>
              <w:gridCol w:w="1120"/>
              <w:gridCol w:w="1144"/>
              <w:gridCol w:w="1096"/>
            </w:tblGrid>
            <w:tr w:rsidR="00367BD2" w:rsidRPr="00367BD2">
              <w:tc>
                <w:tcPr>
                  <w:tcW w:w="0" w:type="auto"/>
                  <w:gridSpan w:val="6"/>
                  <w:vAlign w:val="center"/>
                  <w:hideMark/>
                </w:tcPr>
                <w:p w:rsidR="00367BD2" w:rsidRPr="00367BD2" w:rsidRDefault="00367BD2" w:rsidP="00367BD2">
                  <w:pPr>
                    <w:spacing w:after="0" w:line="240" w:lineRule="auto"/>
                    <w:jc w:val="right"/>
                    <w:rPr>
                      <w:rFonts w:ascii="Tahoma" w:eastAsia="Times New Roman" w:hAnsi="Tahoma" w:cs="Tahoma"/>
                      <w:sz w:val="21"/>
                      <w:szCs w:val="21"/>
                      <w:lang w:eastAsia="ru-RU"/>
                    </w:rPr>
                  </w:pPr>
                  <w:r w:rsidRPr="00367BD2">
                    <w:rPr>
                      <w:rFonts w:ascii="Tahoma" w:eastAsia="Times New Roman" w:hAnsi="Tahoma" w:cs="Tahoma"/>
                      <w:sz w:val="21"/>
                      <w:szCs w:val="21"/>
                      <w:lang w:eastAsia="ru-RU"/>
                    </w:rPr>
                    <w:t>Российский рубль</w:t>
                  </w:r>
                </w:p>
              </w:tc>
            </w:tr>
            <w:tr w:rsidR="00367BD2" w:rsidRPr="00367BD2">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Наименование товара, работ, услуг</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Код по ОКПД</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Единица измерения</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Количество</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Цена за </w:t>
                  </w:r>
                  <w:proofErr w:type="spellStart"/>
                  <w:r w:rsidRPr="00367BD2">
                    <w:rPr>
                      <w:rFonts w:ascii="Tahoma" w:eastAsia="Times New Roman" w:hAnsi="Tahoma" w:cs="Tahoma"/>
                      <w:sz w:val="21"/>
                      <w:szCs w:val="21"/>
                      <w:lang w:eastAsia="ru-RU"/>
                    </w:rPr>
                    <w:t>ед</w:t>
                  </w:r>
                  <w:proofErr w:type="gramStart"/>
                  <w:r w:rsidRPr="00367BD2">
                    <w:rPr>
                      <w:rFonts w:ascii="Tahoma" w:eastAsia="Times New Roman" w:hAnsi="Tahoma" w:cs="Tahoma"/>
                      <w:sz w:val="21"/>
                      <w:szCs w:val="21"/>
                      <w:lang w:eastAsia="ru-RU"/>
                    </w:rPr>
                    <w:t>.и</w:t>
                  </w:r>
                  <w:proofErr w:type="gramEnd"/>
                  <w:r w:rsidRPr="00367BD2">
                    <w:rPr>
                      <w:rFonts w:ascii="Tahoma" w:eastAsia="Times New Roman" w:hAnsi="Tahoma" w:cs="Tahoma"/>
                      <w:sz w:val="21"/>
                      <w:szCs w:val="21"/>
                      <w:lang w:eastAsia="ru-RU"/>
                    </w:rPr>
                    <w:t>зм</w:t>
                  </w:r>
                  <w:proofErr w:type="spellEnd"/>
                  <w:r w:rsidRPr="00367BD2">
                    <w:rPr>
                      <w:rFonts w:ascii="Tahoma" w:eastAsia="Times New Roman" w:hAnsi="Tahoma" w:cs="Tahoma"/>
                      <w:sz w:val="21"/>
                      <w:szCs w:val="21"/>
                      <w:lang w:eastAsia="ru-RU"/>
                    </w:rPr>
                    <w:t>.</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Стоимость</w:t>
                  </w:r>
                </w:p>
              </w:tc>
            </w:tr>
            <w:tr w:rsidR="00367BD2" w:rsidRPr="00367BD2">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Строительство одноэтажного двухквартирного жилого дома с опорным пунктом участковых уполномоченных полиции в </w:t>
                  </w:r>
                  <w:proofErr w:type="spellStart"/>
                  <w:r w:rsidRPr="00367BD2">
                    <w:rPr>
                      <w:rFonts w:ascii="Tahoma" w:eastAsia="Times New Roman" w:hAnsi="Tahoma" w:cs="Tahoma"/>
                      <w:sz w:val="21"/>
                      <w:szCs w:val="21"/>
                      <w:lang w:eastAsia="ru-RU"/>
                    </w:rPr>
                    <w:t>р.п</w:t>
                  </w:r>
                  <w:proofErr w:type="gramStart"/>
                  <w:r w:rsidRPr="00367BD2">
                    <w:rPr>
                      <w:rFonts w:ascii="Tahoma" w:eastAsia="Times New Roman" w:hAnsi="Tahoma" w:cs="Tahoma"/>
                      <w:sz w:val="21"/>
                      <w:szCs w:val="21"/>
                      <w:lang w:eastAsia="ru-RU"/>
                    </w:rPr>
                    <w:t>.Т</w:t>
                  </w:r>
                  <w:proofErr w:type="gramEnd"/>
                  <w:r w:rsidRPr="00367BD2">
                    <w:rPr>
                      <w:rFonts w:ascii="Tahoma" w:eastAsia="Times New Roman" w:hAnsi="Tahoma" w:cs="Tahoma"/>
                      <w:sz w:val="21"/>
                      <w:szCs w:val="21"/>
                      <w:lang w:eastAsia="ru-RU"/>
                    </w:rPr>
                    <w:t>ургенево</w:t>
                  </w:r>
                  <w:proofErr w:type="spellEnd"/>
                  <w:r w:rsidRPr="00367BD2">
                    <w:rPr>
                      <w:rFonts w:ascii="Tahoma" w:eastAsia="Times New Roman" w:hAnsi="Tahoma" w:cs="Tahoma"/>
                      <w:sz w:val="21"/>
                      <w:szCs w:val="21"/>
                      <w:lang w:eastAsia="ru-RU"/>
                    </w:rPr>
                    <w:t xml:space="preserve"> </w:t>
                  </w:r>
                  <w:proofErr w:type="spellStart"/>
                  <w:r w:rsidRPr="00367BD2">
                    <w:rPr>
                      <w:rFonts w:ascii="Tahoma" w:eastAsia="Times New Roman" w:hAnsi="Tahoma" w:cs="Tahoma"/>
                      <w:sz w:val="21"/>
                      <w:szCs w:val="21"/>
                      <w:lang w:eastAsia="ru-RU"/>
                    </w:rPr>
                    <w:t>Ардатовского</w:t>
                  </w:r>
                  <w:proofErr w:type="spellEnd"/>
                  <w:r w:rsidRPr="00367BD2">
                    <w:rPr>
                      <w:rFonts w:ascii="Tahoma" w:eastAsia="Times New Roman" w:hAnsi="Tahoma" w:cs="Tahoma"/>
                      <w:sz w:val="21"/>
                      <w:szCs w:val="21"/>
                      <w:lang w:eastAsia="ru-RU"/>
                    </w:rPr>
                    <w:t xml:space="preserve"> муниципального района Республики Мордовия».</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45.21.12.110</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1.00</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3500000.00</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3500000.00</w:t>
                  </w:r>
                </w:p>
              </w:tc>
            </w:tr>
            <w:tr w:rsidR="00367BD2" w:rsidRPr="00367BD2">
              <w:tc>
                <w:tcPr>
                  <w:tcW w:w="0" w:type="auto"/>
                  <w:gridSpan w:val="6"/>
                  <w:vAlign w:val="center"/>
                  <w:hideMark/>
                </w:tcPr>
                <w:p w:rsidR="00367BD2" w:rsidRPr="00367BD2" w:rsidRDefault="00367BD2" w:rsidP="00367BD2">
                  <w:pPr>
                    <w:spacing w:after="0" w:line="240" w:lineRule="auto"/>
                    <w:jc w:val="right"/>
                    <w:rPr>
                      <w:rFonts w:ascii="Tahoma" w:eastAsia="Times New Roman" w:hAnsi="Tahoma" w:cs="Tahoma"/>
                      <w:sz w:val="21"/>
                      <w:szCs w:val="21"/>
                      <w:lang w:eastAsia="ru-RU"/>
                    </w:rPr>
                  </w:pPr>
                  <w:r w:rsidRPr="00367BD2">
                    <w:rPr>
                      <w:rFonts w:ascii="Tahoma" w:eastAsia="Times New Roman" w:hAnsi="Tahoma" w:cs="Tahoma"/>
                      <w:sz w:val="21"/>
                      <w:szCs w:val="21"/>
                      <w:lang w:eastAsia="ru-RU"/>
                    </w:rPr>
                    <w:t>Итого: 3500000.00</w:t>
                  </w:r>
                </w:p>
              </w:tc>
            </w:tr>
          </w:tbl>
          <w:p w:rsidR="00367BD2" w:rsidRPr="00367BD2" w:rsidRDefault="00367BD2" w:rsidP="00367BD2">
            <w:pPr>
              <w:spacing w:after="0" w:line="240" w:lineRule="auto"/>
              <w:rPr>
                <w:rFonts w:ascii="Tahoma" w:eastAsia="Times New Roman" w:hAnsi="Tahoma" w:cs="Tahoma"/>
                <w:sz w:val="21"/>
                <w:szCs w:val="21"/>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Преимущества и требования к участникам</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Преимущества</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Не </w:t>
            </w:r>
            <w:proofErr w:type="gramStart"/>
            <w:r w:rsidRPr="00367BD2">
              <w:rPr>
                <w:rFonts w:ascii="Tahoma" w:eastAsia="Times New Roman" w:hAnsi="Tahoma" w:cs="Tahoma"/>
                <w:sz w:val="21"/>
                <w:szCs w:val="21"/>
                <w:lang w:eastAsia="ru-RU"/>
              </w:rPr>
              <w:t>установлены</w:t>
            </w:r>
            <w:proofErr w:type="gramEnd"/>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Требования к участникам</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1 Единые требования к участникам (в соответствии с пунктом 1 части 1 Статьи 31 Федерального закона № 44-ФЗ) </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Дополнительная информация к требованию отсутствует</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2 Требование об отсутствии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соответствии с частью 1.1 Статьи 31 Федерального закона № 44-ФЗ) </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Дополнительная информация к требованию отсутствует</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3</w:t>
            </w:r>
            <w:proofErr w:type="gramStart"/>
            <w:r w:rsidRPr="00367BD2">
              <w:rPr>
                <w:rFonts w:ascii="Tahoma" w:eastAsia="Times New Roman" w:hAnsi="Tahoma" w:cs="Tahoma"/>
                <w:sz w:val="21"/>
                <w:szCs w:val="21"/>
                <w:lang w:eastAsia="ru-RU"/>
              </w:rPr>
              <w:t xml:space="preserve"> И</w:t>
            </w:r>
            <w:proofErr w:type="gramEnd"/>
            <w:r w:rsidRPr="00367BD2">
              <w:rPr>
                <w:rFonts w:ascii="Tahoma" w:eastAsia="Times New Roman" w:hAnsi="Tahoma" w:cs="Tahoma"/>
                <w:sz w:val="21"/>
                <w:szCs w:val="21"/>
                <w:lang w:eastAsia="ru-RU"/>
              </w:rPr>
              <w:t xml:space="preserve">ные дополнительные требования к участникам (в соответствии с частью 2 Статьи 31 Федерального закона № 44-ФЗ) </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Дополнительная информация к требованию отсутствует</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Ограничение участия в определении поставщика (подрядчика, </w:t>
            </w:r>
            <w:r w:rsidRPr="00367BD2">
              <w:rPr>
                <w:rFonts w:ascii="Tahoma" w:eastAsia="Times New Roman" w:hAnsi="Tahoma" w:cs="Tahoma"/>
                <w:sz w:val="21"/>
                <w:szCs w:val="21"/>
                <w:lang w:eastAsia="ru-RU"/>
              </w:rPr>
              <w:lastRenderedPageBreak/>
              <w:t>исполнителя), установленное в соответствии с Федеральным законом № 44-ФЗ (согласно пункту 4 статьи 42 Федерального закона № 44-ФЗ)</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proofErr w:type="gramStart"/>
            <w:r w:rsidRPr="00367BD2">
              <w:rPr>
                <w:rFonts w:ascii="Tahoma" w:eastAsia="Times New Roman" w:hAnsi="Tahoma" w:cs="Tahoma"/>
                <w:sz w:val="21"/>
                <w:szCs w:val="21"/>
                <w:lang w:eastAsia="ru-RU"/>
              </w:rPr>
              <w:lastRenderedPageBreak/>
              <w:t>ну</w:t>
            </w:r>
            <w:proofErr w:type="gramEnd"/>
            <w:r w:rsidRPr="00367BD2">
              <w:rPr>
                <w:rFonts w:ascii="Tahoma" w:eastAsia="Times New Roman" w:hAnsi="Tahoma" w:cs="Tahoma"/>
                <w:sz w:val="21"/>
                <w:szCs w:val="21"/>
                <w:lang w:eastAsia="ru-RU"/>
              </w:rPr>
              <w:t xml:space="preserve"> установлено</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lastRenderedPageBreak/>
              <w:t>Обеспечение заявок</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Требуется обеспечение заявок</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Размер обеспечения заявок</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175000.00</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Порядок внесения денежных сре</w:t>
            </w:r>
            <w:proofErr w:type="gramStart"/>
            <w:r w:rsidRPr="00367BD2">
              <w:rPr>
                <w:rFonts w:ascii="Tahoma" w:eastAsia="Times New Roman" w:hAnsi="Tahoma" w:cs="Tahoma"/>
                <w:sz w:val="21"/>
                <w:szCs w:val="21"/>
                <w:lang w:eastAsia="ru-RU"/>
              </w:rPr>
              <w:t>дств в к</w:t>
            </w:r>
            <w:proofErr w:type="gramEnd"/>
            <w:r w:rsidRPr="00367BD2">
              <w:rPr>
                <w:rFonts w:ascii="Tahoma" w:eastAsia="Times New Roman" w:hAnsi="Tahoma" w:cs="Tahoma"/>
                <w:sz w:val="21"/>
                <w:szCs w:val="21"/>
                <w:lang w:eastAsia="ru-RU"/>
              </w:rPr>
              <w:t>ачестве обеспечения заявок</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Размер обеспечения заявки на участие в электронном аукционе указан в извещении о проведении электронного аукциона. Порядок внесения обеспечения заявки на участие в электронном аукционе указан в части 4 Инструкции по заполнению заявок на участие в электронном аукционе </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Платежные реквизиты для перечисления денежных сре</w:t>
            </w:r>
            <w:proofErr w:type="gramStart"/>
            <w:r w:rsidRPr="00367BD2">
              <w:rPr>
                <w:rFonts w:ascii="Tahoma" w:eastAsia="Times New Roman" w:hAnsi="Tahoma" w:cs="Tahoma"/>
                <w:sz w:val="21"/>
                <w:szCs w:val="21"/>
                <w:lang w:eastAsia="ru-RU"/>
              </w:rPr>
              <w:t>дств пр</w:t>
            </w:r>
            <w:proofErr w:type="gramEnd"/>
            <w:r w:rsidRPr="00367BD2">
              <w:rPr>
                <w:rFonts w:ascii="Tahoma" w:eastAsia="Times New Roman" w:hAnsi="Tahoma" w:cs="Tahoma"/>
                <w:sz w:val="21"/>
                <w:szCs w:val="21"/>
                <w:lang w:eastAsia="ru-RU"/>
              </w:rPr>
              <w:t>и уклонении участника закупки от заключения контракта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расчётного счёта" 40302810100003000045</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лицевого счёта" 05093015300</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"БИК" 048952001</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Обеспечение исполнения контракта</w:t>
            </w:r>
          </w:p>
        </w:tc>
        <w:tc>
          <w:tcPr>
            <w:tcW w:w="0" w:type="auto"/>
            <w:vAlign w:val="center"/>
            <w:hideMark/>
          </w:tcPr>
          <w:p w:rsidR="00367BD2" w:rsidRPr="00367BD2" w:rsidRDefault="00367BD2" w:rsidP="00367BD2">
            <w:pPr>
              <w:spacing w:after="0" w:line="240" w:lineRule="auto"/>
              <w:rPr>
                <w:rFonts w:ascii="Times New Roman" w:eastAsia="Times New Roman" w:hAnsi="Times New Roman" w:cs="Times New Roman"/>
                <w:sz w:val="20"/>
                <w:szCs w:val="20"/>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Требуется обеспечение исполнения контракта</w:t>
            </w:r>
          </w:p>
        </w:tc>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Размер обеспечения исполнения контракта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350000.00</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Порядок предоставления обеспечения исполнения контракта, требования к обеспечению, информация о банковском сопровождении контракта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proofErr w:type="gramStart"/>
            <w:r w:rsidRPr="00367BD2">
              <w:rPr>
                <w:rFonts w:ascii="Tahoma" w:eastAsia="Times New Roman" w:hAnsi="Tahoma" w:cs="Tahoma"/>
                <w:sz w:val="21"/>
                <w:szCs w:val="21"/>
                <w:lang w:eastAsia="ru-RU"/>
              </w:rPr>
              <w:t>Победитель аукциона или участник закупки, с которым заключается муниципальный контракт, в сроки, установленные пунктом 3 статьи 70 Закона №44-ФЗ, передает документ об обеспечении исполнения муниципального контракта, подтверждающий предоставление обеспечения муниципального контракта и подписанный усиленной электронной подписью лица, имеющим право действовать от имени участника аукциона, одновременно с подписанным указанным лицом проектом муниципального контракта.</w:t>
            </w:r>
            <w:proofErr w:type="gramEnd"/>
            <w:r w:rsidRPr="00367BD2">
              <w:rPr>
                <w:rFonts w:ascii="Tahoma" w:eastAsia="Times New Roman" w:hAnsi="Tahoma" w:cs="Tahoma"/>
                <w:sz w:val="21"/>
                <w:szCs w:val="21"/>
                <w:lang w:eastAsia="ru-RU"/>
              </w:rPr>
              <w:t xml:space="preserve"> Обязательства по Контракту, которые подлежат обеспечению: исполнение Контракта, в том числе: соблюдение сроков начала, окончания работ, уплата убытков и неустойки Заказчику, обеспечение качества работ и устранение дефектов, возмещение судебных издержек. </w:t>
            </w:r>
            <w:proofErr w:type="gramStart"/>
            <w:r w:rsidRPr="00367BD2">
              <w:rPr>
                <w:rFonts w:ascii="Tahoma" w:eastAsia="Times New Roman" w:hAnsi="Tahoma" w:cs="Tahoma"/>
                <w:sz w:val="21"/>
                <w:szCs w:val="21"/>
                <w:lang w:eastAsia="ru-RU"/>
              </w:rPr>
              <w:t>Муниципальный контракт заключается только после предоставления участником закупки, с которым заключается муниципальный контракт, обеспечения исполнения муниципального контракта (способ обеспечения исполнения муниципального контракта определяется участником закупки самостоятельно) в форме безотзывной банковской гарантии, выданной банком, который включен в перечень банков, отвечающих установленным требованиям для принятия банковских гарантий в целях налогообложения (части 1 статья 45 Федерального закона N 44-ФЗ, пункта 4 статьи 176.1</w:t>
            </w:r>
            <w:proofErr w:type="gramEnd"/>
            <w:r w:rsidRPr="00367BD2">
              <w:rPr>
                <w:rFonts w:ascii="Tahoma" w:eastAsia="Times New Roman" w:hAnsi="Tahoma" w:cs="Tahoma"/>
                <w:sz w:val="21"/>
                <w:szCs w:val="21"/>
                <w:lang w:eastAsia="ru-RU"/>
              </w:rPr>
              <w:t xml:space="preserve">. </w:t>
            </w:r>
            <w:proofErr w:type="gramStart"/>
            <w:r w:rsidRPr="00367BD2">
              <w:rPr>
                <w:rFonts w:ascii="Tahoma" w:eastAsia="Times New Roman" w:hAnsi="Tahoma" w:cs="Tahoma"/>
                <w:sz w:val="21"/>
                <w:szCs w:val="21"/>
                <w:lang w:eastAsia="ru-RU"/>
              </w:rPr>
              <w:t>Налогового кодекса Российской Федерации), или внесением денежных средств на указанный Муниципальным заказчиком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roofErr w:type="gramEnd"/>
            <w:r w:rsidRPr="00367BD2">
              <w:rPr>
                <w:rFonts w:ascii="Tahoma" w:eastAsia="Times New Roman" w:hAnsi="Tahoma" w:cs="Tahoma"/>
                <w:sz w:val="21"/>
                <w:szCs w:val="21"/>
                <w:lang w:eastAsia="ru-RU"/>
              </w:rPr>
              <w:t xml:space="preserve"> Срок действия банковской гарантии должен превышать срок </w:t>
            </w:r>
            <w:r w:rsidRPr="00367BD2">
              <w:rPr>
                <w:rFonts w:ascii="Tahoma" w:eastAsia="Times New Roman" w:hAnsi="Tahoma" w:cs="Tahoma"/>
                <w:sz w:val="21"/>
                <w:szCs w:val="21"/>
                <w:lang w:eastAsia="ru-RU"/>
              </w:rPr>
              <w:lastRenderedPageBreak/>
              <w:t>действия муниципального контракта не менее чем на один месяц. В ходе исполнения муниципального контракта поставщик вправе предоставить Муниципальному заказчику обеспечение исполнения муниципального контракта, уменьшенное на размер выполненных обязательств, предусмотренных муниципальным контрактом, взамен ранее предоставленного обеспечения исполнения муниципального контракта. При этом может быть изменен способ</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lastRenderedPageBreak/>
              <w:t>Платежные реквизиты для обеспечения исполнения контракта</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расчётного счёта" 40302810100003000045</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"Номер лицевого счёта" 05093015300</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"БИК" 048952001</w:t>
            </w:r>
          </w:p>
        </w:tc>
      </w:tr>
      <w:tr w:rsidR="00367BD2" w:rsidRPr="00367BD2" w:rsidTr="00367BD2">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Дополнительная информация</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Информация отсутствует</w:t>
            </w:r>
          </w:p>
        </w:tc>
      </w:tr>
      <w:tr w:rsidR="00367BD2" w:rsidRPr="00367BD2" w:rsidTr="00367BD2">
        <w:tc>
          <w:tcPr>
            <w:tcW w:w="0" w:type="auto"/>
            <w:gridSpan w:val="2"/>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proofErr w:type="gramStart"/>
            <w:r w:rsidRPr="00367BD2">
              <w:rPr>
                <w:rFonts w:ascii="Tahoma" w:eastAsia="Times New Roman" w:hAnsi="Tahoma" w:cs="Tahoma"/>
                <w:sz w:val="21"/>
                <w:szCs w:val="21"/>
                <w:lang w:eastAsia="ru-RU"/>
              </w:rPr>
              <w:t>В соответствии с частью 2 статьи 37 Федерального закона от 05.04.2013г. № 44-ФЗ «О контрактной системе в сфере закупок товаров, работ, услуг для обеспечения государственных и муниципальных нужд» 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w:t>
            </w:r>
            <w:proofErr w:type="gramEnd"/>
            <w:r w:rsidRPr="00367BD2">
              <w:rPr>
                <w:rFonts w:ascii="Tahoma" w:eastAsia="Times New Roman" w:hAnsi="Tahoma" w:cs="Tahoma"/>
                <w:sz w:val="21"/>
                <w:szCs w:val="21"/>
                <w:lang w:eastAsia="ru-RU"/>
              </w:rPr>
              <w:t xml:space="preserve"> в размере, указанном в части 1 статьи 37 Федерального закона № 44-ФЗ.», или информации, подтверждающей добросовестность такого участника на дату подачи заявки в соответствии с частью 3 статьи 37 Федерального закона № 44-ФЗ. </w:t>
            </w:r>
          </w:p>
        </w:tc>
      </w:tr>
      <w:tr w:rsidR="00367BD2" w:rsidRPr="00367BD2" w:rsidTr="00367BD2">
        <w:tc>
          <w:tcPr>
            <w:tcW w:w="0" w:type="auto"/>
            <w:vAlign w:val="center"/>
            <w:hideMark/>
          </w:tcPr>
          <w:p w:rsidR="00367BD2" w:rsidRPr="00367BD2" w:rsidRDefault="00367BD2" w:rsidP="00367BD2">
            <w:pPr>
              <w:spacing w:after="0" w:line="240" w:lineRule="auto"/>
              <w:rPr>
                <w:rFonts w:ascii="Tahoma" w:eastAsia="Times New Roman" w:hAnsi="Tahoma" w:cs="Tahoma"/>
                <w:sz w:val="21"/>
                <w:szCs w:val="21"/>
                <w:lang w:eastAsia="ru-RU"/>
              </w:rPr>
            </w:pPr>
            <w:r w:rsidRPr="00367BD2">
              <w:rPr>
                <w:rFonts w:ascii="Tahoma" w:eastAsia="Times New Roman" w:hAnsi="Tahoma" w:cs="Tahoma"/>
                <w:b/>
                <w:bCs/>
                <w:sz w:val="21"/>
                <w:szCs w:val="21"/>
                <w:lang w:eastAsia="ru-RU"/>
              </w:rPr>
              <w:t>Перечень прикрепленных документов</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1 </w:t>
            </w:r>
            <w:proofErr w:type="spellStart"/>
            <w:r w:rsidRPr="00367BD2">
              <w:rPr>
                <w:rFonts w:ascii="Tahoma" w:eastAsia="Times New Roman" w:hAnsi="Tahoma" w:cs="Tahoma"/>
                <w:sz w:val="21"/>
                <w:szCs w:val="21"/>
                <w:lang w:eastAsia="ru-RU"/>
              </w:rPr>
              <w:t>аукционая</w:t>
            </w:r>
            <w:proofErr w:type="spellEnd"/>
            <w:r w:rsidRPr="00367BD2">
              <w:rPr>
                <w:rFonts w:ascii="Tahoma" w:eastAsia="Times New Roman" w:hAnsi="Tahoma" w:cs="Tahoma"/>
                <w:sz w:val="21"/>
                <w:szCs w:val="21"/>
                <w:lang w:eastAsia="ru-RU"/>
              </w:rPr>
              <w:t xml:space="preserve"> документация</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2 Приложение №3 к </w:t>
            </w:r>
            <w:proofErr w:type="spellStart"/>
            <w:r w:rsidRPr="00367BD2">
              <w:rPr>
                <w:rFonts w:ascii="Tahoma" w:eastAsia="Times New Roman" w:hAnsi="Tahoma" w:cs="Tahoma"/>
                <w:sz w:val="21"/>
                <w:szCs w:val="21"/>
                <w:lang w:eastAsia="ru-RU"/>
              </w:rPr>
              <w:t>информационой</w:t>
            </w:r>
            <w:proofErr w:type="spellEnd"/>
            <w:r w:rsidRPr="00367BD2">
              <w:rPr>
                <w:rFonts w:ascii="Tahoma" w:eastAsia="Times New Roman" w:hAnsi="Tahoma" w:cs="Tahoma"/>
                <w:sz w:val="21"/>
                <w:szCs w:val="21"/>
                <w:lang w:eastAsia="ru-RU"/>
              </w:rPr>
              <w:t xml:space="preserve"> карте.</w:t>
            </w:r>
          </w:p>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 xml:space="preserve">3 Приложение №2 </w:t>
            </w:r>
            <w:proofErr w:type="spellStart"/>
            <w:r w:rsidRPr="00367BD2">
              <w:rPr>
                <w:rFonts w:ascii="Tahoma" w:eastAsia="Times New Roman" w:hAnsi="Tahoma" w:cs="Tahoma"/>
                <w:sz w:val="21"/>
                <w:szCs w:val="21"/>
                <w:lang w:eastAsia="ru-RU"/>
              </w:rPr>
              <w:t>кконтракту</w:t>
            </w:r>
            <w:proofErr w:type="spellEnd"/>
            <w:r w:rsidRPr="00367BD2">
              <w:rPr>
                <w:rFonts w:ascii="Tahoma" w:eastAsia="Times New Roman" w:hAnsi="Tahoma" w:cs="Tahoma"/>
                <w:sz w:val="21"/>
                <w:szCs w:val="21"/>
                <w:lang w:eastAsia="ru-RU"/>
              </w:rPr>
              <w:t>.</w:t>
            </w:r>
          </w:p>
        </w:tc>
      </w:tr>
      <w:tr w:rsidR="00367BD2" w:rsidRPr="00367BD2" w:rsidTr="00367BD2">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Дата и время публикации извещения (по местному времени организации, осуществляющей закупку)</w:t>
            </w:r>
          </w:p>
        </w:tc>
        <w:tc>
          <w:tcPr>
            <w:tcW w:w="0" w:type="auto"/>
            <w:vAlign w:val="center"/>
            <w:hideMark/>
          </w:tcPr>
          <w:p w:rsidR="00367BD2" w:rsidRPr="00367BD2" w:rsidRDefault="00367BD2" w:rsidP="00367BD2">
            <w:pPr>
              <w:spacing w:before="100" w:beforeAutospacing="1" w:after="100" w:afterAutospacing="1" w:line="240" w:lineRule="auto"/>
              <w:rPr>
                <w:rFonts w:ascii="Tahoma" w:eastAsia="Times New Roman" w:hAnsi="Tahoma" w:cs="Tahoma"/>
                <w:sz w:val="21"/>
                <w:szCs w:val="21"/>
                <w:lang w:eastAsia="ru-RU"/>
              </w:rPr>
            </w:pPr>
            <w:r w:rsidRPr="00367BD2">
              <w:rPr>
                <w:rFonts w:ascii="Tahoma" w:eastAsia="Times New Roman" w:hAnsi="Tahoma" w:cs="Tahoma"/>
                <w:sz w:val="21"/>
                <w:szCs w:val="21"/>
                <w:lang w:eastAsia="ru-RU"/>
              </w:rPr>
              <w:t>05.05.2015 10:56</w:t>
            </w:r>
          </w:p>
        </w:tc>
      </w:tr>
    </w:tbl>
    <w:p w:rsidR="00960908" w:rsidRDefault="00960908">
      <w:bookmarkStart w:id="0" w:name="_GoBack"/>
      <w:bookmarkEnd w:id="0"/>
    </w:p>
    <w:sectPr w:rsidR="009609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BDB"/>
    <w:rsid w:val="00367BD2"/>
    <w:rsid w:val="00960908"/>
    <w:rsid w:val="00C56B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7B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7B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7B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7B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74597">
      <w:bodyDiv w:val="1"/>
      <w:marLeft w:val="0"/>
      <w:marRight w:val="0"/>
      <w:marTop w:val="0"/>
      <w:marBottom w:val="0"/>
      <w:divBdr>
        <w:top w:val="none" w:sz="0" w:space="0" w:color="auto"/>
        <w:left w:val="none" w:sz="0" w:space="0" w:color="auto"/>
        <w:bottom w:val="none" w:sz="0" w:space="0" w:color="auto"/>
        <w:right w:val="none" w:sz="0" w:space="0" w:color="auto"/>
      </w:divBdr>
      <w:divsChild>
        <w:div w:id="113865369">
          <w:marLeft w:val="0"/>
          <w:marRight w:val="0"/>
          <w:marTop w:val="0"/>
          <w:marBottom w:val="0"/>
          <w:divBdr>
            <w:top w:val="none" w:sz="0" w:space="0" w:color="auto"/>
            <w:left w:val="none" w:sz="0" w:space="0" w:color="auto"/>
            <w:bottom w:val="none" w:sz="0" w:space="0" w:color="auto"/>
            <w:right w:val="none" w:sz="0" w:space="0" w:color="auto"/>
          </w:divBdr>
          <w:divsChild>
            <w:div w:id="798955799">
              <w:marLeft w:val="0"/>
              <w:marRight w:val="0"/>
              <w:marTop w:val="0"/>
              <w:marBottom w:val="0"/>
              <w:divBdr>
                <w:top w:val="none" w:sz="0" w:space="0" w:color="auto"/>
                <w:left w:val="none" w:sz="0" w:space="0" w:color="auto"/>
                <w:bottom w:val="none" w:sz="0" w:space="0" w:color="auto"/>
                <w:right w:val="none" w:sz="0" w:space="0" w:color="auto"/>
              </w:divBdr>
              <w:divsChild>
                <w:div w:id="1699812241">
                  <w:marLeft w:val="0"/>
                  <w:marRight w:val="0"/>
                  <w:marTop w:val="0"/>
                  <w:marBottom w:val="0"/>
                  <w:divBdr>
                    <w:top w:val="none" w:sz="0" w:space="0" w:color="auto"/>
                    <w:left w:val="none" w:sz="0" w:space="0" w:color="auto"/>
                    <w:bottom w:val="none" w:sz="0" w:space="0" w:color="auto"/>
                    <w:right w:val="none" w:sz="0" w:space="0" w:color="auto"/>
                  </w:divBdr>
                  <w:divsChild>
                    <w:div w:id="1388264568">
                      <w:marLeft w:val="0"/>
                      <w:marRight w:val="0"/>
                      <w:marTop w:val="0"/>
                      <w:marBottom w:val="0"/>
                      <w:divBdr>
                        <w:top w:val="none" w:sz="0" w:space="0" w:color="auto"/>
                        <w:left w:val="none" w:sz="0" w:space="0" w:color="auto"/>
                        <w:bottom w:val="none" w:sz="0" w:space="0" w:color="auto"/>
                        <w:right w:val="none" w:sz="0" w:space="0" w:color="auto"/>
                      </w:divBdr>
                      <w:divsChild>
                        <w:div w:id="1351955308">
                          <w:marLeft w:val="0"/>
                          <w:marRight w:val="0"/>
                          <w:marTop w:val="0"/>
                          <w:marBottom w:val="0"/>
                          <w:divBdr>
                            <w:top w:val="none" w:sz="0" w:space="0" w:color="auto"/>
                            <w:left w:val="none" w:sz="0" w:space="0" w:color="auto"/>
                            <w:bottom w:val="none" w:sz="0" w:space="0" w:color="auto"/>
                            <w:right w:val="none" w:sz="0" w:space="0" w:color="auto"/>
                          </w:divBdr>
                          <w:divsChild>
                            <w:div w:id="608783144">
                              <w:marLeft w:val="0"/>
                              <w:marRight w:val="0"/>
                              <w:marTop w:val="0"/>
                              <w:marBottom w:val="0"/>
                              <w:divBdr>
                                <w:top w:val="none" w:sz="0" w:space="0" w:color="auto"/>
                                <w:left w:val="none" w:sz="0" w:space="0" w:color="auto"/>
                                <w:bottom w:val="none" w:sz="0" w:space="0" w:color="auto"/>
                                <w:right w:val="none" w:sz="0" w:space="0" w:color="auto"/>
                              </w:divBdr>
                              <w:divsChild>
                                <w:div w:id="174017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1199</Words>
  <Characters>6836</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2015-05-06T06:57:00Z</cp:lastPrinted>
  <dcterms:created xsi:type="dcterms:W3CDTF">2015-05-06T06:56:00Z</dcterms:created>
  <dcterms:modified xsi:type="dcterms:W3CDTF">2015-05-06T06:57:00Z</dcterms:modified>
</cp:coreProperties>
</file>