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648" w:rsidRPr="00F0704F" w:rsidRDefault="00EE6648" w:rsidP="00EE6648">
      <w:pPr>
        <w:jc w:val="center"/>
        <w:rPr>
          <w:b/>
          <w:sz w:val="24"/>
          <w:szCs w:val="24"/>
        </w:rPr>
      </w:pPr>
      <w:r w:rsidRPr="00F0704F">
        <w:rPr>
          <w:b/>
          <w:sz w:val="24"/>
          <w:szCs w:val="24"/>
        </w:rPr>
        <w:t>РОСРЕЕСТР разъясняет.</w:t>
      </w:r>
    </w:p>
    <w:p w:rsidR="00EE6648" w:rsidRPr="00E30476" w:rsidRDefault="00EE6648" w:rsidP="00EE66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476">
        <w:rPr>
          <w:rFonts w:ascii="Times New Roman" w:hAnsi="Times New Roman" w:cs="Times New Roman"/>
          <w:sz w:val="28"/>
          <w:szCs w:val="28"/>
        </w:rPr>
        <w:t>То, что у вас приняли документы на регистрацию, вовсе не означает, что Вы стали полноправным собственником, и только через 10 дней Вам просто напечатают свидетельство. Процесс государственной регистрации прав на недвижимое имущество и сделок с ним гораздо сложнее. Провести правовую экспертизу и удостовериться в законности осуществляемого переход права невозможно за 15 минут в процессе приема документов. Поэтому, то, что у Вас приняли документы, означает только то, что у Вас приняли документы, и нечего больше. Далее последует трудоемкий процесс правовой экспертизы, в ходе которого могут запрашиваться дополнительные документы у продавца или покупателя, а также у других государственных органов в рамках электронного межведомственного взаимодействия, регистрация может быть приостановлена или вовсе отказано в регистрации.</w:t>
      </w:r>
    </w:p>
    <w:p w:rsidR="00EE6648" w:rsidRPr="00E30476" w:rsidRDefault="00EE6648" w:rsidP="00EE66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476">
        <w:rPr>
          <w:rFonts w:ascii="Times New Roman" w:hAnsi="Times New Roman" w:cs="Times New Roman"/>
          <w:sz w:val="28"/>
          <w:szCs w:val="28"/>
        </w:rPr>
        <w:t xml:space="preserve"> Государственная регистрация прав приостанавливается государственным регистратором при возникновении у него сомнений в наличии оснований для государственной регистрации прав, в подлинности представленных документов или достоверности указанных в них сведений, а также в случае непредставления документов (сведений, содержащихся в них), запрашиваемых органом, осуществляющим государственную регистрацию прав, по межведомственным запросам. Регистрация может быть приостановлена по решению государственного регистратора не более чем на один месяц. Если в течение указанного срока не будут устранены причины, препятствующие государственной регистрации прав, государственный регистратор обязан отказать заявителю в государственной регистрации прав. </w:t>
      </w:r>
    </w:p>
    <w:p w:rsidR="00EE6648" w:rsidRPr="00E30476" w:rsidRDefault="00EE6648" w:rsidP="00EE6648">
      <w:pPr>
        <w:jc w:val="both"/>
        <w:rPr>
          <w:rFonts w:ascii="Times New Roman" w:hAnsi="Times New Roman" w:cs="Times New Roman"/>
          <w:sz w:val="28"/>
          <w:szCs w:val="28"/>
        </w:rPr>
      </w:pPr>
      <w:r w:rsidRPr="00E30476">
        <w:rPr>
          <w:rFonts w:ascii="Times New Roman" w:hAnsi="Times New Roman" w:cs="Times New Roman"/>
          <w:sz w:val="28"/>
          <w:szCs w:val="28"/>
        </w:rPr>
        <w:t xml:space="preserve"> </w:t>
      </w:r>
      <w:r w:rsidRPr="00E30476">
        <w:rPr>
          <w:rFonts w:ascii="Times New Roman" w:hAnsi="Times New Roman" w:cs="Times New Roman"/>
          <w:sz w:val="28"/>
          <w:szCs w:val="28"/>
        </w:rPr>
        <w:tab/>
        <w:t xml:space="preserve">Бывают случаи, когда стороны заключают сделку, подают документы на регистрацию, рассчитываются и продавец уезжает в другой город или даже страну на постоянное место жительства. Регистрация приостанавливается, запрашиваются дополнительные документы у продавца, продавец их представить не может (или не хочет). В регистрации отказывают. Покупатель остается без денег и без квартиры. Я думаю, после этого примера, ответ на вопрос, когда лучше производить расчеты между сторонами, напрашивается сам собой. Управление </w:t>
      </w:r>
      <w:proofErr w:type="spellStart"/>
      <w:r w:rsidRPr="00E30476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E30476">
        <w:rPr>
          <w:rFonts w:ascii="Times New Roman" w:hAnsi="Times New Roman" w:cs="Times New Roman"/>
          <w:sz w:val="28"/>
          <w:szCs w:val="28"/>
        </w:rPr>
        <w:t xml:space="preserve"> по РМ настоятельно рекомендует гражданам производить расчеты между сторонами только после государственной регистрации и получения свидетельства о праве собственности.</w:t>
      </w:r>
    </w:p>
    <w:p w:rsidR="00EE6648" w:rsidRPr="00E30476" w:rsidRDefault="00EE6648" w:rsidP="00EE6648">
      <w:pPr>
        <w:jc w:val="both"/>
        <w:rPr>
          <w:rFonts w:ascii="Times New Roman" w:hAnsi="Times New Roman" w:cs="Times New Roman"/>
          <w:sz w:val="28"/>
          <w:szCs w:val="28"/>
        </w:rPr>
      </w:pPr>
      <w:r w:rsidRPr="00E30476">
        <w:rPr>
          <w:rFonts w:ascii="Times New Roman" w:hAnsi="Times New Roman" w:cs="Times New Roman"/>
          <w:sz w:val="28"/>
          <w:szCs w:val="28"/>
        </w:rPr>
        <w:t xml:space="preserve"> </w:t>
      </w:r>
      <w:r w:rsidRPr="00E30476">
        <w:rPr>
          <w:rFonts w:ascii="Times New Roman" w:hAnsi="Times New Roman" w:cs="Times New Roman"/>
          <w:sz w:val="28"/>
          <w:szCs w:val="28"/>
        </w:rPr>
        <w:tab/>
        <w:t xml:space="preserve">Как правило, на оплате стоимости квартиры в момент подачи документов на регистрацию настаивают именно продавцы недвижимости, </w:t>
      </w:r>
      <w:r w:rsidRPr="00E30476">
        <w:rPr>
          <w:rFonts w:ascii="Times New Roman" w:hAnsi="Times New Roman" w:cs="Times New Roman"/>
          <w:sz w:val="28"/>
          <w:szCs w:val="28"/>
        </w:rPr>
        <w:lastRenderedPageBreak/>
        <w:t>поскольку боятся, что право собственности перейдет к покупателю, а он так и не рассчитается. Но существуют правовые механизмы, которые могут защитить интересы и продавца и покупателя недвижимости. Один из них – ипотека в силу закона. На практике это выгладит так: Покупатель при подаче документов на регистрацию оплачивает не всю стоимость квартиры, а только часть. Оставшуюся часть он оплачивает после получения свидетельства о праве собственности. Как же защищаются интересы продавца? Очень просто. Квартира будет находиться в залоге у продавца до того момента, пока покупатель не оплатит все полностью. К одному из самых безопасных вариантов расчетов в таком случае относится банковская ячейка. Смысл данного способа расчета заключается в следующем: при подписании договора покупатель передает деньги в арендованную у банка ячейку на условиях получения денежных сре</w:t>
      </w:r>
      <w:proofErr w:type="gramStart"/>
      <w:r w:rsidRPr="00E30476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30476">
        <w:rPr>
          <w:rFonts w:ascii="Times New Roman" w:hAnsi="Times New Roman" w:cs="Times New Roman"/>
          <w:sz w:val="28"/>
          <w:szCs w:val="28"/>
        </w:rPr>
        <w:t>одавцом после регистрации перехода права. После регистрации прав на покупателя, продавец получает доступ к ячейке и забирает деньги. Получается, обе стороны заинтересованы в скорейшей регистрации перехода права и оплате, и ничьи интер</w:t>
      </w:r>
      <w:r w:rsidR="00E30476">
        <w:rPr>
          <w:rFonts w:ascii="Times New Roman" w:hAnsi="Times New Roman" w:cs="Times New Roman"/>
          <w:sz w:val="28"/>
          <w:szCs w:val="28"/>
        </w:rPr>
        <w:t>есы в этом случае не пострадают.</w:t>
      </w:r>
    </w:p>
    <w:p w:rsidR="00E30476" w:rsidRPr="00E30476" w:rsidRDefault="00E30476" w:rsidP="00EE66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6648" w:rsidRPr="00E30476" w:rsidRDefault="00EE6648" w:rsidP="00EE66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0476">
        <w:rPr>
          <w:rFonts w:ascii="Times New Roman" w:hAnsi="Times New Roman" w:cs="Times New Roman"/>
          <w:b/>
          <w:sz w:val="28"/>
          <w:szCs w:val="28"/>
        </w:rPr>
        <w:t>Главный специалист- эксперт</w:t>
      </w:r>
    </w:p>
    <w:p w:rsidR="00EE6648" w:rsidRPr="00E30476" w:rsidRDefault="00EE6648" w:rsidP="00EE6648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047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E30476">
        <w:rPr>
          <w:rFonts w:ascii="Times New Roman" w:hAnsi="Times New Roman" w:cs="Times New Roman"/>
          <w:b/>
          <w:sz w:val="28"/>
          <w:szCs w:val="28"/>
        </w:rPr>
        <w:t xml:space="preserve"> межмуниципального отдела   </w:t>
      </w:r>
      <w:r w:rsidR="00E30476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E30476">
        <w:rPr>
          <w:rFonts w:ascii="Times New Roman" w:hAnsi="Times New Roman" w:cs="Times New Roman"/>
          <w:b/>
          <w:sz w:val="28"/>
          <w:szCs w:val="28"/>
        </w:rPr>
        <w:t xml:space="preserve"> Е.А. Бояркина</w:t>
      </w:r>
    </w:p>
    <w:p w:rsidR="00EE6648" w:rsidRPr="00E30476" w:rsidRDefault="00EE6648" w:rsidP="00EE6648">
      <w:pPr>
        <w:rPr>
          <w:rFonts w:ascii="Times New Roman" w:hAnsi="Times New Roman" w:cs="Times New Roman"/>
          <w:sz w:val="28"/>
          <w:szCs w:val="28"/>
        </w:rPr>
      </w:pPr>
    </w:p>
    <w:p w:rsidR="00EE6648" w:rsidRPr="00E30476" w:rsidRDefault="00EE6648" w:rsidP="00EE6648">
      <w:pPr>
        <w:rPr>
          <w:rFonts w:ascii="Times New Roman" w:hAnsi="Times New Roman" w:cs="Times New Roman"/>
          <w:sz w:val="28"/>
          <w:szCs w:val="28"/>
        </w:rPr>
      </w:pPr>
    </w:p>
    <w:p w:rsidR="00EE6648" w:rsidRPr="00E30476" w:rsidRDefault="00EE6648" w:rsidP="00EE6648">
      <w:pPr>
        <w:rPr>
          <w:rFonts w:ascii="Times New Roman" w:hAnsi="Times New Roman" w:cs="Times New Roman"/>
          <w:sz w:val="28"/>
          <w:szCs w:val="28"/>
        </w:rPr>
      </w:pPr>
    </w:p>
    <w:p w:rsidR="0098047F" w:rsidRPr="00E30476" w:rsidRDefault="0098047F">
      <w:pPr>
        <w:rPr>
          <w:rFonts w:ascii="Times New Roman" w:hAnsi="Times New Roman" w:cs="Times New Roman"/>
          <w:sz w:val="28"/>
          <w:szCs w:val="28"/>
        </w:rPr>
      </w:pPr>
    </w:p>
    <w:sectPr w:rsidR="0098047F" w:rsidRPr="00E30476" w:rsidSect="00AA4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6648"/>
    <w:rsid w:val="0098047F"/>
    <w:rsid w:val="00AA496C"/>
    <w:rsid w:val="00E30476"/>
    <w:rsid w:val="00EE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4</cp:revision>
  <dcterms:created xsi:type="dcterms:W3CDTF">2015-06-23T07:50:00Z</dcterms:created>
  <dcterms:modified xsi:type="dcterms:W3CDTF">2015-07-03T12:50:00Z</dcterms:modified>
</cp:coreProperties>
</file>