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DBD" w:rsidRPr="00872DBD" w:rsidRDefault="00872DBD" w:rsidP="00312904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color w:val="00476B"/>
          <w:sz w:val="24"/>
          <w:szCs w:val="24"/>
          <w:lang w:eastAsia="ru-RU"/>
        </w:rPr>
      </w:pPr>
      <w:r w:rsidRPr="00872DBD">
        <w:rPr>
          <w:rFonts w:ascii="Times New Roman" w:eastAsia="Times New Roman" w:hAnsi="Times New Roman" w:cs="Times New Roman"/>
          <w:color w:val="00476B"/>
          <w:sz w:val="24"/>
          <w:szCs w:val="24"/>
          <w:lang w:eastAsia="ru-RU"/>
        </w:rPr>
        <w:t xml:space="preserve">В Российской Федерации может </w:t>
      </w:r>
      <w:proofErr w:type="gramStart"/>
      <w:r w:rsidRPr="00872DBD">
        <w:rPr>
          <w:rFonts w:ascii="Times New Roman" w:eastAsia="Times New Roman" w:hAnsi="Times New Roman" w:cs="Times New Roman"/>
          <w:color w:val="00476B"/>
          <w:sz w:val="24"/>
          <w:szCs w:val="24"/>
          <w:lang w:eastAsia="ru-RU"/>
        </w:rPr>
        <w:t>ужесточится</w:t>
      </w:r>
      <w:proofErr w:type="gramEnd"/>
      <w:r w:rsidRPr="00872DBD">
        <w:rPr>
          <w:rFonts w:ascii="Times New Roman" w:eastAsia="Times New Roman" w:hAnsi="Times New Roman" w:cs="Times New Roman"/>
          <w:color w:val="00476B"/>
          <w:sz w:val="24"/>
          <w:szCs w:val="24"/>
          <w:lang w:eastAsia="ru-RU"/>
        </w:rPr>
        <w:t xml:space="preserve"> ответственность </w:t>
      </w:r>
      <w:r w:rsidR="00312904">
        <w:rPr>
          <w:rFonts w:ascii="Times New Roman" w:eastAsia="Times New Roman" w:hAnsi="Times New Roman" w:cs="Times New Roman"/>
          <w:color w:val="00476B"/>
          <w:sz w:val="24"/>
          <w:szCs w:val="24"/>
          <w:lang w:eastAsia="ru-RU"/>
        </w:rPr>
        <w:t xml:space="preserve">                                                         </w:t>
      </w:r>
      <w:r w:rsidRPr="00872DBD">
        <w:rPr>
          <w:rFonts w:ascii="Times New Roman" w:eastAsia="Times New Roman" w:hAnsi="Times New Roman" w:cs="Times New Roman"/>
          <w:color w:val="00476B"/>
          <w:sz w:val="24"/>
          <w:szCs w:val="24"/>
          <w:lang w:eastAsia="ru-RU"/>
        </w:rPr>
        <w:t>за неуплату страховых взносов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5"/>
      </w:tblGrid>
      <w:tr w:rsidR="00872DBD" w:rsidRPr="00872DBD" w:rsidTr="00872DBD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75" w:type="dxa"/>
              <w:right w:w="15" w:type="dxa"/>
            </w:tcMar>
            <w:hideMark/>
          </w:tcPr>
          <w:p w:rsidR="00872DBD" w:rsidRPr="00872DBD" w:rsidRDefault="00872DBD" w:rsidP="00872D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77296"/>
                <w:sz w:val="24"/>
                <w:szCs w:val="24"/>
                <w:lang w:eastAsia="ru-RU"/>
              </w:rPr>
            </w:pPr>
            <w:r w:rsidRPr="00872DBD">
              <w:rPr>
                <w:rFonts w:ascii="Times New Roman" w:eastAsia="Times New Roman" w:hAnsi="Times New Roman" w:cs="Times New Roman"/>
                <w:color w:val="077296"/>
                <w:sz w:val="24"/>
                <w:szCs w:val="24"/>
                <w:lang w:eastAsia="ru-RU"/>
              </w:rPr>
              <w:t>17 ноября 2015</w:t>
            </w:r>
          </w:p>
        </w:tc>
      </w:tr>
      <w:tr w:rsidR="00872DBD" w:rsidRPr="00872DBD" w:rsidTr="00872DBD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225" w:type="dxa"/>
              <w:right w:w="15" w:type="dxa"/>
            </w:tcMar>
            <w:hideMark/>
          </w:tcPr>
          <w:p w:rsidR="00872DBD" w:rsidRPr="00872DBD" w:rsidRDefault="00872DBD" w:rsidP="00872D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872DBD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Правительство Российской Федерации внесло в Государственную Думу Российской Федерации законопроект «О внесении изменений в отдельные законодательные акты Российской Федерации в связи с совершенствованием правового регулирования отношений, связанных с уплатой страховых взносов в государственные внебюджетные фонды». </w:t>
            </w:r>
            <w:r w:rsidRPr="00872DBD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br/>
              <w:t>Законопроектом предлагается, что за сокрытие денежных средств либо имущества организации или индивидуального предпринимателя, за счет которых должно производиться взыскание страховых взносов, устанавливается штраф в размере от 200 до 500 тысяч рублей или в размере зарплаты или другого дохода осужденного за период от 18 месяцев до 3 лет. В качестве наказания возможны также принудительные работы на срок до 3 лет или лишение свободы на срок до 3 лет с лишением права занимать определенные должности или заниматься определенной деятельностью на срок до 3 лет. </w:t>
            </w:r>
            <w:r w:rsidRPr="00872DBD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br/>
              <w:t>Если сокрытие средств или имущества обнаружено в особо крупном размере, то и наказание соответственно жестче. Такой проступок наказывается штрафом от 500 тысяч до 2 млн. рублей или в размере зарплаты или другого дохода за период от 2 до 5 лет. Также возможны принудительные работы на срок до 5 лет, либо лишение свободы на срок до 7 лет с возможным лишением права занимать определенные должности или заниматься определенной деятельностью на срок до 3 лет. </w:t>
            </w:r>
            <w:r w:rsidRPr="00872DBD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br/>
              <w:t>Предлагаемые меры позволят защитить права наемных работников на социальное обеспечение, но не затронут интересы предпринимателей, не имеющих намерения ввести в заблуждение контролирующие органы. </w:t>
            </w:r>
            <w:r w:rsidRPr="00872DBD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br/>
              <w:t xml:space="preserve">Также предлагается внести в Уголовный кодекс Российской Федерации статью о наказании за уклонение от уплаты страховых взносов индивидуальными предпринимателями и физлицами, не признаваемыми ИП, но обязанными платить взносы. </w:t>
            </w:r>
            <w:proofErr w:type="gramStart"/>
            <w:r w:rsidRPr="00872DBD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Занижение базы для начисления взносов или неправильное их исчисление, или непредставление расчета по начисленным и уплаченным взносам в фонды в крупном размере (сумма, составляющая в пределах 3 финансовых лет подряд более 600 тысяч рублей, при условии, что доля неуплаченных страховых превышает 10 % подлежащих уплате сумм, либо превышающая 1,8 млн. рублей) наказывается штрафом до 200 тысяч рублей или в размере зарплаты</w:t>
            </w:r>
            <w:proofErr w:type="gramEnd"/>
            <w:r w:rsidRPr="00872DBD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 xml:space="preserve"> или другого дохода за период до 2 лет либо обязательными работами на срок до 360 часов. </w:t>
            </w:r>
            <w:r w:rsidRPr="00872DBD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br/>
              <w:t>А уклонение в особо крупном размере (сумма, составляющая в пределах трех финансовых лет более 3 млн. рублей, при условии, что доля неуплаченных страховых взносов превышает 20 % подлежащих уплате сумм, либо превышающая 9 млн. рублей) наказывается штрафом до 300 тысяч рублей или в размере дохода за период до 3 лет. Также в качестве наказания предлагаются принудительные работы на срок до одного года, либо лишением свободы на тот же срок. </w:t>
            </w:r>
            <w:r w:rsidRPr="00872DBD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br/>
            </w:r>
            <w:proofErr w:type="gramStart"/>
            <w:r w:rsidRPr="00872DBD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При этом уклонение от уплаты взносов организациями в крупном размере (сумма, составляющая в пределах трех финансовых лет подряд более 2 млн. рублей, при условии, что доля неуплаченных взносов превышает 10 % подлежащих уплате взносов, либо превышающая 6 млн. рублей) наказывается штрафом от 100 до 300 тысяч рублей или в размере дохода за период от 1 до 2 лет, либо принудительными работами</w:t>
            </w:r>
            <w:proofErr w:type="gramEnd"/>
            <w:r w:rsidRPr="00872DBD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 xml:space="preserve"> до года, либо лишением свободы до одного года с возможным лишением права занимать определенные должности или заниматься определенной деятельностью до трех лет. </w:t>
            </w:r>
            <w:r w:rsidRPr="00872DBD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br/>
            </w:r>
            <w:proofErr w:type="gramStart"/>
            <w:r w:rsidRPr="00872DBD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 xml:space="preserve">Уклонение от уплаты взносов организациями, совершенное группой лиц по предварительному сговору или в особо крупном размере (сумма в пределах трех финансовых лет подряд более 10 млн. рублей, при условии, что доля неуплаченных </w:t>
            </w:r>
            <w:r w:rsidRPr="00872DBD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lastRenderedPageBreak/>
              <w:t>взносов превышает 20 % подлежащих уплате взносов, либо превышающая 30 миллионов рублей), наказывается штрафом от 300 до 500 тысяч рублей или в размере дохода осужденного за период от года</w:t>
            </w:r>
            <w:proofErr w:type="gramEnd"/>
            <w:r w:rsidRPr="00872DBD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 xml:space="preserve"> до трех лет, либо принудительными работами на срок до 4 лет, либо лишением свободы до 4 лет с возможным лишением права занимать определенные должности на тот же срок.</w:t>
            </w:r>
          </w:p>
        </w:tc>
      </w:tr>
    </w:tbl>
    <w:p w:rsidR="00BE6574" w:rsidRPr="00872DBD" w:rsidRDefault="00BE6574" w:rsidP="007B1277">
      <w:pPr>
        <w:pStyle w:val="2"/>
        <w:shd w:val="clear" w:color="auto" w:fill="FFFFFF"/>
        <w:rPr>
          <w:sz w:val="24"/>
          <w:szCs w:val="24"/>
        </w:rPr>
      </w:pPr>
      <w:bookmarkStart w:id="0" w:name="_GoBack"/>
      <w:bookmarkEnd w:id="0"/>
    </w:p>
    <w:sectPr w:rsidR="00BE6574" w:rsidRPr="00872D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2E6"/>
    <w:rsid w:val="000842E6"/>
    <w:rsid w:val="00312904"/>
    <w:rsid w:val="007B1277"/>
    <w:rsid w:val="00872DBD"/>
    <w:rsid w:val="00BE6574"/>
    <w:rsid w:val="00F91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72D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2DB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872DBD"/>
  </w:style>
  <w:style w:type="character" w:styleId="a3">
    <w:name w:val="Hyperlink"/>
    <w:basedOn w:val="a0"/>
    <w:uiPriority w:val="99"/>
    <w:semiHidden/>
    <w:unhideWhenUsed/>
    <w:rsid w:val="00F9157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72D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2DB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872DBD"/>
  </w:style>
  <w:style w:type="character" w:styleId="a3">
    <w:name w:val="Hyperlink"/>
    <w:basedOn w:val="a0"/>
    <w:uiPriority w:val="99"/>
    <w:semiHidden/>
    <w:unhideWhenUsed/>
    <w:rsid w:val="00F915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4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596</Words>
  <Characters>3403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2015-11-19T06:32:00Z</dcterms:created>
  <dcterms:modified xsi:type="dcterms:W3CDTF">2015-11-19T06:47:00Z</dcterms:modified>
</cp:coreProperties>
</file>