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0494" w:rsidRPr="005265DC" w:rsidRDefault="00430494" w:rsidP="00430494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5265DC">
        <w:rPr>
          <w:rFonts w:ascii="Tahoma" w:eastAsia="Times New Roman" w:hAnsi="Tahoma" w:cs="Tahoma"/>
          <w:sz w:val="18"/>
          <w:szCs w:val="18"/>
          <w:lang w:eastAsia="ru-RU"/>
        </w:rPr>
        <w:t>Извещение о проведении электронного аукциона</w:t>
      </w:r>
    </w:p>
    <w:p w:rsidR="00430494" w:rsidRPr="005265DC" w:rsidRDefault="00430494" w:rsidP="00430494">
      <w:pPr>
        <w:spacing w:before="100" w:beforeAutospacing="1" w:after="100" w:afterAutospacing="1" w:line="240" w:lineRule="auto"/>
        <w:rPr>
          <w:rFonts w:ascii="Tahoma" w:eastAsia="Times New Roman" w:hAnsi="Tahoma" w:cs="Tahoma"/>
          <w:sz w:val="18"/>
          <w:szCs w:val="18"/>
          <w:lang w:eastAsia="ru-RU"/>
        </w:rPr>
      </w:pPr>
      <w:r w:rsidRPr="005265DC">
        <w:rPr>
          <w:rFonts w:ascii="Tahoma" w:eastAsia="Times New Roman" w:hAnsi="Tahoma" w:cs="Tahoma"/>
          <w:sz w:val="18"/>
          <w:szCs w:val="18"/>
          <w:lang w:eastAsia="ru-RU"/>
        </w:rPr>
        <w:t>для закупки №0109300016115000013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39"/>
        <w:gridCol w:w="6209"/>
      </w:tblGrid>
      <w:tr w:rsidR="00430494" w:rsidRPr="005265DC" w:rsidTr="00430494">
        <w:tc>
          <w:tcPr>
            <w:tcW w:w="2000" w:type="pct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00" w:type="pct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Номер извещения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0109300016115000013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Строительство 16 - квартирного жилого дома, расположенного по адресу: Республика Мордовия,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район,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р.п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.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Тургенево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,у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л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 Энтузиастов , д.2а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Электронный аукцион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ЗАО «Сбербанк-АСТ»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http://www.sberbank-ast.ru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Закупку осуществляет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Заказчик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Организация, осуществляющая закупку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Администрация Тургеневского городского поселения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Тургенево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рп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8/-, -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Место нахождения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431890, Мордовия </w:t>
            </w:r>
            <w:proofErr w:type="spellStart"/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Тургенево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рп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8/-, -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Фирсов Евгений Федорович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Адрес электронной почты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adm_turgenevo@mail.ru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8-83431-23625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Факс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8-83431-23631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и время начала подачи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14.12.2015 13:59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и время окончания подачи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11.01.2016 09:00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Место подачи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http://www.sberbank-ast.ru/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Порядок подачи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заявка подается оператору электронной площадки в порядке, определенном оператором электронной площадки, информация о котором размещена по адресу: http://www.sberbank-ast.ru/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Дата 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окончания срока рассмотрения первых частей заявок участников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12.01.2016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проведения аукциона в электронной форме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15.01.2016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18467770.00 Российский рубль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Источник финансирования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Средства Фонда содействия реформированию жилищно-коммунального хозяйства в виде субсидий местным бюджетам по обеспечению мероприятий по переселению граждан из аварийного жилищного фонда; Бюджет Тургеневского городского поселения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Ардатовского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муниципального района Республики Мордовия 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Место доставки товара, выполнения работы или оказания услуги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Российская федерация, Мордовия </w:t>
            </w:r>
            <w:proofErr w:type="spellStart"/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Респ</w:t>
            </w:r>
            <w:proofErr w:type="spellEnd"/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Ардатовский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р-н, Тургенево </w:t>
            </w:r>
            <w:proofErr w:type="spell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рп</w:t>
            </w:r>
            <w:proofErr w:type="spell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, ул. Энтузиастов, д. 2А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Сроки поставки товара или завершения работы либо график оказания услуг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начало работ: в течение 3 дней со дня подписания Сторонами настоящего контракта, окончание работ: 25 декабря 2016 г.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Условия, запреты и ограничения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430494" w:rsidRPr="005265DC" w:rsidTr="00430494"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045"/>
              <w:gridCol w:w="1064"/>
              <w:gridCol w:w="1120"/>
              <w:gridCol w:w="960"/>
              <w:gridCol w:w="1121"/>
              <w:gridCol w:w="1038"/>
            </w:tblGrid>
            <w:tr w:rsidR="00430494" w:rsidRPr="005265DC">
              <w:tc>
                <w:tcPr>
                  <w:tcW w:w="0" w:type="auto"/>
                  <w:gridSpan w:val="6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Российский рубль</w:t>
                  </w:r>
                </w:p>
              </w:tc>
            </w:tr>
            <w:tr w:rsidR="00430494" w:rsidRPr="005265DC"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Наименование товара, работ, услуг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Код по ОКПД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Количество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Цена за </w:t>
                  </w:r>
                  <w:proofErr w:type="spellStart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ед</w:t>
                  </w:r>
                  <w:proofErr w:type="gramStart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.и</w:t>
                  </w:r>
                  <w:proofErr w:type="gramEnd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зм</w:t>
                  </w:r>
                  <w:proofErr w:type="spellEnd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.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Стоимость</w:t>
                  </w:r>
                </w:p>
              </w:tc>
            </w:tr>
            <w:tr w:rsidR="00430494" w:rsidRPr="005265DC"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Строительство 16 - квартирного жилого дома, расположенного по адресу: Республика Мордовия, </w:t>
                  </w:r>
                  <w:proofErr w:type="spellStart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Ардатовский</w:t>
                  </w:r>
                  <w:proofErr w:type="spellEnd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 xml:space="preserve"> район, </w:t>
                  </w:r>
                  <w:proofErr w:type="spellStart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р.п</w:t>
                  </w:r>
                  <w:proofErr w:type="spellEnd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. Тургенево, ул. Энтузиастов, дом 2А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45.21.12.110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proofErr w:type="gramStart"/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ШТ</w:t>
                  </w:r>
                  <w:proofErr w:type="gramEnd"/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1.00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18467770.00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18467770.00</w:t>
                  </w:r>
                </w:p>
              </w:tc>
            </w:tr>
            <w:tr w:rsidR="00430494" w:rsidRPr="005265DC">
              <w:tc>
                <w:tcPr>
                  <w:tcW w:w="0" w:type="auto"/>
                  <w:gridSpan w:val="6"/>
                  <w:vAlign w:val="center"/>
                  <w:hideMark/>
                </w:tcPr>
                <w:p w:rsidR="00430494" w:rsidRPr="005265DC" w:rsidRDefault="00430494" w:rsidP="00430494">
                  <w:pPr>
                    <w:spacing w:after="0" w:line="240" w:lineRule="auto"/>
                    <w:jc w:val="right"/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</w:pPr>
                  <w:r w:rsidRPr="005265DC">
                    <w:rPr>
                      <w:rFonts w:ascii="Tahoma" w:eastAsia="Times New Roman" w:hAnsi="Tahoma" w:cs="Tahoma"/>
                      <w:sz w:val="18"/>
                      <w:szCs w:val="18"/>
                      <w:lang w:eastAsia="ru-RU"/>
                    </w:rPr>
                    <w:t>Итого: 18467770.00</w:t>
                  </w:r>
                </w:p>
              </w:tc>
            </w:tr>
          </w:tbl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Преимущества и требования к участникам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Преимущества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Не 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установлены</w:t>
            </w:r>
            <w:proofErr w:type="gramEnd"/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Требован</w:t>
            </w:r>
            <w:bookmarkStart w:id="0" w:name="_GoBack"/>
            <w:bookmarkEnd w:id="0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ия к участникам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1 Требование о наличии опыта работы, связанного с предметом контракта, и деловой репутации (в соответствии с пунктом 3 части 2 Статьи 31 Федерального закона № 44-ФЗ) 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 к требованию отсутствует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2 Единые требования к участникам (в соответствии с пунктом 1 части 1 </w:t>
            </w: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lastRenderedPageBreak/>
              <w:t xml:space="preserve">Статьи 31 Федерального закона № 44-ФЗ) 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Дополнительная информация к требованию отсутствует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lastRenderedPageBreak/>
              <w:t>Ограничение участия в определении поставщика (подрядчика, исполнителя), установленное в соответствии с Федеральным законом № 44-ФЗ (согласно пункту 4 статьи 42 Федерального закона № 44-ФЗ)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не предусмотрены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Требуется обеспечение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Размер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923388.50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Порядок внесения денежных сре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дств в к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ачестве обеспечения заявок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Обеспечение заявки должно быть представлено до момента подачи заявки на участие в электронном аукционе. За несвоевременное предоставление обеспечения заявки отвечает участник закупки.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Платежные реквизиты для перечисления денежных сре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дств пр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 уклонении участника закупки от заключения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расчётного счёта" 40302810100003000045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лицевого счёта" 05093015300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"БИК" 048952001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Требуется обеспечение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Размер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5540331.00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Порядок предоставления обеспечения исполнения контракта, требования к обеспечению, информация о банковском сопровождении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обеспечение исполнения контракта предоставляется до подписания контракта победителем электронного аукциона или иным участником, с которым заключается контракт при уклонении победителя от подписания контракта; светокопия документа, подтверждающего предоставление обеспечения исполнения контракта, представляется заказчику одновременно с подписанием победителем электронного аукциона или иным участником, с которым заключается контракт при уклонении победителя от подписания контракта, проекта контракта.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Исполнение контракта может обеспечиваться банковской гарантией или внесением денежных средств. Способ обеспечения исполнения контракта определяется победителем электронного аукциона или иным участником, с которым заключается контракт при уклонении победителя от подписания контракта, самостоятельно. Банковская гарантия должна быть безотзывной и должна содержать: - сумму банковской гарантии, подлежащую уплате гарантом заказчику в случае ненадлежащего исполнения обязатель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ств пр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инципалом; - обязательства принципала, надлежащее исполнение которых обеспечивается банковской гарантией; - обязанность гаранта уплатить заказчику неустойку в размере 0,1 процента денежной суммы, подлежащей уплате, за каждый календарный день просрочки; - условие, согласно которому исполнением обязательств гаранта по банковской гарантии является фактическое поступление денежных сумм на счет, на котором учитываются операции со средствами, поступающими заказчику; - срок действия банковской гарантии; - отлагательное условие, предусматривающее заключение договора предоставления банковской гарантии по обязательствам принципала, возникшим из контракта при его заключении; - установленный Правительством Российской Федерации перечень документов, предоставляемых заказчиком банку одновременно с требованием об осуществлении уплаты денежной суммы по банковской гарантии; 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Платежные реквизиты для обеспечения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расчётного счёта" 40302810100003000045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"Номер лицевого счёта" 05093015300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"БИК" 048952001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Информация отсутствует</w:t>
            </w:r>
          </w:p>
        </w:tc>
      </w:tr>
      <w:tr w:rsidR="00430494" w:rsidRPr="005265DC" w:rsidTr="00430494">
        <w:tc>
          <w:tcPr>
            <w:tcW w:w="0" w:type="auto"/>
            <w:gridSpan w:val="2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В соответствии с частью 1 статьи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если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предоставления таким участником обеспечения исполнения контракта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 в размере, превышающем в полтора раза размер обеспечения исполнения контракта, указанный в документации о проведен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ии ау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 xml:space="preserve">кциона, но не менее чем в размере аванса (если контрактом предусмотрена выплата аванса). 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b/>
                <w:bCs/>
                <w:sz w:val="18"/>
                <w:szCs w:val="18"/>
                <w:lang w:eastAsia="ru-RU"/>
              </w:rPr>
              <w:t>Перечень прикрепленных документов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 Документация</w:t>
            </w:r>
          </w:p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2 1 этап. Основной объе</w:t>
            </w:r>
            <w:proofErr w:type="gramStart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кт стр</w:t>
            </w:r>
            <w:proofErr w:type="gramEnd"/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. Внутриплощадочные сети</w:t>
            </w:r>
          </w:p>
        </w:tc>
      </w:tr>
      <w:tr w:rsidR="00430494" w:rsidRPr="005265DC" w:rsidTr="00430494"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Дата и время публикации извещения (по местному времени организации, осуществляющей закупку)</w:t>
            </w:r>
          </w:p>
        </w:tc>
        <w:tc>
          <w:tcPr>
            <w:tcW w:w="0" w:type="auto"/>
            <w:vAlign w:val="center"/>
            <w:hideMark/>
          </w:tcPr>
          <w:p w:rsidR="00430494" w:rsidRPr="005265DC" w:rsidRDefault="00430494" w:rsidP="00430494">
            <w:pPr>
              <w:spacing w:before="100" w:beforeAutospacing="1" w:after="100" w:afterAutospacing="1" w:line="240" w:lineRule="auto"/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</w:pPr>
            <w:r w:rsidRPr="005265DC">
              <w:rPr>
                <w:rFonts w:ascii="Tahoma" w:eastAsia="Times New Roman" w:hAnsi="Tahoma" w:cs="Tahoma"/>
                <w:sz w:val="18"/>
                <w:szCs w:val="18"/>
                <w:lang w:eastAsia="ru-RU"/>
              </w:rPr>
              <w:t>14.12.2015 13:59</w:t>
            </w:r>
          </w:p>
        </w:tc>
      </w:tr>
    </w:tbl>
    <w:p w:rsidR="00BC6B58" w:rsidRDefault="00BC6B58"/>
    <w:sectPr w:rsidR="00BC6B58" w:rsidSect="005265DC">
      <w:pgSz w:w="11906" w:h="16838"/>
      <w:pgMar w:top="142" w:right="42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71BF"/>
    <w:rsid w:val="00430494"/>
    <w:rsid w:val="005265DC"/>
    <w:rsid w:val="005671BF"/>
    <w:rsid w:val="00BC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8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6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961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68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231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9596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73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1126</Words>
  <Characters>6422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2015-12-14T10:29:00Z</cp:lastPrinted>
  <dcterms:created xsi:type="dcterms:W3CDTF">2015-12-14T10:26:00Z</dcterms:created>
  <dcterms:modified xsi:type="dcterms:W3CDTF">2015-12-14T10:29:00Z</dcterms:modified>
</cp:coreProperties>
</file>